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SVNIT Crash Data for TEST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Accident Summary - 2032220011223344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FIR/CSR Number :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GJ012345001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 Date &amp; Time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15-Jan-2032 : 10:45 AM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Indian Penal Code, 1860, Motor Vehicles Act, 1988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 304A, Causing death by negligence; Section 279, Rash driving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Rule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ID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2032220011223344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Name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ADAJAN POLICE STATION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Investigating Officer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Rajesh Patel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Address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Adajan, Surat, Gujarat, India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Officer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Suresh Mehta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Code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Name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Accident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Date and Time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15-Jan-2032 : 06:15 AM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Reporting Date and Time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15-Jan-2032 : 08:30 AM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Landmark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Adajan Patiya, Near Lal Bunglow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 Details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Near Adajan Flyover Junction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Fatal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Classification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Highway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Name / Street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 42, Adajan Road, Surat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 Body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 Municipal Corporation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Collision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 to Vehicle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Collision Nature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 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Initial observation of accident scene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Accident due to Wrong Side Driving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Traffic Violation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Side Driving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Weather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Foggy / Misty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Light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Dawn / Dusk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Spot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 Zone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Visibility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Remedial Measures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Fog Warning Signs to be installed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Damage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Description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Boundary wall damaged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Approximate Damage Value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of Vehicle(s) involved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Number of Persons involved in the Accident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Killed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Grievous Injury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Minor Injury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Injury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Passenger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Pedestrian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Vehicle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Regn. No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GJ05AB1234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Accused / Victim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Accused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Previously Involved Accidents Count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Category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Motorised Fuel Vehicle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Reg.No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 &amp; Run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Damage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 Damage, Rear Damage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RAJNIBHAI SHAH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Father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Address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Car/Jeep/Van/Taxi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Category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Passenger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Conditions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Colour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WHITE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Make &amp; Model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Maruti Suzuki Ltd / Maruti Swift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 Number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K12M1234567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Chassis Number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MA3FJEB1S01234567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Insurance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12-Mar-2033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Fuel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Petrol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GVW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Seating Capacity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Wheelbase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2450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Fitness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20-Jun-2033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Norms Description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BHARAT STAGE VI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Brake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Hydraulic Brake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 of Brake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Satisfactory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Damage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 Damage, Rear Damage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Driver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AMIT SHAH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Nationality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Higher Secondary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Occupation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 Transport DL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20-05-2055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Seatbelt / Helmet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Drunk and Driving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Cell Phone While Driving?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Injury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Grievous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Grievous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Blood Group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B+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Previously involved accidents count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Road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Classification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Highway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Owning Agency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Highway Authority of Gujarat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Road Surface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Bituminous / Asphalt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Surface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Carriageway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Lane Divided (2 way)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Width (in metre)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Location Horizontal curve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Straight Road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Speed Limit (in KMPH)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60-90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Markings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Sign Board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Available and Reflective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Physical Divider / Barrier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Median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Concrete Barrier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Pedestrian Infrastructure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Footpath available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Ongoing Road Work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2026-05-11T07:01:10.406Z</dcterms:created>
  <dcterms:modified xsi:type="dcterms:W3CDTF">2026-05-11T07:01:10.406Z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