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Step-by-Step Numeric Attention Calculation (With Real Arithmetic)</w:t>
      </w:r>
    </w:p>
    <w:p>
      <w:r>
        <w:t>We will walk through ONE full attention row calculation using small numbers.</w:t>
        <w:br/>
        <w:t>Sentence: 'Why is sky blue ?'</w:t>
        <w:br/>
        <w:t>Embedding size (d_model) = 4</w:t>
        <w:br/>
        <w:t>Sequence length = 5</w:t>
      </w:r>
    </w:p>
    <w:p>
      <w:pPr>
        <w:pStyle w:val="Heading2"/>
      </w:pPr>
      <w:r>
        <w:t>1. Input Embeddings (After Adding Positional Encoding)</w:t>
      </w:r>
    </w:p>
    <w:p>
      <w:r>
        <w:t>Assume the final input matrix X (5×4) is:</w:t>
        <w:br/>
        <w:br/>
        <w:t>Why  = [0.21, -0.09, 0.41, 0.71]</w:t>
        <w:br/>
        <w:t>is   = [0.52, 0.32, -0.18, 0.12]</w:t>
        <w:br/>
        <w:t>sky  = [0.63, 0.83, 0.13, -0.27]</w:t>
        <w:br/>
        <w:t>blue = [0.74, 0.24, 0.94, 0.44]</w:t>
        <w:br/>
        <w:t>?    = [0.15, -0.45, 0.35, 0.25]</w:t>
      </w:r>
    </w:p>
    <w:p>
      <w:pPr>
        <w:pStyle w:val="Heading2"/>
      </w:pPr>
      <w:r>
        <w:t>2. Example Learned Wq and Wk (4×4)</w:t>
      </w:r>
    </w:p>
    <w:p>
      <w:r>
        <w:t>Wq =</w:t>
        <w:br/>
        <w:t>[ 0.8  -0.2   0.1   0.5</w:t>
        <w:br/>
        <w:t xml:space="preserve"> -0.3   0.9   0.4  -0.1</w:t>
        <w:br/>
        <w:t xml:space="preserve">  0.2   0.1  -0.7   0.3</w:t>
        <w:br/>
        <w:t xml:space="preserve">  0.6  -0.4   0.2   0.8 ]</w:t>
        <w:br/>
        <w:br/>
        <w:t>Wk =</w:t>
        <w:br/>
        <w:t>[ 0.5   0.3  -0.2   0.6</w:t>
        <w:br/>
        <w:t xml:space="preserve"> -0.4   0.7   0.1   0.2</w:t>
        <w:br/>
        <w:t xml:space="preserve">  0.3  -0.6   0.8  -0.1</w:t>
        <w:br/>
        <w:t xml:space="preserve">  0.2   0.5   0.4  -0.3 ]</w:t>
      </w:r>
    </w:p>
    <w:p>
      <w:pPr>
        <w:pStyle w:val="Heading2"/>
      </w:pPr>
      <w:r>
        <w:t>3. Compute Q for 'blue'</w:t>
      </w:r>
    </w:p>
    <w:p>
      <w:r>
        <w:t>blue vector = [0.74, 0.24, 0.94, 0.44]</w:t>
        <w:br/>
        <w:br/>
        <w:t>Q_blue = blue × Wq</w:t>
        <w:br/>
        <w:br/>
        <w:t>Compute first dimension:</w:t>
        <w:br/>
        <w:t>(0.74×0.8) + (0.24×-0.3) + (0.94×0.2) + (0.44×0.6)</w:t>
        <w:br/>
        <w:t>= 0.592 - 0.072 + 0.188 + 0.264</w:t>
        <w:br/>
        <w:t>= 0.972</w:t>
        <w:br/>
        <w:br/>
        <w:t>You would compute similarly for remaining columns.</w:t>
        <w:br/>
        <w:t>Assume final Q_blue ≈ [0.972, 0.11, -0.23, 1.02]</w:t>
      </w:r>
    </w:p>
    <w:p>
      <w:pPr>
        <w:pStyle w:val="Heading2"/>
      </w:pPr>
      <w:r>
        <w:t>4. Compute K for All Words</w:t>
      </w:r>
    </w:p>
    <w:p>
      <w:r>
        <w:t>Each word is multiplied by Wk.</w:t>
        <w:br/>
        <w:t>Assume we obtain simplified key vectors:</w:t>
        <w:br/>
        <w:br/>
        <w:t>K_Why  = [0.40, 0.12, 0.31, 0.55]</w:t>
        <w:br/>
        <w:t>K_is   = [0.21, 0.60, -0.10, 0.33]</w:t>
        <w:br/>
        <w:t>K_sky  = [0.88, 0.45, 0.22, -0.14]</w:t>
        <w:br/>
        <w:t>K_blue = [0.76, 0.20, 0.67, 0.48]</w:t>
        <w:br/>
        <w:t>K_?    = [0.18, -0.05, 0.30, 0.21]</w:t>
      </w:r>
    </w:p>
    <w:p>
      <w:pPr>
        <w:pStyle w:val="Heading2"/>
      </w:pPr>
      <w:r>
        <w:t>5. Compute Attention Scores (Dot Products)</w:t>
      </w:r>
    </w:p>
    <w:p>
      <w:r>
        <w:t>We compute dot(Q_blue, K_word).</w:t>
        <w:br/>
        <w:br/>
        <w:t>Example with 'sky':</w:t>
        <w:br/>
        <w:t>(0.972×0.88) + (0.11×0.45) + (-0.23×0.22) + (1.02×-0.14)</w:t>
        <w:br/>
        <w:t>= 0.855 + 0.0495 - 0.0506 - 0.1428</w:t>
        <w:br/>
        <w:t>= 0.7111</w:t>
        <w:br/>
        <w:br/>
        <w:t>Do this for all words.</w:t>
        <w:br/>
        <w:t>Assume final scores for blue row:</w:t>
        <w:br/>
        <w:t>[0.22, 0.31, 0.71, 0.65, 0.10]</w:t>
      </w:r>
    </w:p>
    <w:p>
      <w:pPr>
        <w:pStyle w:val="Heading2"/>
      </w:pPr>
      <w:r>
        <w:t>6. Scale the Scores</w:t>
      </w:r>
    </w:p>
    <w:p>
      <w:r>
        <w:t>Divide by sqrt(d_k) = sqrt(4) = 2</w:t>
        <w:br/>
        <w:br/>
        <w:t>Scaled scores:</w:t>
        <w:br/>
        <w:t>[0.11, 0.155, 0.355, 0.325, 0.05]</w:t>
      </w:r>
    </w:p>
    <w:p>
      <w:pPr>
        <w:pStyle w:val="Heading2"/>
      </w:pPr>
      <w:r>
        <w:t>7. Apply Softmax</w:t>
      </w:r>
    </w:p>
    <w:p>
      <w:r>
        <w:t>Convert to probabilities.</w:t>
        <w:br/>
        <w:t>After softmax (approx):</w:t>
        <w:br/>
        <w:t>[0.15, 0.18, 0.30, 0.27, 0.10]</w:t>
        <w:br/>
        <w:br/>
        <w:t>Now values sum to 1.</w:t>
        <w:br/>
        <w:t>This means 'blue' attends most to 'sky'.</w:t>
      </w:r>
    </w:p>
    <w:p>
      <w:pPr>
        <w:pStyle w:val="Heading2"/>
      </w:pPr>
      <w:r>
        <w:t>8. Compute Contextual Embedding for 'blue'</w:t>
      </w:r>
    </w:p>
    <w:p>
      <w:r>
        <w:t>Context_blue = weighted sum of V vectors.</w:t>
        <w:br/>
        <w:br/>
        <w:t>Context_blue =</w:t>
        <w:br/>
        <w:t>0.15×V(Why) + 0.18×V(is) + 0.30×V(sky)</w:t>
        <w:br/>
        <w:t>+ 0.27×V(blue) + 0.10×V(?)</w:t>
        <w:br/>
        <w:br/>
        <w:t>This produces a NEW vector for 'blue'.</w:t>
        <w:br/>
        <w:t>That new vector is the contextual embedding.</w:t>
      </w:r>
    </w:p>
    <w:p>
      <w:pPr>
        <w:pStyle w:val="Heading2"/>
      </w:pPr>
      <w:r>
        <w:t>Final Understanding</w:t>
      </w:r>
    </w:p>
    <w:p>
      <w:r>
        <w:t>1) Dot products measure similarity.</w:t>
        <w:br/>
        <w:t>2) Softmax converts similarity to probability.</w:t>
        <w:br/>
        <w:t>3) Weighted sum mixes information.</w:t>
        <w:br/>
        <w:t>4) The result is a context-aware representation.</w:t>
        <w:br/>
        <w:br/>
        <w:t>This is one row of attention.</w:t>
        <w:br/>
        <w:t>The same process happens for every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