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left="0" w:right="0"/>
        <w:jc w:val="left"/>
        <w:rPr/>
      </w:pPr>
      <w:r>
        <w:rPr>
          <w:rStyle w:val="Strong"/>
          <w:rFonts w:ascii="Tahoma" w:hAnsi="Tahoma"/>
          <w:color w:val="292928"/>
          <w:sz w:val="33"/>
        </w:rPr>
        <w:t>EW Signature</w:t>
      </w:r>
    </w:p>
    <w:p>
      <w:pPr>
        <w:pStyle w:val="BodyText"/>
        <w:bidi w:val="0"/>
        <w:ind w:hanging="0" w:left="0" w:right="0"/>
        <w:jc w:val="left"/>
        <w:rPr>
          <w:rFonts w:ascii="Verdana" w:hAnsi="Verdana"/>
          <w:color w:val="E2AF49"/>
          <w:sz w:val="156"/>
        </w:rPr>
      </w:pPr>
      <w:r>
        <w:rPr>
          <w:rFonts w:ascii="Verdana" w:hAnsi="Verdana"/>
          <w:color w:val="E2AF49"/>
          <w:sz w:val="156"/>
        </w:rPr>
        <w:t>Advert</w:t>
      </w:r>
    </w:p>
    <w:p>
      <w:pPr>
        <w:pStyle w:val="BodyText"/>
        <w:bidi w:val="0"/>
        <w:ind w:hanging="0" w:left="0" w:right="0"/>
        <w:jc w:val="left"/>
        <w:rPr>
          <w:rFonts w:ascii="Verdana" w:hAnsi="Verdana"/>
          <w:color w:val="292928"/>
          <w:sz w:val="125"/>
        </w:rPr>
      </w:pPr>
      <w:r>
        <w:rPr>
          <w:rFonts w:ascii="Verdana" w:hAnsi="Verdana"/>
          <w:color w:val="292928"/>
          <w:sz w:val="125"/>
        </w:rPr>
        <w:t>AGREEMENT TEMPLATE</w:t>
      </w:r>
    </w:p>
    <w:p>
      <w:pPr>
        <w:pStyle w:val="BodyText"/>
        <w:bidi w:val="0"/>
        <w:ind w:hanging="0" w:left="0" w:right="0"/>
        <w:jc w:val="left"/>
        <w:rPr/>
      </w:pPr>
      <w:r>
        <w:rPr>
          <w:rStyle w:val="Strong"/>
          <w:rFonts w:ascii="Tahoma" w:hAnsi="Tahoma"/>
          <w:color w:val="292928"/>
          <w:sz w:val="45"/>
        </w:rPr>
        <w:t>EW Signature</w:t>
      </w:r>
    </w:p>
    <w:p>
      <w:pPr>
        <w:pStyle w:val="BodyText"/>
        <w:bidi w:val="0"/>
        <w:ind w:hanging="0" w:left="0" w:right="0"/>
        <w:jc w:val="left"/>
        <w:rPr>
          <w:rFonts w:ascii="Calibri" w:hAnsi="Calibri"/>
          <w:color w:val="000000"/>
          <w:sz w:val="24"/>
        </w:rPr>
      </w:pPr>
      <w:r>
        <w:rPr>
          <w:rFonts w:ascii="Calibri" w:hAnsi="Calibri"/>
          <w:color w:val="000000"/>
          <w:sz w:val="24"/>
        </w:rPr>
        <w:t>This Advertising Agreement, hereinafter referred to as the "Agreement," outlines the terms and conditions upon which COMPANY NAME, a Company duly registered under the laws of STATE, having a registered number of REGISTERED NUMBER with its registered address at REGISTERED ADDRESS, hereby engages ADVERTISER NAME, a Company duly registered under the laws of state, having a registered number of REGISTERED NUMBER with its registered address at REGISTERED ADDRESS, as an advertiser for the Company, hereinafter jointly referred to as the "Parties."</w:t>
      </w:r>
    </w:p>
    <w:p>
      <w:pPr>
        <w:pStyle w:val="BodyText"/>
        <w:bidi w:val="0"/>
        <w:ind w:hanging="0" w:left="0" w:right="0"/>
        <w:jc w:val="left"/>
        <w:rPr>
          <w:rFonts w:ascii="Calibri" w:hAnsi="Calibri"/>
          <w:color w:val="000000"/>
          <w:sz w:val="24"/>
        </w:rPr>
      </w:pPr>
      <w:r>
        <w:rPr>
          <w:rFonts w:ascii="Calibri" w:hAnsi="Calibri"/>
          <w:color w:val="000000"/>
          <w:sz w:val="24"/>
        </w:rPr>
        <w:t>WHEREAS the principal business of the Company is ACTIVITY WHEREAS: Advertiser provides advertising services in the above area.</w:t>
      </w:r>
    </w:p>
    <w:p>
      <w:pPr>
        <w:pStyle w:val="BodyText"/>
        <w:bidi w:val="0"/>
        <w:ind w:hanging="0" w:left="0" w:right="0"/>
        <w:jc w:val="left"/>
        <w:rPr>
          <w:rFonts w:ascii="Calibri" w:hAnsi="Calibri"/>
          <w:color w:val="000000"/>
          <w:sz w:val="24"/>
        </w:rPr>
      </w:pPr>
      <w:r>
        <w:rPr>
          <w:rFonts w:ascii="Calibri" w:hAnsi="Calibri"/>
          <w:color w:val="000000"/>
          <w:sz w:val="24"/>
        </w:rPr>
        <w:t>WHEREAS the company is desirous of engaging the advertiser to provide advertising services on such terms as are outlined throughout this agreement and the said advertiser for his part is desirous of being engaged by the Company to provide said advertisement on said terms.</w:t>
      </w:r>
    </w:p>
    <w:p>
      <w:pPr>
        <w:pStyle w:val="BodyText"/>
        <w:bidi w:val="0"/>
        <w:ind w:hanging="0" w:left="0" w:right="0"/>
        <w:jc w:val="left"/>
        <w:rPr>
          <w:rFonts w:ascii="Calibri" w:hAnsi="Calibri"/>
          <w:color w:val="000000"/>
          <w:sz w:val="24"/>
        </w:rPr>
      </w:pPr>
      <w:r>
        <w:rPr>
          <w:rFonts w:ascii="Calibri" w:hAnsi="Calibri"/>
          <w:color w:val="000000"/>
          <w:sz w:val="24"/>
        </w:rPr>
        <w:t>NOW, THEREFORE, IT IS HEREBY AGREED as follows:</w:t>
      </w:r>
    </w:p>
    <w:p>
      <w:pPr>
        <w:pStyle w:val="BodyText"/>
        <w:bidi w:val="0"/>
        <w:ind w:hanging="0" w:left="0" w:right="0"/>
        <w:jc w:val="left"/>
        <w:rPr/>
      </w:pPr>
      <w:r>
        <w:rPr>
          <w:rStyle w:val="Strong"/>
          <w:rFonts w:ascii="Calibri" w:hAnsi="Calibri"/>
          <w:color w:val="000000"/>
          <w:sz w:val="24"/>
        </w:rPr>
        <w:t>DEFINITIONS</w:t>
      </w:r>
    </w:p>
    <w:p>
      <w:pPr>
        <w:pStyle w:val="BodyText"/>
        <w:bidi w:val="0"/>
        <w:ind w:hanging="0" w:left="0" w:right="0"/>
        <w:jc w:val="left"/>
        <w:rPr>
          <w:rFonts w:ascii="Calibri" w:hAnsi="Calibri"/>
          <w:color w:val="000000"/>
          <w:sz w:val="24"/>
        </w:rPr>
      </w:pPr>
      <w:r>
        <w:rPr>
          <w:rFonts w:ascii="Calibri" w:hAnsi="Calibri"/>
          <w:color w:val="000000"/>
          <w:sz w:val="24"/>
        </w:rPr>
        <w:t>In this Advertising Agreement:</w:t>
      </w:r>
    </w:p>
    <w:p>
      <w:pPr>
        <w:pStyle w:val="BodyText"/>
        <w:bidi w:val="0"/>
        <w:ind w:hanging="0" w:left="0" w:right="0"/>
        <w:jc w:val="left"/>
        <w:rPr/>
      </w:pPr>
      <w:r>
        <w:rPr>
          <w:rStyle w:val="Strong"/>
          <w:rFonts w:ascii="Calibri" w:hAnsi="Calibri"/>
          <w:color w:val="000000"/>
          <w:sz w:val="24"/>
        </w:rPr>
        <w:t xml:space="preserve">"Territory" </w:t>
      </w:r>
      <w:r>
        <w:rPr>
          <w:rFonts w:ascii="Calibri" w:hAnsi="Calibri"/>
          <w:color w:val="000000"/>
          <w:sz w:val="24"/>
        </w:rPr>
        <w:t>means TERRITORY.</w:t>
      </w:r>
    </w:p>
    <w:p>
      <w:pPr>
        <w:pStyle w:val="BodyText"/>
        <w:bidi w:val="0"/>
        <w:ind w:hanging="0" w:left="0" w:right="0"/>
        <w:jc w:val="left"/>
        <w:rPr/>
      </w:pPr>
      <w:r>
        <w:rPr>
          <w:rStyle w:val="Strong"/>
          <w:rFonts w:ascii="Calibri" w:hAnsi="Calibri"/>
          <w:color w:val="000000"/>
          <w:sz w:val="24"/>
        </w:rPr>
        <w:t xml:space="preserve">"Social Media" </w:t>
      </w:r>
      <w:r>
        <w:rPr>
          <w:rFonts w:ascii="Calibri" w:hAnsi="Calibri"/>
          <w:color w:val="000000"/>
          <w:sz w:val="24"/>
        </w:rPr>
        <w:t>refers to platforms such as Facebook, Google+, LinkedIn, etc.</w:t>
      </w:r>
    </w:p>
    <w:p>
      <w:pPr>
        <w:pStyle w:val="BodyText"/>
        <w:bidi w:val="0"/>
        <w:ind w:hanging="0" w:left="0" w:right="0"/>
        <w:jc w:val="left"/>
        <w:rPr/>
      </w:pPr>
      <w:r>
        <w:rPr>
          <w:rStyle w:val="Strong"/>
          <w:rFonts w:ascii="Calibri" w:hAnsi="Calibri"/>
          <w:color w:val="000000"/>
          <w:sz w:val="24"/>
        </w:rPr>
        <w:t xml:space="preserve">"Advertisements" </w:t>
      </w:r>
      <w:r>
        <w:rPr>
          <w:rFonts w:ascii="Calibri" w:hAnsi="Calibri"/>
          <w:color w:val="000000"/>
          <w:sz w:val="24"/>
        </w:rPr>
        <w:t>means online ads.</w:t>
      </w:r>
    </w:p>
    <w:p>
      <w:pPr>
        <w:pStyle w:val="BodyText"/>
        <w:bidi w:val="0"/>
        <w:ind w:hanging="0" w:left="0" w:right="0"/>
        <w:jc w:val="left"/>
        <w:rPr/>
      </w:pPr>
      <w:r>
        <w:rPr>
          <w:rStyle w:val="Strong"/>
          <w:rFonts w:ascii="Calibri" w:hAnsi="Calibri"/>
          <w:color w:val="000000"/>
          <w:sz w:val="24"/>
        </w:rPr>
        <w:t xml:space="preserve">"PPC" / "CPC" </w:t>
      </w:r>
      <w:r>
        <w:rPr>
          <w:rFonts w:ascii="Calibri" w:hAnsi="Calibri"/>
          <w:color w:val="000000"/>
          <w:sz w:val="24"/>
        </w:rPr>
        <w:t>means Pay Per Click advertising.</w:t>
      </w:r>
    </w:p>
    <w:p>
      <w:pPr>
        <w:pStyle w:val="BodyText"/>
        <w:bidi w:val="0"/>
        <w:ind w:hanging="0" w:left="0" w:right="0"/>
        <w:jc w:val="left"/>
        <w:rPr/>
      </w:pPr>
      <w:r>
        <w:rPr>
          <w:rStyle w:val="Strong"/>
          <w:rFonts w:ascii="Calibri" w:hAnsi="Calibri"/>
          <w:color w:val="000000"/>
          <w:sz w:val="24"/>
        </w:rPr>
        <w:t xml:space="preserve">"PPV", "PPM", "PPI", "CPI", "CPM" </w:t>
      </w:r>
      <w:r>
        <w:rPr>
          <w:rFonts w:ascii="Calibri" w:hAnsi="Calibri"/>
          <w:color w:val="000000"/>
          <w:sz w:val="24"/>
        </w:rPr>
        <w:t>mean Cost Per View advertising.</w:t>
      </w:r>
    </w:p>
    <w:p>
      <w:pPr>
        <w:pStyle w:val="BodyText"/>
        <w:bidi w:val="0"/>
        <w:ind w:hanging="0" w:left="0" w:right="0"/>
        <w:jc w:val="left"/>
        <w:rPr/>
      </w:pPr>
      <w:r>
        <w:rPr>
          <w:rStyle w:val="Strong"/>
          <w:rFonts w:ascii="Calibri" w:hAnsi="Calibri"/>
          <w:color w:val="000000"/>
          <w:sz w:val="24"/>
        </w:rPr>
        <w:t xml:space="preserve">"Display Ads" </w:t>
      </w:r>
      <w:r>
        <w:rPr>
          <w:rFonts w:ascii="Calibri" w:hAnsi="Calibri"/>
          <w:color w:val="000000"/>
          <w:sz w:val="24"/>
        </w:rPr>
        <w:t>refers to advertisements via display networks.</w:t>
      </w:r>
    </w:p>
    <w:p>
      <w:pPr>
        <w:pStyle w:val="BodyText"/>
        <w:bidi w:val="0"/>
        <w:ind w:hanging="0" w:left="0" w:right="0"/>
        <w:jc w:val="left"/>
        <w:rPr/>
      </w:pPr>
      <w:r>
        <w:rPr>
          <w:rStyle w:val="Strong"/>
          <w:rFonts w:ascii="Calibri" w:hAnsi="Calibri"/>
          <w:color w:val="000000"/>
          <w:sz w:val="24"/>
        </w:rPr>
        <w:t xml:space="preserve">"SEO" </w:t>
      </w:r>
      <w:r>
        <w:rPr>
          <w:rFonts w:ascii="Calibri" w:hAnsi="Calibri"/>
          <w:color w:val="000000"/>
          <w:sz w:val="24"/>
        </w:rPr>
        <w:t>means Search Engine Optimisation.</w:t>
      </w:r>
    </w:p>
    <w:p>
      <w:pPr>
        <w:pStyle w:val="BodyText"/>
        <w:bidi w:val="0"/>
        <w:ind w:hanging="0" w:left="0" w:right="0"/>
        <w:jc w:val="left"/>
        <w:rPr/>
      </w:pPr>
      <w:r>
        <w:rPr>
          <w:rStyle w:val="Strong"/>
          <w:rFonts w:ascii="Calibri" w:hAnsi="Calibri"/>
          <w:color w:val="000000"/>
          <w:sz w:val="24"/>
        </w:rPr>
        <w:t xml:space="preserve">"Video Advertising" </w:t>
      </w:r>
      <w:r>
        <w:rPr>
          <w:rFonts w:ascii="Calibri" w:hAnsi="Calibri"/>
          <w:color w:val="000000"/>
          <w:sz w:val="24"/>
        </w:rPr>
        <w:t>refers to advertising on platforms like YouTube, Vimeo, or similar.</w:t>
      </w:r>
    </w:p>
    <w:p>
      <w:pPr>
        <w:pStyle w:val="BodyText"/>
        <w:bidi w:val="0"/>
        <w:ind w:hanging="0" w:left="0" w:right="0"/>
        <w:jc w:val="left"/>
        <w:rPr/>
      </w:pPr>
      <w:r>
        <w:rPr>
          <w:rStyle w:val="Strong"/>
          <w:rFonts w:ascii="Calibri" w:hAnsi="Calibri"/>
          <w:color w:val="000000"/>
          <w:sz w:val="24"/>
        </w:rPr>
        <w:t xml:space="preserve">"Viral Advertising" </w:t>
      </w:r>
      <w:r>
        <w:rPr>
          <w:rFonts w:ascii="Calibri" w:hAnsi="Calibri"/>
          <w:color w:val="000000"/>
          <w:sz w:val="24"/>
        </w:rPr>
        <w:t>includes forms of viral marketing, stealth advertising, and memes.</w:t>
      </w:r>
    </w:p>
    <w:p>
      <w:pPr>
        <w:pStyle w:val="BodyText"/>
        <w:bidi w:val="0"/>
        <w:ind w:hanging="0" w:left="0" w:right="0"/>
        <w:jc w:val="left"/>
        <w:rPr/>
      </w:pPr>
      <w:r>
        <w:rPr>
          <w:rStyle w:val="Strong"/>
          <w:rFonts w:ascii="Calibri" w:hAnsi="Calibri"/>
          <w:color w:val="000000"/>
          <w:sz w:val="24"/>
        </w:rPr>
        <w:t xml:space="preserve">"Bonus Offers" </w:t>
      </w:r>
      <w:r>
        <w:rPr>
          <w:rFonts w:ascii="Calibri" w:hAnsi="Calibri"/>
          <w:color w:val="000000"/>
          <w:sz w:val="24"/>
        </w:rPr>
        <w:t>includes offering goods, services, ebooks, or incentives to customers.</w:t>
      </w:r>
    </w:p>
    <w:p>
      <w:pPr>
        <w:pStyle w:val="BodyText"/>
        <w:bidi w:val="0"/>
        <w:ind w:hanging="0" w:left="0" w:right="0"/>
        <w:jc w:val="left"/>
        <w:rPr/>
      </w:pPr>
      <w:r>
        <w:rPr>
          <w:rStyle w:val="Strong"/>
          <w:rFonts w:ascii="Calibri" w:hAnsi="Calibri"/>
          <w:color w:val="000000"/>
          <w:sz w:val="24"/>
        </w:rPr>
        <w:t xml:space="preserve">"Fees" </w:t>
      </w:r>
      <w:r>
        <w:rPr>
          <w:rFonts w:ascii="Calibri" w:hAnsi="Calibri"/>
          <w:color w:val="000000"/>
          <w:sz w:val="24"/>
        </w:rPr>
        <w:t>refers to the amounts in Clause 4.</w:t>
      </w:r>
    </w:p>
    <w:p>
      <w:pPr>
        <w:pStyle w:val="BodyText"/>
        <w:bidi w:val="0"/>
        <w:ind w:hanging="0" w:left="0" w:right="0"/>
        <w:jc w:val="left"/>
        <w:rPr/>
      </w:pPr>
      <w:r>
        <w:rPr>
          <w:rStyle w:val="Strong"/>
          <w:rFonts w:ascii="Calibri" w:hAnsi="Calibri"/>
          <w:color w:val="000000"/>
          <w:sz w:val="24"/>
        </w:rPr>
        <w:t xml:space="preserve">"Budget" </w:t>
      </w:r>
      <w:r>
        <w:rPr>
          <w:rFonts w:ascii="Calibri" w:hAnsi="Calibri"/>
          <w:color w:val="000000"/>
          <w:sz w:val="24"/>
        </w:rPr>
        <w:t>refers to the advertising budget outlined in Clause 5.</w:t>
      </w:r>
    </w:p>
    <w:p>
      <w:pPr>
        <w:pStyle w:val="BodyText"/>
        <w:bidi w:val="0"/>
        <w:ind w:hanging="0" w:left="0" w:right="0"/>
        <w:jc w:val="left"/>
        <w:rPr>
          <w:rFonts w:ascii="Calibri" w:hAnsi="Calibri"/>
          <w:color w:val="000000"/>
          <w:sz w:val="24"/>
        </w:rPr>
      </w:pPr>
      <w:r>
        <w:rPr>
          <w:rFonts w:ascii="Calibri" w:hAnsi="Calibri"/>
          <w:color w:val="000000"/>
          <w:sz w:val="24"/>
        </w:rPr>
        <w:t>Grammatical and contextual clarifications:</w:t>
      </w:r>
    </w:p>
    <w:p>
      <w:pPr>
        <w:pStyle w:val="BodyText"/>
        <w:bidi w:val="0"/>
        <w:ind w:hanging="0" w:left="0" w:right="0"/>
        <w:jc w:val="left"/>
        <w:rPr>
          <w:rFonts w:ascii="Calibri" w:hAnsi="Calibri"/>
          <w:color w:val="000000"/>
          <w:sz w:val="24"/>
        </w:rPr>
      </w:pPr>
      <w:r>
        <w:rPr>
          <w:rFonts w:ascii="Calibri" w:hAnsi="Calibri"/>
          <w:color w:val="000000"/>
          <w:sz w:val="24"/>
        </w:rPr>
        <w:t>Singular includes plural and vice versa.</w:t>
      </w:r>
    </w:p>
    <w:p>
      <w:pPr>
        <w:pStyle w:val="BodyText"/>
        <w:bidi w:val="0"/>
        <w:ind w:hanging="0" w:left="0" w:right="0"/>
        <w:jc w:val="left"/>
        <w:rPr>
          <w:rFonts w:ascii="Calibri" w:hAnsi="Calibri"/>
          <w:color w:val="000000"/>
          <w:sz w:val="24"/>
        </w:rPr>
      </w:pPr>
      <w:r>
        <w:rPr>
          <w:rFonts w:ascii="Calibri" w:hAnsi="Calibri"/>
          <w:color w:val="000000"/>
          <w:sz w:val="24"/>
        </w:rPr>
        <w:t>Terms denoting people include both natural and legal persons.</w:t>
      </w:r>
    </w:p>
    <w:p>
      <w:pPr>
        <w:pStyle w:val="BodyText"/>
        <w:bidi w:val="0"/>
        <w:ind w:hanging="0" w:left="0" w:right="0"/>
        <w:jc w:val="left"/>
        <w:rPr>
          <w:rFonts w:ascii="Calibri" w:hAnsi="Calibri"/>
          <w:color w:val="000000"/>
          <w:sz w:val="24"/>
        </w:rPr>
      </w:pPr>
      <w:r>
        <w:rPr>
          <w:rFonts w:ascii="Calibri" w:hAnsi="Calibri"/>
          <w:color w:val="000000"/>
          <w:sz w:val="24"/>
        </w:rPr>
        <w:t>Headings are for convenience and do not form part of this Agreement.</w:t>
      </w:r>
    </w:p>
    <w:p>
      <w:pPr>
        <w:pStyle w:val="BodyText"/>
        <w:bidi w:val="0"/>
        <w:ind w:hanging="0" w:left="0" w:right="0"/>
        <w:jc w:val="left"/>
        <w:rPr>
          <w:rFonts w:ascii="Calibri" w:hAnsi="Calibri"/>
          <w:color w:val="000000"/>
          <w:sz w:val="24"/>
        </w:rPr>
      </w:pPr>
      <w:r>
        <w:rPr>
          <w:rFonts w:ascii="Calibri" w:hAnsi="Calibri"/>
          <w:color w:val="000000"/>
          <w:sz w:val="24"/>
        </w:rPr>
        <w:t>The English version of this Agreement prevails over any translation.</w:t>
      </w:r>
    </w:p>
    <w:p>
      <w:pPr>
        <w:pStyle w:val="BodyText"/>
        <w:bidi w:val="0"/>
        <w:ind w:hanging="0" w:left="0" w:right="0"/>
        <w:jc w:val="left"/>
        <w:rPr>
          <w:rFonts w:ascii="Calibri" w:hAnsi="Calibri"/>
          <w:color w:val="000000"/>
          <w:sz w:val="24"/>
        </w:rPr>
      </w:pPr>
      <w:r>
        <w:rPr>
          <w:rFonts w:ascii="Calibri" w:hAnsi="Calibri"/>
          <w:color w:val="000000"/>
          <w:sz w:val="24"/>
        </w:rPr>
        <w:t>Any illegal clause will void that clause only, not the entire Agreement.</w:t>
      </w:r>
    </w:p>
    <w:p>
      <w:pPr>
        <w:pStyle w:val="BodyText"/>
        <w:bidi w:val="0"/>
        <w:ind w:hanging="0" w:left="0" w:right="0"/>
        <w:jc w:val="left"/>
        <w:rPr>
          <w:rFonts w:ascii="Calibri" w:hAnsi="Calibri"/>
          <w:color w:val="000000"/>
          <w:sz w:val="24"/>
        </w:rPr>
      </w:pPr>
      <w:r>
        <w:rPr>
          <w:rFonts w:ascii="Calibri" w:hAnsi="Calibri"/>
          <w:color w:val="000000"/>
          <w:sz w:val="24"/>
        </w:rPr>
        <w:t>This Agreement may be executed in counterparts, each considered an original.</w:t>
      </w:r>
    </w:p>
    <w:p>
      <w:pPr>
        <w:pStyle w:val="BodyText"/>
        <w:bidi w:val="0"/>
        <w:ind w:hanging="0" w:left="0" w:right="0"/>
        <w:jc w:val="left"/>
        <w:rPr>
          <w:rFonts w:ascii="Calibri" w:hAnsi="Calibri"/>
          <w:color w:val="000000"/>
          <w:sz w:val="24"/>
        </w:rPr>
      </w:pPr>
      <w:r>
        <w:rPr>
          <w:rFonts w:ascii="Calibri" w:hAnsi="Calibri"/>
          <w:color w:val="000000"/>
          <w:sz w:val="24"/>
        </w:rPr>
        <w:t>Despite errors in execution, the terms are binding by the Parties’ conduct.</w:t>
      </w:r>
    </w:p>
    <w:p>
      <w:pPr>
        <w:pStyle w:val="BodyText"/>
        <w:bidi w:val="0"/>
        <w:ind w:hanging="0" w:left="0" w:right="0"/>
        <w:jc w:val="left"/>
        <w:rPr/>
      </w:pPr>
      <w:r>
        <w:rPr>
          <w:rStyle w:val="Strong"/>
          <w:rFonts w:ascii="Calibri" w:hAnsi="Calibri"/>
          <w:color w:val="000000"/>
          <w:sz w:val="24"/>
        </w:rPr>
        <w:t>INFORMATION PROVISION</w:t>
      </w:r>
    </w:p>
    <w:p>
      <w:pPr>
        <w:pStyle w:val="BodyText"/>
        <w:bidi w:val="0"/>
        <w:ind w:hanging="0" w:left="0" w:right="0"/>
        <w:jc w:val="left"/>
        <w:rPr>
          <w:rFonts w:ascii="Calibri" w:hAnsi="Calibri"/>
          <w:color w:val="000000"/>
          <w:sz w:val="24"/>
        </w:rPr>
      </w:pPr>
      <w:r>
        <w:rPr>
          <w:rFonts w:ascii="Calibri" w:hAnsi="Calibri"/>
          <w:color w:val="000000"/>
          <w:sz w:val="24"/>
        </w:rPr>
        <w:t>The Company agrees to provide the Advertiser with the following:</w:t>
      </w:r>
    </w:p>
    <w:p>
      <w:pPr>
        <w:pStyle w:val="BodyText"/>
        <w:bidi w:val="0"/>
        <w:ind w:hanging="0" w:left="0" w:right="0"/>
        <w:jc w:val="left"/>
        <w:rPr/>
      </w:pPr>
      <w:r>
        <w:rPr>
          <w:rStyle w:val="Strong"/>
          <w:rFonts w:ascii="Calibri" w:hAnsi="Calibri"/>
          <w:color w:val="000000"/>
          <w:sz w:val="24"/>
        </w:rPr>
        <w:t>Advertising Types and Features:</w:t>
      </w:r>
    </w:p>
    <w:p>
      <w:pPr>
        <w:pStyle w:val="BodyText"/>
        <w:bidi w:val="0"/>
        <w:ind w:hanging="0" w:left="0" w:right="0"/>
        <w:jc w:val="left"/>
        <w:rPr>
          <w:rFonts w:ascii="Calibri" w:hAnsi="Calibri"/>
          <w:color w:val="000000"/>
          <w:sz w:val="24"/>
        </w:rPr>
      </w:pPr>
      <w:r>
        <w:rPr>
          <w:rFonts w:ascii="Calibri" w:hAnsi="Calibri"/>
          <w:color w:val="000000"/>
          <w:sz w:val="24"/>
        </w:rPr>
        <w:t>Advertising on websites sharing a similar target audience.</w:t>
      </w:r>
    </w:p>
    <w:p>
      <w:pPr>
        <w:pStyle w:val="BodyText"/>
        <w:bidi w:val="0"/>
        <w:ind w:hanging="0" w:left="0" w:right="0"/>
        <w:jc w:val="left"/>
        <w:rPr>
          <w:rFonts w:ascii="Calibri" w:hAnsi="Calibri"/>
          <w:color w:val="000000"/>
          <w:sz w:val="24"/>
        </w:rPr>
      </w:pPr>
      <w:r>
        <w:rPr>
          <w:rFonts w:ascii="Calibri" w:hAnsi="Calibri"/>
          <w:color w:val="000000"/>
          <w:sz w:val="24"/>
        </w:rPr>
        <w:t>Viral Advertising through word-of-mouth and brand ambassadorship.</w:t>
      </w:r>
    </w:p>
    <w:p>
      <w:pPr>
        <w:pStyle w:val="BodyText"/>
        <w:bidi w:val="0"/>
        <w:ind w:hanging="0" w:left="0" w:right="0"/>
        <w:jc w:val="left"/>
        <w:rPr>
          <w:rFonts w:ascii="Calibri" w:hAnsi="Calibri"/>
          <w:color w:val="000000"/>
          <w:sz w:val="24"/>
        </w:rPr>
      </w:pPr>
      <w:r>
        <w:rPr>
          <w:rFonts w:ascii="Calibri" w:hAnsi="Calibri"/>
          <w:color w:val="000000"/>
          <w:sz w:val="24"/>
        </w:rPr>
        <w:t>Video Advertising to educate viewers using platforms like YouTube.</w:t>
      </w:r>
    </w:p>
    <w:p>
      <w:pPr>
        <w:pStyle w:val="BodyText"/>
        <w:bidi w:val="0"/>
        <w:ind w:hanging="0" w:left="0" w:right="0"/>
        <w:jc w:val="left"/>
        <w:rPr>
          <w:rFonts w:ascii="Calibri" w:hAnsi="Calibri"/>
          <w:color w:val="000000"/>
          <w:sz w:val="24"/>
        </w:rPr>
      </w:pPr>
      <w:r>
        <w:rPr>
          <w:rFonts w:ascii="Calibri" w:hAnsi="Calibri"/>
          <w:color w:val="000000"/>
          <w:sz w:val="24"/>
        </w:rPr>
        <w:t>Radio Advertising via traditional or online stations.</w:t>
      </w:r>
    </w:p>
    <w:p>
      <w:pPr>
        <w:pStyle w:val="BodyText"/>
        <w:bidi w:val="0"/>
        <w:ind w:hanging="0" w:left="0" w:right="0"/>
        <w:jc w:val="left"/>
        <w:rPr>
          <w:rFonts w:ascii="Calibri" w:hAnsi="Calibri"/>
          <w:color w:val="000000"/>
          <w:sz w:val="24"/>
        </w:rPr>
      </w:pPr>
      <w:r>
        <w:rPr>
          <w:rFonts w:ascii="Calibri" w:hAnsi="Calibri"/>
          <w:color w:val="000000"/>
          <w:sz w:val="24"/>
        </w:rPr>
        <w:t>TV Advertising targeting networks or programs.</w:t>
      </w:r>
    </w:p>
    <w:p>
      <w:pPr>
        <w:pStyle w:val="BodyText"/>
        <w:bidi w:val="0"/>
        <w:ind w:hanging="0" w:left="0" w:right="0"/>
        <w:jc w:val="left"/>
        <w:rPr>
          <w:rFonts w:ascii="Calibri" w:hAnsi="Calibri"/>
          <w:color w:val="000000"/>
          <w:sz w:val="24"/>
        </w:rPr>
      </w:pPr>
      <w:r>
        <w:rPr>
          <w:rFonts w:ascii="Calibri" w:hAnsi="Calibri"/>
          <w:color w:val="000000"/>
          <w:sz w:val="24"/>
        </w:rPr>
        <w:t>Magazine Advertising supplemented with digital promotions.</w:t>
      </w:r>
    </w:p>
    <w:p>
      <w:pPr>
        <w:pStyle w:val="BodyText"/>
        <w:bidi w:val="0"/>
        <w:ind w:hanging="0" w:left="0" w:right="0"/>
        <w:jc w:val="left"/>
        <w:rPr>
          <w:rFonts w:ascii="Calibri" w:hAnsi="Calibri"/>
          <w:color w:val="000000"/>
          <w:sz w:val="24"/>
        </w:rPr>
      </w:pPr>
      <w:r>
        <w:rPr>
          <w:rFonts w:ascii="Calibri" w:hAnsi="Calibri"/>
          <w:color w:val="000000"/>
          <w:sz w:val="24"/>
        </w:rPr>
        <w:t>Billboard Advertising targeting geographic areas.</w:t>
      </w:r>
    </w:p>
    <w:p>
      <w:pPr>
        <w:pStyle w:val="BodyText"/>
        <w:bidi w:val="0"/>
        <w:ind w:hanging="0" w:left="0" w:right="0"/>
        <w:jc w:val="left"/>
        <w:rPr>
          <w:rFonts w:ascii="Calibri" w:hAnsi="Calibri"/>
          <w:color w:val="000000"/>
          <w:sz w:val="24"/>
        </w:rPr>
      </w:pPr>
      <w:r>
        <w:rPr>
          <w:rFonts w:ascii="Calibri" w:hAnsi="Calibri"/>
          <w:color w:val="000000"/>
          <w:sz w:val="24"/>
        </w:rPr>
        <w:t>Word-of-Mouth Advertising relying on loyal customers.</w:t>
      </w:r>
    </w:p>
    <w:p>
      <w:pPr>
        <w:pStyle w:val="BodyText"/>
        <w:bidi w:val="0"/>
        <w:ind w:hanging="0" w:left="0" w:right="0"/>
        <w:jc w:val="left"/>
        <w:rPr/>
      </w:pPr>
      <w:r>
        <w:rPr>
          <w:rStyle w:val="Strong"/>
          <w:rFonts w:ascii="Calibri" w:hAnsi="Calibri"/>
          <w:color w:val="000000"/>
          <w:sz w:val="24"/>
        </w:rPr>
        <w:t>Prohibited Advertising Methods:</w:t>
      </w:r>
    </w:p>
    <w:p>
      <w:pPr>
        <w:pStyle w:val="BodyText"/>
        <w:bidi w:val="0"/>
        <w:ind w:hanging="0" w:left="0" w:right="0"/>
        <w:jc w:val="left"/>
        <w:rPr>
          <w:rFonts w:ascii="Calibri" w:hAnsi="Calibri"/>
          <w:color w:val="000000"/>
          <w:sz w:val="24"/>
        </w:rPr>
      </w:pPr>
      <w:r>
        <w:rPr>
          <w:rFonts w:ascii="Calibri" w:hAnsi="Calibri"/>
          <w:color w:val="000000"/>
          <w:sz w:val="24"/>
        </w:rPr>
        <w:t>Pop-ups that disrupt user experience.</w:t>
      </w:r>
    </w:p>
    <w:p>
      <w:pPr>
        <w:pStyle w:val="BodyText"/>
        <w:bidi w:val="0"/>
        <w:ind w:hanging="0" w:left="0" w:right="0"/>
        <w:jc w:val="left"/>
        <w:rPr>
          <w:rFonts w:ascii="Calibri" w:hAnsi="Calibri"/>
          <w:color w:val="000000"/>
          <w:sz w:val="24"/>
        </w:rPr>
      </w:pPr>
      <w:r>
        <w:rPr>
          <w:rFonts w:ascii="Calibri" w:hAnsi="Calibri"/>
          <w:color w:val="000000"/>
          <w:sz w:val="24"/>
        </w:rPr>
        <w:t>Bonus Offers that escalate costs unnecessarily.</w:t>
      </w:r>
    </w:p>
    <w:p>
      <w:pPr>
        <w:pStyle w:val="BodyText"/>
        <w:bidi w:val="0"/>
        <w:ind w:hanging="0" w:left="0" w:right="0"/>
        <w:jc w:val="left"/>
        <w:rPr>
          <w:rFonts w:ascii="Calibri" w:hAnsi="Calibri"/>
          <w:color w:val="000000"/>
          <w:sz w:val="24"/>
        </w:rPr>
      </w:pPr>
      <w:r>
        <w:rPr>
          <w:rFonts w:ascii="Calibri" w:hAnsi="Calibri"/>
          <w:color w:val="000000"/>
          <w:sz w:val="24"/>
        </w:rPr>
        <w:t>Affiliate Marketing resembling pyramid schemes.</w:t>
      </w:r>
    </w:p>
    <w:p>
      <w:pPr>
        <w:pStyle w:val="BodyText"/>
        <w:bidi w:val="0"/>
        <w:ind w:hanging="0" w:left="0" w:right="0"/>
        <w:jc w:val="left"/>
        <w:rPr/>
      </w:pPr>
      <w:r>
        <w:rPr>
          <w:rStyle w:val="Strong"/>
          <w:rFonts w:ascii="Calibri" w:hAnsi="Calibri"/>
          <w:color w:val="000000"/>
          <w:sz w:val="24"/>
        </w:rPr>
        <w:t>Approval Requirements:</w:t>
      </w:r>
    </w:p>
    <w:p>
      <w:pPr>
        <w:pStyle w:val="BodyText"/>
        <w:bidi w:val="0"/>
        <w:ind w:hanging="0" w:left="0" w:right="0"/>
        <w:jc w:val="left"/>
        <w:rPr>
          <w:rFonts w:ascii="Calibri" w:hAnsi="Calibri"/>
          <w:color w:val="000000"/>
          <w:sz w:val="24"/>
        </w:rPr>
      </w:pPr>
      <w:r>
        <w:rPr>
          <w:rFonts w:ascii="Calibri" w:hAnsi="Calibri"/>
          <w:color w:val="000000"/>
          <w:sz w:val="24"/>
        </w:rPr>
        <w:t>Advertisements must be pre-approved by the Company.</w:t>
      </w:r>
    </w:p>
    <w:p>
      <w:pPr>
        <w:pStyle w:val="BodyText"/>
        <w:bidi w:val="0"/>
        <w:ind w:hanging="0" w:left="0" w:right="0"/>
        <w:jc w:val="left"/>
        <w:rPr/>
      </w:pPr>
      <w:r>
        <w:rPr>
          <w:rStyle w:val="Strong"/>
          <w:rFonts w:ascii="Calibri" w:hAnsi="Calibri"/>
          <w:color w:val="000000"/>
          <w:sz w:val="24"/>
        </w:rPr>
        <w:t>Post-Termination Deliverables:</w:t>
      </w:r>
    </w:p>
    <w:p>
      <w:pPr>
        <w:pStyle w:val="BodyText"/>
        <w:bidi w:val="0"/>
        <w:ind w:hanging="0" w:left="0" w:right="0"/>
        <w:jc w:val="left"/>
        <w:rPr>
          <w:rFonts w:ascii="Calibri" w:hAnsi="Calibri"/>
          <w:color w:val="000000"/>
          <w:sz w:val="24"/>
        </w:rPr>
      </w:pPr>
      <w:r>
        <w:rPr>
          <w:rFonts w:ascii="Calibri" w:hAnsi="Calibri"/>
          <w:color w:val="000000"/>
          <w:sz w:val="24"/>
        </w:rPr>
        <w:t>Complete keyword lists associated with ads or SEO.</w:t>
      </w:r>
    </w:p>
    <w:p>
      <w:pPr>
        <w:pStyle w:val="BodyText"/>
        <w:bidi w:val="0"/>
        <w:ind w:hanging="0" w:left="0" w:right="0"/>
        <w:jc w:val="left"/>
        <w:rPr>
          <w:rFonts w:ascii="Calibri" w:hAnsi="Calibri"/>
          <w:color w:val="000000"/>
          <w:sz w:val="24"/>
        </w:rPr>
      </w:pPr>
      <w:r>
        <w:rPr>
          <w:rFonts w:ascii="Calibri" w:hAnsi="Calibri"/>
          <w:color w:val="000000"/>
          <w:sz w:val="24"/>
        </w:rPr>
        <w:t>Advertising copy and creative materials.</w:t>
      </w:r>
    </w:p>
    <w:p>
      <w:pPr>
        <w:pStyle w:val="BodyText"/>
        <w:bidi w:val="0"/>
        <w:ind w:hanging="0" w:left="0" w:right="0"/>
        <w:jc w:val="left"/>
        <w:rPr>
          <w:rFonts w:ascii="Calibri" w:hAnsi="Calibri"/>
          <w:color w:val="000000"/>
          <w:sz w:val="24"/>
        </w:rPr>
      </w:pPr>
      <w:r>
        <w:rPr>
          <w:rFonts w:ascii="Calibri" w:hAnsi="Calibri"/>
          <w:color w:val="000000"/>
          <w:sz w:val="24"/>
        </w:rPr>
        <w:t>PPC/PPV strategies, targeted territories, budgets, and demographics.</w:t>
      </w:r>
    </w:p>
    <w:p>
      <w:pPr>
        <w:pStyle w:val="BodyText"/>
        <w:bidi w:val="0"/>
        <w:ind w:hanging="0" w:left="0" w:right="0"/>
        <w:jc w:val="left"/>
        <w:rPr>
          <w:rFonts w:ascii="Calibri" w:hAnsi="Calibri"/>
          <w:color w:val="000000"/>
          <w:sz w:val="24"/>
        </w:rPr>
      </w:pPr>
      <w:r>
        <w:rPr>
          <w:rFonts w:ascii="Calibri" w:hAnsi="Calibri"/>
          <w:color w:val="000000"/>
          <w:sz w:val="24"/>
        </w:rPr>
        <w:t>Traffic details, including Google Analytics data.</w:t>
      </w:r>
    </w:p>
    <w:p>
      <w:pPr>
        <w:pStyle w:val="BodyText"/>
        <w:bidi w:val="0"/>
        <w:ind w:hanging="0" w:left="0" w:right="0"/>
        <w:jc w:val="left"/>
        <w:rPr/>
      </w:pPr>
      <w:r>
        <w:rPr>
          <w:rStyle w:val="Strong"/>
          <w:rFonts w:ascii="Calibri" w:hAnsi="Calibri"/>
          <w:color w:val="000000"/>
          <w:sz w:val="24"/>
        </w:rPr>
        <w:t>FEES</w:t>
      </w:r>
    </w:p>
    <w:p>
      <w:pPr>
        <w:pStyle w:val="BodyText"/>
        <w:bidi w:val="0"/>
        <w:ind w:hanging="0" w:left="0" w:right="0"/>
        <w:jc w:val="left"/>
        <w:rPr>
          <w:rFonts w:ascii="Calibri" w:hAnsi="Calibri"/>
          <w:color w:val="000000"/>
          <w:sz w:val="24"/>
        </w:rPr>
      </w:pPr>
      <w:r>
        <w:rPr>
          <w:rFonts w:ascii="Calibri" w:hAnsi="Calibri"/>
          <w:color w:val="000000"/>
          <w:sz w:val="24"/>
        </w:rPr>
        <w:t>The Company shall pay the Advertiser as detailed:</w:t>
      </w:r>
    </w:p>
    <w:p>
      <w:pPr>
        <w:pStyle w:val="BodyText"/>
        <w:bidi w:val="0"/>
        <w:ind w:hanging="0" w:left="0" w:right="0"/>
        <w:jc w:val="left"/>
        <w:rPr>
          <w:rFonts w:ascii="Calibri" w:hAnsi="Calibri"/>
          <w:color w:val="000000"/>
          <w:sz w:val="24"/>
        </w:rPr>
      </w:pPr>
      <w:r>
        <w:rPr>
          <w:rFonts w:ascii="Calibri" w:hAnsi="Calibri"/>
          <w:color w:val="000000"/>
          <w:sz w:val="24"/>
        </w:rPr>
        <w:t>Monthly retainers.</w:t>
      </w:r>
    </w:p>
    <w:p>
      <w:pPr>
        <w:pStyle w:val="BodyText"/>
        <w:bidi w:val="0"/>
        <w:ind w:hanging="0" w:left="0" w:right="0"/>
        <w:jc w:val="left"/>
        <w:rPr>
          <w:rFonts w:ascii="Calibri" w:hAnsi="Calibri"/>
          <w:color w:val="000000"/>
          <w:sz w:val="24"/>
        </w:rPr>
      </w:pPr>
      <w:r>
        <w:rPr>
          <w:rFonts w:ascii="Calibri" w:hAnsi="Calibri"/>
          <w:color w:val="000000"/>
          <w:sz w:val="24"/>
        </w:rPr>
        <w:t>Hourly rates for design work.</w:t>
      </w:r>
    </w:p>
    <w:p>
      <w:pPr>
        <w:pStyle w:val="BodyText"/>
        <w:bidi w:val="0"/>
        <w:ind w:hanging="0" w:left="0" w:right="0"/>
        <w:jc w:val="left"/>
        <w:rPr>
          <w:rFonts w:ascii="Calibri" w:hAnsi="Calibri"/>
          <w:color w:val="000000"/>
          <w:sz w:val="24"/>
        </w:rPr>
      </w:pPr>
      <w:r>
        <w:rPr>
          <w:rFonts w:ascii="Calibri" w:hAnsi="Calibri"/>
          <w:color w:val="000000"/>
          <w:sz w:val="24"/>
        </w:rPr>
        <w:t>Media production for TV/radio ads.</w:t>
      </w:r>
    </w:p>
    <w:p>
      <w:pPr>
        <w:pStyle w:val="BodyText"/>
        <w:bidi w:val="0"/>
        <w:ind w:hanging="0" w:left="0" w:right="0"/>
        <w:jc w:val="left"/>
        <w:rPr>
          <w:rFonts w:ascii="Calibri" w:hAnsi="Calibri"/>
          <w:color w:val="000000"/>
          <w:sz w:val="24"/>
        </w:rPr>
      </w:pPr>
      <w:r>
        <w:rPr>
          <w:rFonts w:ascii="Calibri" w:hAnsi="Calibri"/>
          <w:color w:val="000000"/>
          <w:sz w:val="24"/>
        </w:rPr>
        <w:t>Talent fees for advertisement appearances.</w:t>
      </w:r>
    </w:p>
    <w:p>
      <w:pPr>
        <w:pStyle w:val="BodyText"/>
        <w:bidi w:val="0"/>
        <w:ind w:hanging="0" w:left="0" w:right="0"/>
        <w:jc w:val="left"/>
        <w:rPr>
          <w:rFonts w:ascii="Calibri" w:hAnsi="Calibri"/>
          <w:color w:val="000000"/>
          <w:sz w:val="24"/>
        </w:rPr>
      </w:pPr>
      <w:r>
        <w:rPr>
          <w:rFonts w:ascii="Calibri" w:hAnsi="Calibri"/>
          <w:color w:val="000000"/>
          <w:sz w:val="24"/>
        </w:rPr>
        <w:t>License fees for specific technologies.</w:t>
      </w:r>
    </w:p>
    <w:p>
      <w:pPr>
        <w:pStyle w:val="BodyText"/>
        <w:bidi w:val="0"/>
        <w:ind w:hanging="0" w:left="0" w:right="0"/>
        <w:jc w:val="left"/>
        <w:rPr>
          <w:rFonts w:ascii="Calibri" w:hAnsi="Calibri"/>
          <w:color w:val="000000"/>
          <w:sz w:val="24"/>
        </w:rPr>
      </w:pPr>
      <w:r>
        <w:rPr>
          <w:rFonts w:ascii="Calibri" w:hAnsi="Calibri"/>
          <w:color w:val="000000"/>
          <w:sz w:val="24"/>
        </w:rPr>
        <w:t>Branding/redesigning costs.</w:t>
      </w:r>
    </w:p>
    <w:p>
      <w:pPr>
        <w:pStyle w:val="BodyText"/>
        <w:bidi w:val="0"/>
        <w:ind w:hanging="0" w:left="0" w:right="0"/>
        <w:jc w:val="left"/>
        <w:rPr>
          <w:rFonts w:ascii="Calibri" w:hAnsi="Calibri"/>
          <w:color w:val="000000"/>
          <w:sz w:val="24"/>
        </w:rPr>
      </w:pPr>
      <w:r>
        <w:rPr>
          <w:rFonts w:ascii="Calibri" w:hAnsi="Calibri"/>
          <w:color w:val="000000"/>
          <w:sz w:val="24"/>
        </w:rPr>
        <w:t>Printing or delivery expenses.</w:t>
      </w:r>
    </w:p>
    <w:p>
      <w:pPr>
        <w:pStyle w:val="BodyText"/>
        <w:bidi w:val="0"/>
        <w:ind w:hanging="0" w:left="0" w:right="0"/>
        <w:jc w:val="left"/>
        <w:rPr/>
      </w:pPr>
      <w:r>
        <w:rPr>
          <w:rStyle w:val="Strong"/>
          <w:rFonts w:ascii="Calibri" w:hAnsi="Calibri"/>
          <w:color w:val="000000"/>
          <w:sz w:val="24"/>
        </w:rPr>
        <w:t>Fee Structures Include:</w:t>
      </w:r>
    </w:p>
    <w:p>
      <w:pPr>
        <w:pStyle w:val="BodyText"/>
        <w:bidi w:val="0"/>
        <w:ind w:hanging="0" w:left="0" w:right="0"/>
        <w:jc w:val="left"/>
        <w:rPr>
          <w:rFonts w:ascii="Calibri" w:hAnsi="Calibri"/>
          <w:color w:val="000000"/>
          <w:sz w:val="24"/>
        </w:rPr>
      </w:pPr>
      <w:r>
        <w:rPr>
          <w:rFonts w:ascii="Calibri" w:hAnsi="Calibri"/>
          <w:color w:val="000000"/>
          <w:sz w:val="24"/>
        </w:rPr>
        <w:t>Fixed retainers (e.g., $X per month).</w:t>
      </w:r>
    </w:p>
    <w:p>
      <w:pPr>
        <w:pStyle w:val="BodyText"/>
        <w:bidi w:val="0"/>
        <w:ind w:hanging="0" w:left="0" w:right="0"/>
        <w:jc w:val="left"/>
        <w:rPr>
          <w:rFonts w:ascii="Calibri" w:hAnsi="Calibri"/>
          <w:color w:val="000000"/>
          <w:sz w:val="24"/>
        </w:rPr>
      </w:pPr>
      <w:r>
        <w:rPr>
          <w:rFonts w:ascii="Calibri" w:hAnsi="Calibri"/>
          <w:color w:val="000000"/>
          <w:sz w:val="24"/>
        </w:rPr>
        <w:t>% of closed sales.</w:t>
      </w:r>
    </w:p>
    <w:p>
      <w:pPr>
        <w:pStyle w:val="BodyText"/>
        <w:bidi w:val="0"/>
        <w:ind w:hanging="0" w:left="0" w:right="0"/>
        <w:jc w:val="left"/>
        <w:rPr/>
      </w:pPr>
      <w:r>
        <w:rPr>
          <w:rFonts w:ascii="Calibri" w:hAnsi="Calibri"/>
          <w:color w:val="000000"/>
          <w:sz w:val="24"/>
        </w:rPr>
        <w:t xml:space="preserve">$ </w:t>
      </w:r>
      <w:r>
        <w:rPr>
          <w:color w:val="000000"/>
        </w:rPr>
        <w:t> </w:t>
      </w:r>
      <w:r>
        <w:rPr>
          <w:rFonts w:ascii="Calibri" w:hAnsi="Calibri"/>
          <w:color w:val="000000"/>
          <w:sz w:val="24"/>
        </w:rPr>
        <w:t>per click or email signup.</w:t>
      </w:r>
    </w:p>
    <w:p>
      <w:pPr>
        <w:pStyle w:val="BodyText"/>
        <w:bidi w:val="0"/>
        <w:ind w:hanging="0" w:left="0" w:right="0"/>
        <w:jc w:val="left"/>
        <w:rPr/>
      </w:pPr>
      <w:r>
        <w:rPr>
          <w:rFonts w:ascii="Calibri" w:hAnsi="Calibri"/>
          <w:color w:val="000000"/>
          <w:sz w:val="24"/>
        </w:rPr>
        <w:t xml:space="preserve">$ </w:t>
      </w:r>
      <w:r>
        <w:rPr>
          <w:color w:val="000000"/>
        </w:rPr>
        <w:t> </w:t>
      </w:r>
      <w:r>
        <w:rPr>
          <w:rFonts w:ascii="Calibri" w:hAnsi="Calibri"/>
          <w:color w:val="000000"/>
          <w:sz w:val="24"/>
        </w:rPr>
        <w:t>per hour of design work.</w:t>
      </w:r>
    </w:p>
    <w:p>
      <w:pPr>
        <w:pStyle w:val="BodyText"/>
        <w:bidi w:val="0"/>
        <w:ind w:hanging="0" w:left="0" w:right="0"/>
        <w:jc w:val="left"/>
        <w:rPr/>
      </w:pPr>
      <w:r>
        <w:rPr>
          <w:rStyle w:val="Strong"/>
          <w:rFonts w:ascii="Calibri" w:hAnsi="Calibri"/>
          <w:color w:val="000000"/>
          <w:sz w:val="24"/>
        </w:rPr>
        <w:t>ADVERTISING BUDGET MANAGEMENT</w:t>
      </w:r>
    </w:p>
    <w:p>
      <w:pPr>
        <w:pStyle w:val="BodyText"/>
        <w:bidi w:val="0"/>
        <w:ind w:hanging="0" w:left="0" w:right="0"/>
        <w:jc w:val="left"/>
        <w:rPr>
          <w:rFonts w:ascii="Calibri" w:hAnsi="Calibri"/>
          <w:color w:val="000000"/>
          <w:sz w:val="24"/>
        </w:rPr>
      </w:pPr>
      <w:r>
        <w:rPr>
          <w:rFonts w:ascii="Calibri" w:hAnsi="Calibri"/>
          <w:color w:val="000000"/>
          <w:sz w:val="24"/>
        </w:rPr>
        <w:t>The Company provides a Budget to cover campaign costs.</w:t>
      </w:r>
    </w:p>
    <w:p>
      <w:pPr>
        <w:pStyle w:val="BodyText"/>
        <w:bidi w:val="0"/>
        <w:ind w:hanging="0" w:left="0" w:right="0"/>
        <w:jc w:val="left"/>
        <w:rPr>
          <w:rFonts w:ascii="Calibri" w:hAnsi="Calibri"/>
          <w:color w:val="000000"/>
          <w:sz w:val="24"/>
        </w:rPr>
      </w:pPr>
      <w:r>
        <w:rPr>
          <w:rFonts w:ascii="Calibri" w:hAnsi="Calibri"/>
          <w:color w:val="000000"/>
          <w:sz w:val="24"/>
        </w:rPr>
        <w:t>Budget payments follow agreed terms.</w:t>
      </w:r>
    </w:p>
    <w:p>
      <w:pPr>
        <w:pStyle w:val="BodyText"/>
        <w:bidi w:val="0"/>
        <w:ind w:hanging="0" w:left="0" w:right="0"/>
        <w:jc w:val="left"/>
        <w:rPr>
          <w:rFonts w:ascii="Calibri" w:hAnsi="Calibri"/>
          <w:color w:val="000000"/>
          <w:sz w:val="24"/>
        </w:rPr>
      </w:pPr>
      <w:r>
        <w:rPr>
          <w:rFonts w:ascii="Calibri" w:hAnsi="Calibri"/>
          <w:color w:val="000000"/>
          <w:sz w:val="24"/>
        </w:rPr>
        <w:t>Unused Budget is returned upon Agreement termination.</w:t>
      </w:r>
    </w:p>
    <w:p>
      <w:pPr>
        <w:pStyle w:val="BodyText"/>
        <w:bidi w:val="0"/>
        <w:ind w:hanging="0" w:left="0" w:right="0"/>
        <w:jc w:val="left"/>
        <w:rPr/>
      </w:pPr>
      <w:r>
        <w:rPr>
          <w:rStyle w:val="Strong"/>
          <w:rFonts w:ascii="Calibri" w:hAnsi="Calibri"/>
          <w:color w:val="000000"/>
          <w:sz w:val="24"/>
        </w:rPr>
        <w:t>DURATION</w:t>
      </w:r>
    </w:p>
    <w:p>
      <w:pPr>
        <w:pStyle w:val="BodyText"/>
        <w:bidi w:val="0"/>
        <w:ind w:hanging="0" w:left="0" w:right="0"/>
        <w:jc w:val="left"/>
        <w:rPr>
          <w:rFonts w:ascii="Calibri" w:hAnsi="Calibri"/>
          <w:color w:val="000000"/>
          <w:sz w:val="24"/>
        </w:rPr>
      </w:pPr>
      <w:r>
        <w:rPr>
          <w:rFonts w:ascii="Calibri" w:hAnsi="Calibri"/>
          <w:color w:val="000000"/>
          <w:sz w:val="24"/>
        </w:rPr>
        <w:t>This Agreement remains effective until:</w:t>
      </w:r>
    </w:p>
    <w:p>
      <w:pPr>
        <w:pStyle w:val="BodyText"/>
        <w:bidi w:val="0"/>
        <w:ind w:hanging="0" w:left="0" w:right="0"/>
        <w:jc w:val="left"/>
        <w:rPr/>
      </w:pPr>
      <w:r>
        <w:rPr>
          <w:rFonts w:ascii="Calibri" w:hAnsi="Calibri"/>
          <w:color w:val="000000"/>
          <w:sz w:val="24"/>
        </w:rPr>
        <w:t xml:space="preserve">The Company fails to pay fees within </w:t>
      </w:r>
      <w:r>
        <w:rPr>
          <w:color w:val="000000"/>
        </w:rPr>
        <w:t> </w:t>
      </w:r>
      <w:r>
        <w:rPr>
          <w:rFonts w:ascii="Calibri" w:hAnsi="Calibri"/>
          <w:color w:val="000000"/>
          <w:sz w:val="24"/>
        </w:rPr>
        <w:t>days (unless agreed otherwise).</w:t>
      </w:r>
    </w:p>
    <w:p>
      <w:pPr>
        <w:pStyle w:val="BodyText"/>
        <w:bidi w:val="0"/>
        <w:ind w:hanging="0" w:left="0" w:right="0"/>
        <w:jc w:val="left"/>
        <w:rPr>
          <w:rFonts w:ascii="Calibri" w:hAnsi="Calibri"/>
          <w:color w:val="000000"/>
          <w:sz w:val="24"/>
        </w:rPr>
      </w:pPr>
      <w:r>
        <w:rPr>
          <w:rFonts w:ascii="Calibri" w:hAnsi="Calibri"/>
          <w:color w:val="000000"/>
          <w:sz w:val="24"/>
        </w:rPr>
        <w:t>Either Party provides written notice (14 days).</w:t>
      </w:r>
    </w:p>
    <w:p>
      <w:pPr>
        <w:pStyle w:val="BodyText"/>
        <w:bidi w:val="0"/>
        <w:ind w:hanging="0" w:left="0" w:right="0"/>
        <w:jc w:val="left"/>
        <w:rPr>
          <w:rFonts w:ascii="Calibri" w:hAnsi="Calibri"/>
          <w:color w:val="000000"/>
          <w:sz w:val="24"/>
        </w:rPr>
      </w:pPr>
      <w:r>
        <w:rPr>
          <w:rFonts w:ascii="Calibri" w:hAnsi="Calibri"/>
          <w:color w:val="000000"/>
          <w:sz w:val="24"/>
        </w:rPr>
        <w:t>One calendar year passes.</w:t>
      </w:r>
    </w:p>
    <w:p>
      <w:pPr>
        <w:pStyle w:val="BodyText"/>
        <w:bidi w:val="0"/>
        <w:ind w:hanging="0" w:left="0" w:right="0"/>
        <w:jc w:val="left"/>
        <w:rPr/>
      </w:pPr>
      <w:r>
        <w:rPr>
          <w:rStyle w:val="Strong"/>
          <w:rFonts w:ascii="Calibri" w:hAnsi="Calibri"/>
          <w:color w:val="000000"/>
          <w:sz w:val="24"/>
        </w:rPr>
        <w:t>WARRANTIES AND INDEMNITIES</w:t>
      </w:r>
    </w:p>
    <w:p>
      <w:pPr>
        <w:pStyle w:val="BodyText"/>
        <w:bidi w:val="0"/>
        <w:ind w:hanging="0" w:left="0" w:right="0"/>
        <w:jc w:val="left"/>
        <w:rPr>
          <w:rFonts w:ascii="Calibri" w:hAnsi="Calibri"/>
          <w:color w:val="000000"/>
          <w:sz w:val="24"/>
        </w:rPr>
      </w:pPr>
      <w:r>
        <w:rPr>
          <w:rFonts w:ascii="Calibri" w:hAnsi="Calibri"/>
          <w:color w:val="000000"/>
          <w:sz w:val="24"/>
        </w:rPr>
        <w:t>Both Parties are authorized to enter into this Agreement.</w:t>
      </w:r>
    </w:p>
    <w:p>
      <w:pPr>
        <w:pStyle w:val="BodyText"/>
        <w:bidi w:val="0"/>
        <w:ind w:hanging="0" w:left="0" w:right="0"/>
        <w:jc w:val="left"/>
        <w:rPr>
          <w:rFonts w:ascii="Calibri" w:hAnsi="Calibri"/>
          <w:color w:val="000000"/>
          <w:sz w:val="24"/>
        </w:rPr>
      </w:pPr>
      <w:r>
        <w:rPr>
          <w:rFonts w:ascii="Calibri" w:hAnsi="Calibri"/>
          <w:color w:val="000000"/>
          <w:sz w:val="24"/>
        </w:rPr>
        <w:t>Both Parties commit to fulfilling obligations.</w:t>
      </w:r>
    </w:p>
    <w:p>
      <w:pPr>
        <w:pStyle w:val="BodyText"/>
        <w:bidi w:val="0"/>
        <w:ind w:hanging="0" w:left="0" w:right="0"/>
        <w:jc w:val="left"/>
        <w:rPr>
          <w:rFonts w:ascii="Calibri" w:hAnsi="Calibri"/>
          <w:color w:val="000000"/>
          <w:sz w:val="24"/>
        </w:rPr>
      </w:pPr>
      <w:r>
        <w:rPr>
          <w:rFonts w:ascii="Calibri" w:hAnsi="Calibri"/>
          <w:color w:val="000000"/>
          <w:sz w:val="24"/>
        </w:rPr>
        <w:t>Advertiser shall:</w:t>
      </w:r>
    </w:p>
    <w:p>
      <w:pPr>
        <w:pStyle w:val="BodyText"/>
        <w:bidi w:val="0"/>
        <w:ind w:hanging="0" w:left="0" w:right="0"/>
        <w:jc w:val="left"/>
        <w:rPr>
          <w:rFonts w:ascii="Calibri" w:hAnsi="Calibri"/>
          <w:color w:val="000000"/>
          <w:sz w:val="24"/>
        </w:rPr>
      </w:pPr>
      <w:r>
        <w:rPr>
          <w:rFonts w:ascii="Calibri" w:hAnsi="Calibri"/>
          <w:color w:val="000000"/>
          <w:sz w:val="24"/>
        </w:rPr>
        <w:t>Use only approved advertising methods.</w:t>
      </w:r>
    </w:p>
    <w:p>
      <w:pPr>
        <w:pStyle w:val="BodyText"/>
        <w:bidi w:val="0"/>
        <w:ind w:hanging="0" w:left="0" w:right="0"/>
        <w:jc w:val="left"/>
        <w:rPr>
          <w:rFonts w:ascii="Calibri" w:hAnsi="Calibri"/>
          <w:color w:val="000000"/>
          <w:sz w:val="24"/>
        </w:rPr>
      </w:pPr>
      <w:r>
        <w:rPr>
          <w:rFonts w:ascii="Calibri" w:hAnsi="Calibri"/>
          <w:color w:val="000000"/>
          <w:sz w:val="24"/>
        </w:rPr>
        <w:t>Allocate Budget exclusively to advertising.</w:t>
      </w:r>
    </w:p>
    <w:p>
      <w:pPr>
        <w:pStyle w:val="BodyText"/>
        <w:bidi w:val="0"/>
        <w:ind w:hanging="0" w:left="0" w:right="0"/>
        <w:jc w:val="left"/>
        <w:rPr>
          <w:rFonts w:ascii="Calibri" w:hAnsi="Calibri"/>
          <w:color w:val="000000"/>
          <w:sz w:val="24"/>
        </w:rPr>
      </w:pPr>
      <w:r>
        <w:rPr>
          <w:rFonts w:ascii="Calibri" w:hAnsi="Calibri"/>
          <w:color w:val="000000"/>
          <w:sz w:val="24"/>
        </w:rPr>
        <w:t>Suspend campaigns if instructed by the Company.</w:t>
      </w:r>
    </w:p>
    <w:p>
      <w:pPr>
        <w:pStyle w:val="BodyText"/>
        <w:bidi w:val="0"/>
        <w:ind w:hanging="0" w:left="0" w:right="0"/>
        <w:jc w:val="left"/>
        <w:rPr>
          <w:rFonts w:ascii="Calibri" w:hAnsi="Calibri"/>
          <w:color w:val="000000"/>
          <w:sz w:val="24"/>
        </w:rPr>
      </w:pPr>
      <w:r>
        <w:rPr>
          <w:rFonts w:ascii="Calibri" w:hAnsi="Calibri"/>
          <w:color w:val="000000"/>
          <w:sz w:val="24"/>
        </w:rPr>
        <w:t>The Company will:</w:t>
      </w:r>
    </w:p>
    <w:p>
      <w:pPr>
        <w:pStyle w:val="BodyText"/>
        <w:bidi w:val="0"/>
        <w:ind w:hanging="0" w:left="0" w:right="0"/>
        <w:jc w:val="left"/>
        <w:rPr>
          <w:rFonts w:ascii="Calibri" w:hAnsi="Calibri"/>
          <w:color w:val="000000"/>
          <w:sz w:val="24"/>
        </w:rPr>
      </w:pPr>
      <w:r>
        <w:rPr>
          <w:rFonts w:ascii="Calibri" w:hAnsi="Calibri"/>
          <w:color w:val="000000"/>
          <w:sz w:val="24"/>
        </w:rPr>
        <w:t>Pay all fees promptly.</w:t>
      </w:r>
    </w:p>
    <w:p>
      <w:pPr>
        <w:pStyle w:val="BodyText"/>
        <w:bidi w:val="0"/>
        <w:ind w:hanging="0" w:left="0" w:right="0"/>
        <w:jc w:val="left"/>
        <w:rPr>
          <w:rFonts w:ascii="Calibri" w:hAnsi="Calibri"/>
          <w:color w:val="000000"/>
          <w:sz w:val="24"/>
        </w:rPr>
      </w:pPr>
      <w:r>
        <w:rPr>
          <w:rFonts w:ascii="Calibri" w:hAnsi="Calibri"/>
          <w:color w:val="000000"/>
          <w:sz w:val="24"/>
        </w:rPr>
        <w:t>Advertiser guarantees originality in material and compliance with copyright.</w:t>
      </w:r>
    </w:p>
    <w:p>
      <w:pPr>
        <w:pStyle w:val="BodyText"/>
        <w:bidi w:val="0"/>
        <w:ind w:hanging="0" w:left="0" w:right="0"/>
        <w:jc w:val="left"/>
        <w:rPr>
          <w:rFonts w:ascii="Calibri" w:hAnsi="Calibri"/>
          <w:color w:val="000000"/>
          <w:sz w:val="24"/>
        </w:rPr>
      </w:pPr>
      <w:r>
        <w:rPr>
          <w:rFonts w:ascii="Calibri" w:hAnsi="Calibri"/>
          <w:color w:val="000000"/>
          <w:sz w:val="24"/>
        </w:rPr>
        <w:t>The Advertiser shall not engage in:</w:t>
      </w:r>
    </w:p>
    <w:p>
      <w:pPr>
        <w:pStyle w:val="BodyText"/>
        <w:bidi w:val="0"/>
        <w:ind w:hanging="0" w:left="0" w:right="0"/>
        <w:jc w:val="left"/>
        <w:rPr>
          <w:rFonts w:ascii="Calibri" w:hAnsi="Calibri"/>
          <w:color w:val="000000"/>
          <w:sz w:val="24"/>
        </w:rPr>
      </w:pPr>
      <w:r>
        <w:rPr>
          <w:rFonts w:ascii="Calibri" w:hAnsi="Calibri"/>
          <w:color w:val="000000"/>
          <w:sz w:val="24"/>
        </w:rPr>
        <w:t>Misleading representations.</w:t>
      </w:r>
    </w:p>
    <w:p>
      <w:pPr>
        <w:pStyle w:val="BodyText"/>
        <w:bidi w:val="0"/>
        <w:ind w:hanging="0" w:left="0" w:right="0"/>
        <w:jc w:val="left"/>
        <w:rPr>
          <w:rFonts w:ascii="Calibri" w:hAnsi="Calibri"/>
          <w:color w:val="000000"/>
          <w:sz w:val="24"/>
        </w:rPr>
      </w:pPr>
      <w:r>
        <w:rPr>
          <w:rFonts w:ascii="Calibri" w:hAnsi="Calibri"/>
          <w:color w:val="000000"/>
          <w:sz w:val="24"/>
        </w:rPr>
        <w:t>Tasteless or offensive advertisements.</w:t>
      </w:r>
    </w:p>
    <w:p>
      <w:pPr>
        <w:pStyle w:val="BodyText"/>
        <w:bidi w:val="0"/>
        <w:ind w:hanging="0" w:left="0" w:right="0"/>
        <w:jc w:val="left"/>
        <w:rPr>
          <w:rFonts w:ascii="Calibri" w:hAnsi="Calibri"/>
          <w:color w:val="000000"/>
          <w:sz w:val="24"/>
        </w:rPr>
      </w:pPr>
      <w:r>
        <w:rPr>
          <w:rFonts w:ascii="Calibri" w:hAnsi="Calibri"/>
          <w:color w:val="000000"/>
          <w:sz w:val="24"/>
        </w:rPr>
        <w:t>Both Parties submit to the legal jurisdiction defined in Clause 11.</w:t>
      </w:r>
    </w:p>
    <w:p>
      <w:pPr>
        <w:pStyle w:val="BodyText"/>
        <w:bidi w:val="0"/>
        <w:ind w:hanging="0" w:left="0" w:right="0"/>
        <w:jc w:val="left"/>
        <w:rPr/>
      </w:pPr>
      <w:r>
        <w:rPr>
          <w:rStyle w:val="Strong"/>
          <w:rFonts w:ascii="Calibri" w:hAnsi="Calibri"/>
          <w:color w:val="000000"/>
          <w:sz w:val="24"/>
        </w:rPr>
        <w:t>CONFIDENTIALITY</w:t>
      </w:r>
    </w:p>
    <w:p>
      <w:pPr>
        <w:pStyle w:val="BodyText"/>
        <w:bidi w:val="0"/>
        <w:ind w:hanging="0" w:left="0" w:right="0"/>
        <w:jc w:val="left"/>
        <w:rPr>
          <w:rFonts w:ascii="Calibri" w:hAnsi="Calibri"/>
          <w:color w:val="000000"/>
          <w:sz w:val="24"/>
        </w:rPr>
      </w:pPr>
      <w:r>
        <w:rPr>
          <w:rFonts w:ascii="Calibri" w:hAnsi="Calibri"/>
          <w:color w:val="000000"/>
          <w:sz w:val="24"/>
        </w:rPr>
        <w:t>Advertiser will maintain confidentiality of all Company-provided information.</w:t>
      </w:r>
    </w:p>
    <w:p>
      <w:pPr>
        <w:pStyle w:val="BodyText"/>
        <w:bidi w:val="0"/>
        <w:ind w:hanging="0" w:left="0" w:right="0"/>
        <w:jc w:val="left"/>
        <w:rPr>
          <w:rFonts w:ascii="Calibri" w:hAnsi="Calibri"/>
          <w:color w:val="000000"/>
          <w:sz w:val="24"/>
        </w:rPr>
      </w:pPr>
      <w:r>
        <w:rPr>
          <w:rFonts w:ascii="Calibri" w:hAnsi="Calibri"/>
          <w:color w:val="000000"/>
          <w:sz w:val="24"/>
        </w:rPr>
        <w:t>The Company will not disclose Advertiser details to third parties.</w:t>
      </w:r>
    </w:p>
    <w:p>
      <w:pPr>
        <w:pStyle w:val="BodyText"/>
        <w:bidi w:val="0"/>
        <w:ind w:hanging="0" w:left="0" w:right="0"/>
        <w:jc w:val="left"/>
        <w:rPr>
          <w:rFonts w:ascii="Calibri" w:hAnsi="Calibri"/>
          <w:color w:val="000000"/>
          <w:sz w:val="24"/>
        </w:rPr>
      </w:pPr>
      <w:r>
        <w:rPr>
          <w:rFonts w:ascii="Calibri" w:hAnsi="Calibri"/>
          <w:color w:val="000000"/>
          <w:sz w:val="24"/>
        </w:rPr>
        <w:t>Confidentiality terms survive the Agreement expiration.</w:t>
      </w:r>
    </w:p>
    <w:p>
      <w:pPr>
        <w:pStyle w:val="BodyText"/>
        <w:bidi w:val="0"/>
        <w:ind w:hanging="0" w:left="0" w:right="0"/>
        <w:jc w:val="left"/>
        <w:rPr/>
      </w:pPr>
      <w:r>
        <w:rPr>
          <w:rStyle w:val="Strong"/>
          <w:rFonts w:ascii="Calibri" w:hAnsi="Calibri"/>
          <w:color w:val="000000"/>
          <w:sz w:val="24"/>
        </w:rPr>
        <w:t>VARIATION</w:t>
      </w:r>
    </w:p>
    <w:p>
      <w:pPr>
        <w:pStyle w:val="BodyText"/>
        <w:bidi w:val="0"/>
        <w:ind w:hanging="0" w:left="0" w:right="0"/>
        <w:jc w:val="left"/>
        <w:rPr>
          <w:rFonts w:ascii="Calibri" w:hAnsi="Calibri"/>
          <w:color w:val="000000"/>
          <w:sz w:val="24"/>
        </w:rPr>
      </w:pPr>
      <w:r>
        <w:rPr>
          <w:rFonts w:ascii="Calibri" w:hAnsi="Calibri"/>
          <w:color w:val="000000"/>
          <w:sz w:val="24"/>
        </w:rPr>
        <w:t>Amendments must be in writing and agreed by both Parties.</w:t>
      </w:r>
    </w:p>
    <w:p>
      <w:pPr>
        <w:pStyle w:val="BodyText"/>
        <w:bidi w:val="0"/>
        <w:ind w:hanging="0" w:left="0" w:right="0"/>
        <w:jc w:val="left"/>
        <w:rPr/>
      </w:pPr>
      <w:r>
        <w:rPr>
          <w:rStyle w:val="Strong"/>
          <w:rFonts w:ascii="Calibri" w:hAnsi="Calibri"/>
          <w:color w:val="000000"/>
          <w:sz w:val="24"/>
        </w:rPr>
        <w:t>NOTICES</w:t>
      </w:r>
    </w:p>
    <w:p>
      <w:pPr>
        <w:pStyle w:val="BodyText"/>
        <w:bidi w:val="0"/>
        <w:ind w:hanging="0" w:left="0" w:right="0"/>
        <w:jc w:val="left"/>
        <w:rPr>
          <w:rFonts w:ascii="Calibri" w:hAnsi="Calibri"/>
          <w:color w:val="000000"/>
          <w:sz w:val="24"/>
        </w:rPr>
      </w:pPr>
      <w:r>
        <w:rPr>
          <w:rFonts w:ascii="Calibri" w:hAnsi="Calibri"/>
          <w:color w:val="000000"/>
          <w:sz w:val="24"/>
        </w:rPr>
        <w:t>Notices must be in writing, delivered personally or to an agreed address.</w:t>
      </w:r>
    </w:p>
    <w:p>
      <w:pPr>
        <w:pStyle w:val="BodyText"/>
        <w:bidi w:val="0"/>
        <w:ind w:hanging="0" w:left="0" w:right="0"/>
        <w:jc w:val="left"/>
        <w:rPr/>
      </w:pPr>
      <w:r>
        <w:rPr>
          <w:rStyle w:val="Strong"/>
          <w:rFonts w:ascii="Calibri" w:hAnsi="Calibri"/>
          <w:color w:val="000000"/>
          <w:sz w:val="24"/>
        </w:rPr>
        <w:t>GOVERNING LAW, DISPUTES, AND ARBITRATION</w:t>
      </w:r>
    </w:p>
    <w:p>
      <w:pPr>
        <w:pStyle w:val="BodyText"/>
        <w:bidi w:val="0"/>
        <w:ind w:hanging="0" w:left="0" w:right="0"/>
        <w:jc w:val="left"/>
        <w:rPr>
          <w:rFonts w:ascii="Calibri" w:hAnsi="Calibri"/>
          <w:color w:val="000000"/>
          <w:sz w:val="24"/>
        </w:rPr>
      </w:pPr>
      <w:r>
        <w:rPr>
          <w:rFonts w:ascii="Calibri" w:hAnsi="Calibri"/>
          <w:color w:val="000000"/>
          <w:sz w:val="24"/>
        </w:rPr>
        <w:t>The Agreement follows the laws of STATE/COUNTRY.</w:t>
      </w:r>
    </w:p>
    <w:p>
      <w:pPr>
        <w:pStyle w:val="BodyText"/>
        <w:bidi w:val="0"/>
        <w:ind w:hanging="0" w:left="0" w:right="0"/>
        <w:jc w:val="left"/>
        <w:rPr>
          <w:rFonts w:ascii="Calibri" w:hAnsi="Calibri"/>
          <w:color w:val="000000"/>
          <w:sz w:val="24"/>
        </w:rPr>
      </w:pPr>
      <w:r>
        <w:rPr>
          <w:rFonts w:ascii="Calibri" w:hAnsi="Calibri"/>
          <w:color w:val="000000"/>
          <w:sz w:val="24"/>
        </w:rPr>
        <w:t>Disputes are under the jurisdiction of STATE/COUNTRY courts.</w:t>
      </w:r>
    </w:p>
    <w:p>
      <w:pPr>
        <w:pStyle w:val="BodyText"/>
        <w:bidi w:val="0"/>
        <w:ind w:hanging="0" w:left="0" w:right="0"/>
        <w:jc w:val="left"/>
        <w:rPr>
          <w:rFonts w:ascii="Calibri" w:hAnsi="Calibri"/>
          <w:color w:val="000000"/>
          <w:sz w:val="24"/>
        </w:rPr>
      </w:pPr>
      <w:r>
        <w:rPr>
          <w:rFonts w:ascii="Calibri" w:hAnsi="Calibri"/>
          <w:color w:val="000000"/>
          <w:sz w:val="24"/>
        </w:rPr>
        <w:t>Disputes may be referred to arbitration under ICC guidelines.</w:t>
      </w:r>
    </w:p>
    <w:p>
      <w:pPr>
        <w:pStyle w:val="BodyText"/>
        <w:bidi w:val="0"/>
        <w:ind w:hanging="0" w:left="0" w:right="0"/>
        <w:jc w:val="left"/>
        <w:rPr/>
      </w:pPr>
      <w:r>
        <w:rPr>
          <w:rStyle w:val="Strong"/>
          <w:rFonts w:ascii="Calibri" w:hAnsi="Calibri"/>
          <w:color w:val="000000"/>
          <w:sz w:val="24"/>
        </w:rPr>
        <w:t>SIGNATURES</w:t>
      </w:r>
    </w:p>
    <w:p>
      <w:pPr>
        <w:pStyle w:val="BodyText"/>
        <w:bidi w:val="0"/>
        <w:ind w:hanging="0" w:left="0" w:right="0"/>
        <w:jc w:val="left"/>
        <w:rPr>
          <w:rFonts w:ascii="Calibri" w:hAnsi="Calibri"/>
          <w:color w:val="000000"/>
          <w:sz w:val="24"/>
        </w:rPr>
      </w:pPr>
      <w:r>
        <w:rPr>
          <w:rFonts w:ascii="Calibri" w:hAnsi="Calibri"/>
          <w:color w:val="000000"/>
          <w:sz w:val="24"/>
        </w:rPr>
        <w:t>{Account.Name}</w:t>
      </w:r>
    </w:p>
    <w:p>
      <w:pPr>
        <w:pStyle w:val="BodyText"/>
        <w:bidi w:val="0"/>
        <w:spacing w:before="0" w:after="283"/>
        <w:ind w:hanging="0" w:left="0" w:right="0"/>
        <w:jc w:val="left"/>
        <w:rPr>
          <w:rFonts w:ascii="Calibri" w:hAnsi="Calibri"/>
          <w:color w:val="000000"/>
          <w:sz w:val="24"/>
        </w:rPr>
      </w:pPr>
      <w:r>
        <w:rPr>
          <w:rFonts w:ascii="Calibri" w:hAnsi="Calibri"/>
          <w:color w:val="000000"/>
          <w:sz w:val="24"/>
        </w:rPr>
        <w:t>{FirstName} {LastName}</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sans-serif"/>
    <w:charset w:val="00"/>
    <w:family w:val="auto"/>
    <w:pitch w:val="default"/>
  </w:font>
  <w:font w:name="Liberation Sans">
    <w:altName w:val="Arial"/>
    <w:charset w:val="00"/>
    <w:family w:val="swiss"/>
    <w:pitch w:val="variable"/>
  </w:font>
  <w:font w:name="Tahoma">
    <w:charset w:val="00"/>
    <w:family w:val="auto"/>
    <w:pitch w:val="default"/>
  </w:font>
  <w:font w:name="Verdana">
    <w:charset w:val="00"/>
    <w:family w:val="auto"/>
    <w:pitch w:val="default"/>
  </w:font>
  <w:font w:name="Calibri">
    <w:charset w:val="00"/>
    <w:family w:val="auto"/>
    <w:pitch w:val="default"/>
  </w:font>
</w:fonts>
</file>

<file path=word/settings.xml><?xml version="1.0" encoding="utf-8"?>
<w:settings xmlns:w="http://schemas.openxmlformats.org/wordprocessingml/2006/main">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1</Pages>
  <Words>738</Words>
  <Characters>4627</Characters>
  <CharactersWithSpaces>5264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Document</dc:title>
</cp:coreProperties>
</file>

<file path=docProps/custom.xml><?xml version="1.0" encoding="utf-8"?>
<Properties xmlns="http://schemas.openxmlformats.org/officeDocument/2006/custom-properties" xmlns:vt="http://schemas.openxmlformats.org/officeDocument/2006/docPropsVTypes"/>
</file>