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9AB" w:rsidRDefault="00D3390B" w:rsidP="00D3390B">
      <w:pPr>
        <w:jc w:val="center"/>
        <w:rPr>
          <w:b/>
          <w:sz w:val="40"/>
          <w:lang w:val="en-US"/>
        </w:rPr>
      </w:pPr>
      <w:r w:rsidRPr="00D3390B">
        <w:rPr>
          <w:b/>
          <w:sz w:val="40"/>
          <w:lang w:val="en-US"/>
        </w:rPr>
        <w:t>DATA VISUALIZATION CIA</w:t>
      </w:r>
    </w:p>
    <w:p w:rsidR="00D3390B" w:rsidRPr="00D3390B" w:rsidRDefault="00D3390B" w:rsidP="00D3390B">
      <w:pPr>
        <w:jc w:val="right"/>
        <w:rPr>
          <w:b/>
          <w:sz w:val="28"/>
          <w:lang w:val="en-US"/>
        </w:rPr>
      </w:pPr>
      <w:r>
        <w:rPr>
          <w:b/>
          <w:sz w:val="40"/>
          <w:lang w:val="en-US"/>
        </w:rPr>
        <w:tab/>
      </w:r>
      <w:r w:rsidRPr="00D3390B">
        <w:rPr>
          <w:b/>
          <w:sz w:val="28"/>
          <w:lang w:val="en-US"/>
        </w:rPr>
        <w:t>SUBMITTED BY-PRATHAM M (2347138)</w:t>
      </w:r>
    </w:p>
    <w:p w:rsidR="00D3390B" w:rsidRDefault="00D3390B" w:rsidP="00D3390B">
      <w:pPr>
        <w:rPr>
          <w:rFonts w:ascii="docs-Cambria" w:hAnsi="docs-Cambria"/>
          <w:b/>
          <w:color w:val="000000"/>
          <w:sz w:val="36"/>
          <w:shd w:val="clear" w:color="auto" w:fill="FFFFFF"/>
        </w:rPr>
      </w:pPr>
      <w:r>
        <w:rPr>
          <w:b/>
          <w:sz w:val="40"/>
          <w:lang w:val="en-US"/>
        </w:rPr>
        <w:t xml:space="preserve">Topic: </w:t>
      </w:r>
      <w:r w:rsidRPr="00D3390B">
        <w:rPr>
          <w:rFonts w:ascii="docs-Cambria" w:hAnsi="docs-Cambria"/>
          <w:b/>
          <w:color w:val="000000"/>
          <w:sz w:val="36"/>
          <w:shd w:val="clear" w:color="auto" w:fill="FFFFFF"/>
        </w:rPr>
        <w:t>Uber Transportation Analysis</w:t>
      </w:r>
    </w:p>
    <w:p w:rsidR="00D3390B" w:rsidRDefault="00D3390B" w:rsidP="00D3390B">
      <w:r>
        <w:rPr>
          <w:rFonts w:ascii="docs-Cambria" w:hAnsi="docs-Cambria"/>
          <w:b/>
          <w:color w:val="000000"/>
          <w:sz w:val="36"/>
          <w:shd w:val="clear" w:color="auto" w:fill="FFFFFF"/>
        </w:rPr>
        <w:t>Dataset link:</w:t>
      </w:r>
      <w:r w:rsidRPr="00D3390B">
        <w:t xml:space="preserve"> </w:t>
      </w:r>
      <w:hyperlink r:id="rId5" w:history="1">
        <w:r>
          <w:rPr>
            <w:rStyle w:val="Hyperlink"/>
            <w:rFonts w:ascii="docs-Cambria" w:hAnsi="docs-Cambria"/>
            <w:color w:val="1155CC"/>
          </w:rPr>
          <w:t>https://www.kaggle.com/datasets/yasserh/uber-fares-dataset</w:t>
        </w:r>
      </w:hyperlink>
    </w:p>
    <w:p w:rsidR="00D3390B" w:rsidRDefault="00D3390B" w:rsidP="00D3390B"/>
    <w:p w:rsidR="00D3390B" w:rsidRDefault="00D3390B" w:rsidP="00D3390B">
      <w:pPr>
        <w:rPr>
          <w:b/>
          <w:sz w:val="40"/>
          <w:lang w:val="en-US"/>
        </w:rPr>
      </w:pPr>
      <w:r w:rsidRPr="00D3390B">
        <w:rPr>
          <w:b/>
          <w:sz w:val="40"/>
          <w:lang w:val="en-US"/>
        </w:rPr>
        <w:drawing>
          <wp:inline distT="0" distB="0" distL="0" distR="0" wp14:anchorId="6F3A9738" wp14:editId="0AB8DEE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3390B" w:rsidRPr="00D3390B" w:rsidRDefault="00D3390B" w:rsidP="00D3390B">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D3390B">
        <w:rPr>
          <w:rFonts w:ascii="Times New Roman" w:eastAsia="Times New Roman" w:hAnsi="Symbol" w:cs="Times New Roman"/>
          <w:sz w:val="24"/>
          <w:szCs w:val="24"/>
          <w:lang w:eastAsia="en-IN"/>
        </w:rPr>
        <w:t></w:t>
      </w:r>
      <w:r w:rsidRPr="00D3390B">
        <w:rPr>
          <w:rFonts w:ascii="Times New Roman" w:eastAsia="Times New Roman" w:hAnsi="Times New Roman" w:cs="Times New Roman"/>
          <w:sz w:val="24"/>
          <w:szCs w:val="24"/>
          <w:lang w:eastAsia="en-IN"/>
        </w:rPr>
        <w:t xml:space="preserve">  </w:t>
      </w:r>
      <w:r w:rsidRPr="00D3390B">
        <w:rPr>
          <w:rFonts w:ascii="Times New Roman" w:eastAsia="Times New Roman" w:hAnsi="Times New Roman" w:cs="Times New Roman"/>
          <w:b/>
          <w:bCs/>
          <w:sz w:val="24"/>
          <w:szCs w:val="24"/>
          <w:lang w:eastAsia="en-IN"/>
        </w:rPr>
        <w:t>X</w:t>
      </w:r>
      <w:proofErr w:type="gramEnd"/>
      <w:r w:rsidRPr="00D3390B">
        <w:rPr>
          <w:rFonts w:ascii="Times New Roman" w:eastAsia="Times New Roman" w:hAnsi="Times New Roman" w:cs="Times New Roman"/>
          <w:b/>
          <w:bCs/>
          <w:sz w:val="24"/>
          <w:szCs w:val="24"/>
          <w:lang w:eastAsia="en-IN"/>
        </w:rPr>
        <w:t>-axis (Hour of Day)</w:t>
      </w:r>
      <w:r w:rsidRPr="00D3390B">
        <w:rPr>
          <w:rFonts w:ascii="Times New Roman" w:eastAsia="Times New Roman" w:hAnsi="Times New Roman" w:cs="Times New Roman"/>
          <w:sz w:val="24"/>
          <w:szCs w:val="24"/>
          <w:lang w:eastAsia="en-IN"/>
        </w:rPr>
        <w:t>: This shows different hours of the day when Uber rides were taken. It spans from midnight (0) to the end of the day (24).</w:t>
      </w:r>
    </w:p>
    <w:p w:rsidR="00D3390B" w:rsidRPr="00D3390B" w:rsidRDefault="00D3390B" w:rsidP="00D3390B">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D3390B">
        <w:rPr>
          <w:rFonts w:ascii="Times New Roman" w:eastAsia="Times New Roman" w:hAnsi="Symbol" w:cs="Times New Roman"/>
          <w:sz w:val="24"/>
          <w:szCs w:val="24"/>
          <w:lang w:eastAsia="en-IN"/>
        </w:rPr>
        <w:t></w:t>
      </w:r>
      <w:r w:rsidRPr="00D3390B">
        <w:rPr>
          <w:rFonts w:ascii="Times New Roman" w:eastAsia="Times New Roman" w:hAnsi="Times New Roman" w:cs="Times New Roman"/>
          <w:sz w:val="24"/>
          <w:szCs w:val="24"/>
          <w:lang w:eastAsia="en-IN"/>
        </w:rPr>
        <w:t xml:space="preserve">  </w:t>
      </w:r>
      <w:r w:rsidRPr="00D3390B">
        <w:rPr>
          <w:rFonts w:ascii="Times New Roman" w:eastAsia="Times New Roman" w:hAnsi="Times New Roman" w:cs="Times New Roman"/>
          <w:b/>
          <w:bCs/>
          <w:sz w:val="24"/>
          <w:szCs w:val="24"/>
          <w:lang w:eastAsia="en-IN"/>
        </w:rPr>
        <w:t>Y</w:t>
      </w:r>
      <w:proofErr w:type="gramEnd"/>
      <w:r w:rsidRPr="00D3390B">
        <w:rPr>
          <w:rFonts w:ascii="Times New Roman" w:eastAsia="Times New Roman" w:hAnsi="Times New Roman" w:cs="Times New Roman"/>
          <w:b/>
          <w:bCs/>
          <w:sz w:val="24"/>
          <w:szCs w:val="24"/>
          <w:lang w:eastAsia="en-IN"/>
        </w:rPr>
        <w:t>-axis (Count of Key)</w:t>
      </w:r>
      <w:r w:rsidRPr="00D3390B">
        <w:rPr>
          <w:rFonts w:ascii="Times New Roman" w:eastAsia="Times New Roman" w:hAnsi="Times New Roman" w:cs="Times New Roman"/>
          <w:sz w:val="24"/>
          <w:szCs w:val="24"/>
          <w:lang w:eastAsia="en-IN"/>
        </w:rPr>
        <w:t>: This represents the number of Uber rides. Each point on the line represents the total number of rides taken during a specific hour of the day.</w:t>
      </w:r>
    </w:p>
    <w:p w:rsidR="00D3390B" w:rsidRPr="00D3390B" w:rsidRDefault="00D3390B" w:rsidP="00D3390B">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D3390B">
        <w:rPr>
          <w:rFonts w:ascii="Times New Roman" w:eastAsia="Times New Roman" w:hAnsi="Symbol" w:cs="Times New Roman"/>
          <w:sz w:val="24"/>
          <w:szCs w:val="24"/>
          <w:lang w:eastAsia="en-IN"/>
        </w:rPr>
        <w:t></w:t>
      </w:r>
      <w:r w:rsidRPr="00D3390B">
        <w:rPr>
          <w:rFonts w:ascii="Times New Roman" w:eastAsia="Times New Roman" w:hAnsi="Times New Roman" w:cs="Times New Roman"/>
          <w:sz w:val="24"/>
          <w:szCs w:val="24"/>
          <w:lang w:eastAsia="en-IN"/>
        </w:rPr>
        <w:t xml:space="preserve">  </w:t>
      </w:r>
      <w:r w:rsidRPr="00D3390B">
        <w:rPr>
          <w:rFonts w:ascii="Times New Roman" w:eastAsia="Times New Roman" w:hAnsi="Times New Roman" w:cs="Times New Roman"/>
          <w:b/>
          <w:bCs/>
          <w:sz w:val="24"/>
          <w:szCs w:val="24"/>
          <w:lang w:eastAsia="en-IN"/>
        </w:rPr>
        <w:t>Key</w:t>
      </w:r>
      <w:proofErr w:type="gramEnd"/>
      <w:r w:rsidRPr="00D3390B">
        <w:rPr>
          <w:rFonts w:ascii="Times New Roman" w:eastAsia="Times New Roman" w:hAnsi="Times New Roman" w:cs="Times New Roman"/>
          <w:b/>
          <w:bCs/>
          <w:sz w:val="24"/>
          <w:szCs w:val="24"/>
          <w:lang w:eastAsia="en-IN"/>
        </w:rPr>
        <w:t xml:space="preserve"> Observation</w:t>
      </w:r>
      <w:r w:rsidRPr="00D3390B">
        <w:rPr>
          <w:rFonts w:ascii="Times New Roman" w:eastAsia="Times New Roman" w:hAnsi="Times New Roman" w:cs="Times New Roman"/>
          <w:sz w:val="24"/>
          <w:szCs w:val="24"/>
          <w:lang w:eastAsia="en-IN"/>
        </w:rPr>
        <w:t>: The graph indicates how ride frequency fluctuates throughout the day:</w:t>
      </w:r>
    </w:p>
    <w:p w:rsidR="00D3390B" w:rsidRPr="00D3390B" w:rsidRDefault="00D3390B" w:rsidP="00D3390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 xml:space="preserve">Rise and </w:t>
      </w:r>
      <w:proofErr w:type="gramStart"/>
      <w:r w:rsidRPr="00D3390B">
        <w:rPr>
          <w:rFonts w:ascii="Times New Roman" w:eastAsia="Times New Roman" w:hAnsi="Times New Roman" w:cs="Times New Roman"/>
          <w:b/>
          <w:bCs/>
          <w:sz w:val="24"/>
          <w:szCs w:val="24"/>
          <w:lang w:eastAsia="en-IN"/>
        </w:rPr>
        <w:t>Fall</w:t>
      </w:r>
      <w:proofErr w:type="gramEnd"/>
      <w:r w:rsidRPr="00D3390B">
        <w:rPr>
          <w:rFonts w:ascii="Times New Roman" w:eastAsia="Times New Roman" w:hAnsi="Times New Roman" w:cs="Times New Roman"/>
          <w:sz w:val="24"/>
          <w:szCs w:val="24"/>
          <w:lang w:eastAsia="en-IN"/>
        </w:rPr>
        <w:t>: There is a noticeable rise in the number of rides during the middle hours, suggesting more Uber rides are taken during certain times of the day, possibly correlating with high-demand periods (morning commute, afternoon rush).</w:t>
      </w:r>
    </w:p>
    <w:p w:rsidR="00D3390B" w:rsidRPr="00D3390B" w:rsidRDefault="00D3390B" w:rsidP="00D3390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Decline</w:t>
      </w:r>
      <w:r w:rsidRPr="00D3390B">
        <w:rPr>
          <w:rFonts w:ascii="Times New Roman" w:eastAsia="Times New Roman" w:hAnsi="Times New Roman" w:cs="Times New Roman"/>
          <w:sz w:val="24"/>
          <w:szCs w:val="24"/>
          <w:lang w:eastAsia="en-IN"/>
        </w:rPr>
        <w:t>: The number of rides drops sharply toward the end of the chart. This might indicate lower activity during late-night or very early morning hours.</w:t>
      </w:r>
    </w:p>
    <w:p w:rsidR="00D3390B" w:rsidRDefault="00D3390B" w:rsidP="00D3390B">
      <w:pPr>
        <w:rPr>
          <w:b/>
          <w:sz w:val="40"/>
          <w:lang w:val="en-US"/>
        </w:rPr>
      </w:pPr>
    </w:p>
    <w:p w:rsidR="00D3390B" w:rsidRDefault="00D3390B" w:rsidP="00D3390B">
      <w:pPr>
        <w:rPr>
          <w:b/>
          <w:sz w:val="40"/>
          <w:lang w:val="en-US"/>
        </w:rPr>
      </w:pPr>
    </w:p>
    <w:p w:rsidR="00D3390B" w:rsidRDefault="00D3390B" w:rsidP="00D3390B">
      <w:pPr>
        <w:rPr>
          <w:b/>
          <w:sz w:val="40"/>
          <w:lang w:val="en-US"/>
        </w:rPr>
      </w:pPr>
      <w:r w:rsidRPr="00D3390B">
        <w:rPr>
          <w:b/>
          <w:sz w:val="40"/>
          <w:lang w:val="en-US"/>
        </w:rPr>
        <w:lastRenderedPageBreak/>
        <w:drawing>
          <wp:inline distT="0" distB="0" distL="0" distR="0" wp14:anchorId="28CD0151" wp14:editId="3EEF0012">
            <wp:extent cx="5731510" cy="3061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1335"/>
                    </a:xfrm>
                    <a:prstGeom prst="rect">
                      <a:avLst/>
                    </a:prstGeom>
                  </pic:spPr>
                </pic:pic>
              </a:graphicData>
            </a:graphic>
          </wp:inline>
        </w:drawing>
      </w:r>
    </w:p>
    <w:p w:rsidR="00D3390B" w:rsidRPr="00D3390B" w:rsidRDefault="00D3390B" w:rsidP="00D3390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390B">
        <w:rPr>
          <w:rFonts w:ascii="Times New Roman" w:eastAsia="Times New Roman" w:hAnsi="Times New Roman" w:cs="Times New Roman"/>
          <w:b/>
          <w:bCs/>
          <w:sz w:val="27"/>
          <w:szCs w:val="27"/>
          <w:lang w:eastAsia="en-IN"/>
        </w:rPr>
        <w:t>Interpretation:</w:t>
      </w:r>
    </w:p>
    <w:p w:rsidR="00D3390B" w:rsidRPr="00D3390B" w:rsidRDefault="00D3390B" w:rsidP="00D3390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X-axis (Day of Week)</w:t>
      </w:r>
      <w:r w:rsidRPr="00D3390B">
        <w:rPr>
          <w:rFonts w:ascii="Times New Roman" w:eastAsia="Times New Roman" w:hAnsi="Times New Roman" w:cs="Times New Roman"/>
          <w:sz w:val="24"/>
          <w:szCs w:val="24"/>
          <w:lang w:eastAsia="en-IN"/>
        </w:rPr>
        <w:t>: This axis represents the days of the week, from Sunday to Saturday (0–6). It aggregates the number of rides for each day.</w:t>
      </w:r>
    </w:p>
    <w:p w:rsidR="00D3390B" w:rsidRPr="00D3390B" w:rsidRDefault="00D3390B" w:rsidP="00D3390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Y-axis (Key - Total Number of Rides)</w:t>
      </w:r>
      <w:r w:rsidRPr="00D3390B">
        <w:rPr>
          <w:rFonts w:ascii="Times New Roman" w:eastAsia="Times New Roman" w:hAnsi="Times New Roman" w:cs="Times New Roman"/>
          <w:sz w:val="24"/>
          <w:szCs w:val="24"/>
          <w:lang w:eastAsia="en-IN"/>
        </w:rPr>
        <w:t>: The bars represent the total number of rides for each day of the week. The numbers above the bars (e.g., 1.2M, 1.3M) show the exact ride counts for each day.</w:t>
      </w:r>
    </w:p>
    <w:p w:rsidR="00D3390B" w:rsidRPr="00D3390B" w:rsidRDefault="00D3390B" w:rsidP="00D3390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Total Ride Counts</w:t>
      </w:r>
      <w:r w:rsidRPr="00D3390B">
        <w:rPr>
          <w:rFonts w:ascii="Times New Roman" w:eastAsia="Times New Roman" w:hAnsi="Times New Roman" w:cs="Times New Roman"/>
          <w:sz w:val="24"/>
          <w:szCs w:val="24"/>
          <w:lang w:eastAsia="en-IN"/>
        </w:rPr>
        <w:t>:</w:t>
      </w:r>
    </w:p>
    <w:p w:rsidR="00D3390B" w:rsidRPr="00D3390B" w:rsidRDefault="00D3390B" w:rsidP="00D3390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Sunday and Monday</w:t>
      </w:r>
      <w:r w:rsidRPr="00D3390B">
        <w:rPr>
          <w:rFonts w:ascii="Times New Roman" w:eastAsia="Times New Roman" w:hAnsi="Times New Roman" w:cs="Times New Roman"/>
          <w:sz w:val="24"/>
          <w:szCs w:val="24"/>
          <w:lang w:eastAsia="en-IN"/>
        </w:rPr>
        <w:t>: Both show the highest number of rides, with over 1.2 million rides each.</w:t>
      </w:r>
    </w:p>
    <w:p w:rsidR="00D3390B" w:rsidRPr="00D3390B" w:rsidRDefault="00D3390B" w:rsidP="00D3390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Friday</w:t>
      </w:r>
      <w:r w:rsidRPr="00D3390B">
        <w:rPr>
          <w:rFonts w:ascii="Times New Roman" w:eastAsia="Times New Roman" w:hAnsi="Times New Roman" w:cs="Times New Roman"/>
          <w:sz w:val="24"/>
          <w:szCs w:val="24"/>
          <w:lang w:eastAsia="en-IN"/>
        </w:rPr>
        <w:t>: Slightly lower, with 1.18 million rides.</w:t>
      </w:r>
    </w:p>
    <w:p w:rsidR="00D3390B" w:rsidRPr="00D3390B" w:rsidRDefault="00D3390B" w:rsidP="00D3390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Saturday</w:t>
      </w:r>
      <w:r w:rsidRPr="00D3390B">
        <w:rPr>
          <w:rFonts w:ascii="Times New Roman" w:eastAsia="Times New Roman" w:hAnsi="Times New Roman" w:cs="Times New Roman"/>
          <w:sz w:val="24"/>
          <w:szCs w:val="24"/>
          <w:lang w:eastAsia="en-IN"/>
        </w:rPr>
        <w:t>: The number of rides on Saturday seems to be the lowest (56,603), but this may be due to incomplete data for that day in 2015 or an issue with how the data is being visualized.</w:t>
      </w:r>
    </w:p>
    <w:p w:rsidR="00D3390B" w:rsidRPr="00D3390B" w:rsidRDefault="00D3390B" w:rsidP="00D3390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b/>
          <w:bCs/>
          <w:sz w:val="24"/>
          <w:szCs w:val="24"/>
          <w:lang w:eastAsia="en-IN"/>
        </w:rPr>
        <w:t>Filter Context</w:t>
      </w:r>
      <w:r w:rsidRPr="00D3390B">
        <w:rPr>
          <w:rFonts w:ascii="Times New Roman" w:eastAsia="Times New Roman" w:hAnsi="Times New Roman" w:cs="Times New Roman"/>
          <w:sz w:val="24"/>
          <w:szCs w:val="24"/>
          <w:lang w:eastAsia="en-IN"/>
        </w:rPr>
        <w:t>:</w:t>
      </w:r>
    </w:p>
    <w:p w:rsidR="00D3390B" w:rsidRPr="00D3390B" w:rsidRDefault="00D3390B" w:rsidP="00D3390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sz w:val="24"/>
          <w:szCs w:val="24"/>
          <w:lang w:eastAsia="en-IN"/>
        </w:rPr>
        <w:t xml:space="preserve">The </w:t>
      </w:r>
      <w:r w:rsidRPr="00D3390B">
        <w:rPr>
          <w:rFonts w:ascii="Times New Roman" w:eastAsia="Times New Roman" w:hAnsi="Times New Roman" w:cs="Times New Roman"/>
          <w:b/>
          <w:bCs/>
          <w:sz w:val="24"/>
          <w:szCs w:val="24"/>
          <w:lang w:eastAsia="en-IN"/>
        </w:rPr>
        <w:t xml:space="preserve">Filter (Pickup </w:t>
      </w:r>
      <w:proofErr w:type="spellStart"/>
      <w:r w:rsidRPr="00D3390B">
        <w:rPr>
          <w:rFonts w:ascii="Times New Roman" w:eastAsia="Times New Roman" w:hAnsi="Times New Roman" w:cs="Times New Roman"/>
          <w:b/>
          <w:bCs/>
          <w:sz w:val="24"/>
          <w:szCs w:val="24"/>
          <w:lang w:eastAsia="en-IN"/>
        </w:rPr>
        <w:t>Datetime</w:t>
      </w:r>
      <w:proofErr w:type="spellEnd"/>
      <w:r w:rsidRPr="00D3390B">
        <w:rPr>
          <w:rFonts w:ascii="Times New Roman" w:eastAsia="Times New Roman" w:hAnsi="Times New Roman" w:cs="Times New Roman"/>
          <w:b/>
          <w:bCs/>
          <w:sz w:val="24"/>
          <w:szCs w:val="24"/>
          <w:lang w:eastAsia="en-IN"/>
        </w:rPr>
        <w:t>)</w:t>
      </w:r>
      <w:r w:rsidRPr="00D3390B">
        <w:rPr>
          <w:rFonts w:ascii="Times New Roman" w:eastAsia="Times New Roman" w:hAnsi="Times New Roman" w:cs="Times New Roman"/>
          <w:sz w:val="24"/>
          <w:szCs w:val="24"/>
          <w:lang w:eastAsia="en-IN"/>
        </w:rPr>
        <w:t xml:space="preserve"> on the right-hand side suggests that the rides are filtered for a specific range of pickup dates. It’s set between 30-06-2009 and 01-01-2015, so the data does not include rides after January 1, 2015.</w:t>
      </w:r>
    </w:p>
    <w:p w:rsidR="00D3390B" w:rsidRPr="00D3390B" w:rsidRDefault="00D3390B" w:rsidP="00D3390B">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3390B">
        <w:rPr>
          <w:rFonts w:ascii="Times New Roman" w:eastAsia="Times New Roman" w:hAnsi="Times New Roman" w:cs="Times New Roman"/>
          <w:sz w:val="24"/>
          <w:szCs w:val="24"/>
          <w:lang w:eastAsia="en-IN"/>
        </w:rPr>
        <w:t xml:space="preserve">The </w:t>
      </w:r>
      <w:proofErr w:type="gramStart"/>
      <w:r w:rsidRPr="00D3390B">
        <w:rPr>
          <w:rFonts w:ascii="Times New Roman" w:eastAsia="Times New Roman" w:hAnsi="Times New Roman" w:cs="Times New Roman"/>
          <w:b/>
          <w:bCs/>
          <w:sz w:val="24"/>
          <w:szCs w:val="24"/>
          <w:lang w:eastAsia="en-IN"/>
        </w:rPr>
        <w:t>SUM(</w:t>
      </w:r>
      <w:proofErr w:type="gramEnd"/>
      <w:r w:rsidRPr="00D3390B">
        <w:rPr>
          <w:rFonts w:ascii="Times New Roman" w:eastAsia="Times New Roman" w:hAnsi="Times New Roman" w:cs="Times New Roman"/>
          <w:b/>
          <w:bCs/>
          <w:sz w:val="24"/>
          <w:szCs w:val="24"/>
          <w:lang w:eastAsia="en-IN"/>
        </w:rPr>
        <w:t>Day of Week)</w:t>
      </w:r>
      <w:r w:rsidRPr="00D3390B">
        <w:rPr>
          <w:rFonts w:ascii="Times New Roman" w:eastAsia="Times New Roman" w:hAnsi="Times New Roman" w:cs="Times New Roman"/>
          <w:sz w:val="24"/>
          <w:szCs w:val="24"/>
          <w:lang w:eastAsia="en-IN"/>
        </w:rPr>
        <w:t xml:space="preserve"> filter allows you to focus on total rides by day.</w:t>
      </w:r>
    </w:p>
    <w:p w:rsidR="00D3390B" w:rsidRDefault="00D3390B" w:rsidP="00D3390B">
      <w:pPr>
        <w:rPr>
          <w:b/>
          <w:sz w:val="40"/>
          <w:lang w:val="en-US"/>
        </w:rPr>
      </w:pPr>
    </w:p>
    <w:p w:rsidR="00D3390B" w:rsidRDefault="00D3390B" w:rsidP="00D3390B">
      <w:pPr>
        <w:rPr>
          <w:b/>
          <w:sz w:val="40"/>
          <w:lang w:val="en-US"/>
        </w:rPr>
      </w:pPr>
    </w:p>
    <w:p w:rsidR="00D3390B" w:rsidRDefault="00D3390B" w:rsidP="00D3390B">
      <w:pPr>
        <w:rPr>
          <w:b/>
          <w:sz w:val="40"/>
          <w:lang w:val="en-US"/>
        </w:rPr>
      </w:pPr>
    </w:p>
    <w:p w:rsidR="00D3390B" w:rsidRDefault="00D3390B" w:rsidP="00D3390B">
      <w:pPr>
        <w:rPr>
          <w:b/>
          <w:sz w:val="40"/>
          <w:lang w:val="en-US"/>
        </w:rPr>
      </w:pPr>
    </w:p>
    <w:p w:rsidR="00D3390B" w:rsidRDefault="00D3390B" w:rsidP="00D3390B">
      <w:pPr>
        <w:rPr>
          <w:b/>
          <w:sz w:val="40"/>
          <w:lang w:val="en-US"/>
        </w:rPr>
      </w:pPr>
    </w:p>
    <w:p w:rsidR="00D3390B" w:rsidRDefault="00D3390B" w:rsidP="00D3390B">
      <w:pPr>
        <w:rPr>
          <w:b/>
          <w:sz w:val="40"/>
          <w:lang w:val="en-US"/>
        </w:rPr>
      </w:pPr>
      <w:r>
        <w:rPr>
          <w:b/>
          <w:sz w:val="40"/>
          <w:lang w:val="en-US"/>
        </w:rPr>
        <w:lastRenderedPageBreak/>
        <w:t xml:space="preserve">After </w:t>
      </w:r>
      <w:proofErr w:type="gramStart"/>
      <w:r>
        <w:rPr>
          <w:b/>
          <w:sz w:val="40"/>
          <w:lang w:val="en-US"/>
        </w:rPr>
        <w:t>Applying</w:t>
      </w:r>
      <w:proofErr w:type="gramEnd"/>
      <w:r>
        <w:rPr>
          <w:b/>
          <w:sz w:val="40"/>
          <w:lang w:val="en-US"/>
        </w:rPr>
        <w:t xml:space="preserve"> the filter </w:t>
      </w:r>
    </w:p>
    <w:p w:rsidR="00D3390B" w:rsidRDefault="00D3390B" w:rsidP="00D3390B">
      <w:pPr>
        <w:rPr>
          <w:b/>
          <w:sz w:val="40"/>
          <w:lang w:val="en-US"/>
        </w:rPr>
      </w:pPr>
      <w:r w:rsidRPr="00D3390B">
        <w:rPr>
          <w:b/>
          <w:sz w:val="40"/>
          <w:lang w:val="en-US"/>
        </w:rPr>
        <w:drawing>
          <wp:inline distT="0" distB="0" distL="0" distR="0" wp14:anchorId="64EF2AD2" wp14:editId="57C1533B">
            <wp:extent cx="5731510" cy="3058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8160"/>
                    </a:xfrm>
                    <a:prstGeom prst="rect">
                      <a:avLst/>
                    </a:prstGeom>
                  </pic:spPr>
                </pic:pic>
              </a:graphicData>
            </a:graphic>
          </wp:inline>
        </w:drawing>
      </w:r>
    </w:p>
    <w:p w:rsidR="00D3390B" w:rsidRDefault="00D3390B" w:rsidP="00D3390B">
      <w:pPr>
        <w:rPr>
          <w:b/>
          <w:sz w:val="40"/>
          <w:lang w:val="en-US"/>
        </w:rPr>
      </w:pPr>
    </w:p>
    <w:p w:rsidR="00D3390B" w:rsidRPr="00D3390B" w:rsidRDefault="00D3390B" w:rsidP="00D3390B">
      <w:pPr>
        <w:jc w:val="both"/>
        <w:rPr>
          <w:sz w:val="44"/>
        </w:rPr>
      </w:pPr>
      <w:r w:rsidRPr="00D3390B">
        <w:rPr>
          <w:sz w:val="44"/>
        </w:rPr>
        <w:t xml:space="preserve">This chart titled </w:t>
      </w:r>
      <w:r w:rsidRPr="00D3390B">
        <w:rPr>
          <w:rStyle w:val="Strong"/>
          <w:sz w:val="44"/>
        </w:rPr>
        <w:t>"Total Rides per Day of the Week for Uber"</w:t>
      </w:r>
      <w:r w:rsidRPr="00D3390B">
        <w:rPr>
          <w:sz w:val="44"/>
        </w:rPr>
        <w:t xml:space="preserve"> shows the total number of rides in 2014, with approximately 1.23 million rides recorded. The visualization is filtered to display data only from 2014, excluding other years. The data suggests consistent Uber ride activity throughout 2014, but the absence of other years might limit broader trend analysis.</w:t>
      </w:r>
    </w:p>
    <w:p w:rsidR="00D3390B" w:rsidRDefault="00D3390B" w:rsidP="00D3390B"/>
    <w:p w:rsidR="00D3390B" w:rsidRDefault="00D3390B" w:rsidP="00D3390B"/>
    <w:p w:rsidR="00D3390B" w:rsidRDefault="00D3390B" w:rsidP="00D3390B"/>
    <w:p w:rsidR="00D3390B" w:rsidRDefault="00D3390B" w:rsidP="00D3390B">
      <w:pPr>
        <w:rPr>
          <w:b/>
          <w:sz w:val="40"/>
          <w:lang w:val="en-US"/>
        </w:rPr>
      </w:pPr>
    </w:p>
    <w:p w:rsidR="00D3390B" w:rsidRDefault="00D3390B" w:rsidP="00D3390B">
      <w:pPr>
        <w:rPr>
          <w:b/>
          <w:sz w:val="40"/>
          <w:lang w:val="en-US"/>
        </w:rPr>
      </w:pPr>
    </w:p>
    <w:p w:rsidR="00D3390B" w:rsidRDefault="00D3390B" w:rsidP="00D3390B">
      <w:pPr>
        <w:rPr>
          <w:b/>
          <w:sz w:val="40"/>
          <w:lang w:val="en-US"/>
        </w:rPr>
      </w:pPr>
      <w:r w:rsidRPr="00D3390B">
        <w:rPr>
          <w:b/>
          <w:sz w:val="40"/>
          <w:lang w:val="en-US"/>
        </w:rPr>
        <w:lastRenderedPageBreak/>
        <w:drawing>
          <wp:inline distT="0" distB="0" distL="0" distR="0" wp14:anchorId="243FB6D0" wp14:editId="146CF662">
            <wp:extent cx="5731510" cy="3064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4510"/>
                    </a:xfrm>
                    <a:prstGeom prst="rect">
                      <a:avLst/>
                    </a:prstGeom>
                  </pic:spPr>
                </pic:pic>
              </a:graphicData>
            </a:graphic>
          </wp:inline>
        </w:drawing>
      </w:r>
    </w:p>
    <w:p w:rsidR="00DE4130" w:rsidRPr="00DE4130" w:rsidRDefault="00DE4130" w:rsidP="00DE4130">
      <w:pPr>
        <w:spacing w:after="0" w:line="240" w:lineRule="auto"/>
        <w:rPr>
          <w:rFonts w:ascii="Times New Roman" w:eastAsia="Times New Roman" w:hAnsi="Times New Roman" w:cs="Times New Roman"/>
          <w:sz w:val="24"/>
          <w:szCs w:val="24"/>
          <w:lang w:eastAsia="en-IN"/>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w:t>
      </w:r>
      <w:r w:rsidRPr="00DE4130">
        <w:rPr>
          <w:rFonts w:ascii="Times New Roman" w:eastAsia="Times New Roman" w:hAnsi="Times New Roman" w:cs="Times New Roman"/>
          <w:b/>
          <w:bCs/>
          <w:sz w:val="24"/>
          <w:szCs w:val="24"/>
          <w:lang w:eastAsia="en-IN"/>
        </w:rPr>
        <w:t>Time</w:t>
      </w:r>
      <w:proofErr w:type="gramEnd"/>
      <w:r w:rsidRPr="00DE4130">
        <w:rPr>
          <w:rFonts w:ascii="Times New Roman" w:eastAsia="Times New Roman" w:hAnsi="Times New Roman" w:cs="Times New Roman"/>
          <w:b/>
          <w:bCs/>
          <w:sz w:val="24"/>
          <w:szCs w:val="24"/>
          <w:lang w:eastAsia="en-IN"/>
        </w:rPr>
        <w:t xml:space="preserve"> Range</w:t>
      </w:r>
      <w:r w:rsidRPr="00DE4130">
        <w:rPr>
          <w:rFonts w:ascii="Times New Roman" w:eastAsia="Times New Roman" w:hAnsi="Times New Roman" w:cs="Times New Roman"/>
          <w:sz w:val="24"/>
          <w:szCs w:val="24"/>
          <w:lang w:eastAsia="en-IN"/>
        </w:rPr>
        <w:t>: The x-axis represents the years (2009–2015), indicating that the data spans several years.</w:t>
      </w:r>
    </w:p>
    <w:p w:rsidR="00DE4130" w:rsidRPr="00DE4130" w:rsidRDefault="00DE4130" w:rsidP="00DE4130">
      <w:pPr>
        <w:spacing w:after="0" w:line="240" w:lineRule="auto"/>
        <w:rPr>
          <w:rFonts w:ascii="Times New Roman" w:eastAsia="Times New Roman" w:hAnsi="Times New Roman" w:cs="Times New Roman"/>
          <w:sz w:val="24"/>
          <w:szCs w:val="24"/>
          <w:lang w:eastAsia="en-IN"/>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w:t>
      </w:r>
      <w:r w:rsidRPr="00DE4130">
        <w:rPr>
          <w:rFonts w:ascii="Times New Roman" w:eastAsia="Times New Roman" w:hAnsi="Times New Roman" w:cs="Times New Roman"/>
          <w:b/>
          <w:bCs/>
          <w:sz w:val="24"/>
          <w:szCs w:val="24"/>
          <w:lang w:eastAsia="en-IN"/>
        </w:rPr>
        <w:t>Metrics</w:t>
      </w:r>
      <w:proofErr w:type="gramEnd"/>
      <w:r w:rsidRPr="00DE4130">
        <w:rPr>
          <w:rFonts w:ascii="Times New Roman" w:eastAsia="Times New Roman" w:hAnsi="Times New Roman" w:cs="Times New Roman"/>
          <w:b/>
          <w:bCs/>
          <w:sz w:val="24"/>
          <w:szCs w:val="24"/>
          <w:lang w:eastAsia="en-IN"/>
        </w:rPr>
        <w:t xml:space="preserve"> Displayed</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Passenger Count (</w:t>
      </w:r>
      <w:proofErr w:type="gramStart"/>
      <w:r w:rsidRPr="00DE4130">
        <w:rPr>
          <w:rFonts w:ascii="Times New Roman" w:eastAsia="Times New Roman" w:hAnsi="Times New Roman" w:cs="Times New Roman"/>
          <w:b/>
          <w:bCs/>
          <w:sz w:val="24"/>
          <w:szCs w:val="24"/>
          <w:lang w:eastAsia="en-IN"/>
        </w:rPr>
        <w:t>CNT(</w:t>
      </w:r>
      <w:proofErr w:type="gramEnd"/>
      <w:r w:rsidRPr="00DE4130">
        <w:rPr>
          <w:rFonts w:ascii="Times New Roman" w:eastAsia="Times New Roman" w:hAnsi="Times New Roman" w:cs="Times New Roman"/>
          <w:b/>
          <w:bCs/>
          <w:sz w:val="24"/>
          <w:szCs w:val="24"/>
          <w:lang w:eastAsia="en-IN"/>
        </w:rPr>
        <w:t>Passenger Count))</w:t>
      </w:r>
      <w:r w:rsidRPr="00DE4130">
        <w:rPr>
          <w:rFonts w:ascii="Times New Roman" w:eastAsia="Times New Roman" w:hAnsi="Times New Roman" w:cs="Times New Roman"/>
          <w:sz w:val="24"/>
          <w:szCs w:val="24"/>
          <w:lang w:eastAsia="en-IN"/>
        </w:rPr>
        <w:t>: Represented by the red solid line.</w:t>
      </w:r>
    </w:p>
    <w:p w:rsidR="00DE4130" w:rsidRPr="00DE4130" w:rsidRDefault="00DE4130" w:rsidP="00DE41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Fare Amount (</w:t>
      </w:r>
      <w:proofErr w:type="gramStart"/>
      <w:r w:rsidRPr="00DE4130">
        <w:rPr>
          <w:rFonts w:ascii="Times New Roman" w:eastAsia="Times New Roman" w:hAnsi="Times New Roman" w:cs="Times New Roman"/>
          <w:b/>
          <w:bCs/>
          <w:sz w:val="24"/>
          <w:szCs w:val="24"/>
          <w:lang w:eastAsia="en-IN"/>
        </w:rPr>
        <w:t>CNT(</w:t>
      </w:r>
      <w:proofErr w:type="gramEnd"/>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 The pink shaded area represents the fare amount for Uber rides.</w:t>
      </w:r>
    </w:p>
    <w:p w:rsidR="00DE4130" w:rsidRPr="00DE4130" w:rsidRDefault="00DE4130" w:rsidP="00DE4130">
      <w:pPr>
        <w:spacing w:after="0" w:line="240" w:lineRule="auto"/>
        <w:rPr>
          <w:rFonts w:ascii="Times New Roman" w:eastAsia="Times New Roman" w:hAnsi="Times New Roman" w:cs="Times New Roman"/>
          <w:sz w:val="24"/>
          <w:szCs w:val="24"/>
          <w:lang w:eastAsia="en-IN"/>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w:t>
      </w:r>
      <w:r w:rsidRPr="00DE4130">
        <w:rPr>
          <w:rFonts w:ascii="Times New Roman" w:eastAsia="Times New Roman" w:hAnsi="Times New Roman" w:cs="Times New Roman"/>
          <w:b/>
          <w:bCs/>
          <w:sz w:val="24"/>
          <w:szCs w:val="24"/>
          <w:lang w:eastAsia="en-IN"/>
        </w:rPr>
        <w:t>Trend</w:t>
      </w:r>
      <w:proofErr w:type="gramEnd"/>
      <w:r w:rsidRPr="00DE4130">
        <w:rPr>
          <w:rFonts w:ascii="Times New Roman" w:eastAsia="Times New Roman" w:hAnsi="Times New Roman" w:cs="Times New Roman"/>
          <w:sz w:val="24"/>
          <w:szCs w:val="24"/>
          <w:lang w:eastAsia="en-IN"/>
        </w:rPr>
        <w:t>:</w:t>
      </w:r>
    </w:p>
    <w:p w:rsidR="00DE4130" w:rsidRPr="00DE4130" w:rsidRDefault="00DE4130" w:rsidP="00DE41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Passenger Count</w:t>
      </w:r>
      <w:r w:rsidRPr="00DE4130">
        <w:rPr>
          <w:rFonts w:ascii="Times New Roman" w:eastAsia="Times New Roman" w:hAnsi="Times New Roman" w:cs="Times New Roman"/>
          <w:sz w:val="24"/>
          <w:szCs w:val="24"/>
          <w:lang w:eastAsia="en-IN"/>
        </w:rPr>
        <w:t>: The passenger count starts around 2010 and increases gradually, peaking around 2014. However, there is a noticeable drop after 2014.</w:t>
      </w:r>
    </w:p>
    <w:p w:rsidR="00DE4130" w:rsidRPr="00DE4130" w:rsidRDefault="00DE4130" w:rsidP="00DE41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 The fare amount generally follows a similar trend, increasing gradually, reaching a peak, and then declining sharply after 2014.</w:t>
      </w:r>
    </w:p>
    <w:p w:rsidR="00DE4130" w:rsidRDefault="00DE4130" w:rsidP="00D3390B">
      <w:pPr>
        <w:rPr>
          <w:b/>
          <w:sz w:val="40"/>
          <w:lang w:val="en-US"/>
        </w:rPr>
      </w:pPr>
    </w:p>
    <w:p w:rsidR="00D3390B" w:rsidRDefault="00D3390B" w:rsidP="00D3390B">
      <w:pPr>
        <w:rPr>
          <w:b/>
          <w:sz w:val="40"/>
          <w:lang w:val="en-US"/>
        </w:rPr>
      </w:pPr>
    </w:p>
    <w:p w:rsidR="00D3390B" w:rsidRDefault="00D3390B" w:rsidP="00D3390B">
      <w:pPr>
        <w:rPr>
          <w:b/>
          <w:sz w:val="40"/>
          <w:lang w:val="en-US"/>
        </w:rPr>
      </w:pPr>
      <w:r w:rsidRPr="00D3390B">
        <w:rPr>
          <w:b/>
          <w:sz w:val="40"/>
          <w:lang w:val="en-US"/>
        </w:rPr>
        <w:lastRenderedPageBreak/>
        <w:drawing>
          <wp:inline distT="0" distB="0" distL="0" distR="0" wp14:anchorId="5662DB63" wp14:editId="047BB9E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E4130" w:rsidRPr="00DE4130" w:rsidRDefault="00DE4130" w:rsidP="00DE4130">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w:t>
      </w:r>
      <w:r w:rsidRPr="00DE4130">
        <w:rPr>
          <w:rFonts w:ascii="Times New Roman" w:eastAsia="Times New Roman" w:hAnsi="Times New Roman" w:cs="Times New Roman"/>
          <w:b/>
          <w:bCs/>
          <w:sz w:val="24"/>
          <w:szCs w:val="24"/>
          <w:lang w:eastAsia="en-IN"/>
        </w:rPr>
        <w:t>Passenger</w:t>
      </w:r>
      <w:proofErr w:type="gramEnd"/>
      <w:r w:rsidRPr="00DE4130">
        <w:rPr>
          <w:rFonts w:ascii="Times New Roman" w:eastAsia="Times New Roman" w:hAnsi="Times New Roman" w:cs="Times New Roman"/>
          <w:b/>
          <w:bCs/>
          <w:sz w:val="24"/>
          <w:szCs w:val="24"/>
          <w:lang w:eastAsia="en-IN"/>
        </w:rPr>
        <w:t xml:space="preserve"> Count and Fare Amount</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The solid red line represents </w:t>
      </w:r>
      <w:r w:rsidRPr="00DE4130">
        <w:rPr>
          <w:rFonts w:ascii="Times New Roman" w:eastAsia="Times New Roman" w:hAnsi="Times New Roman" w:cs="Times New Roman"/>
          <w:b/>
          <w:bCs/>
          <w:sz w:val="24"/>
          <w:szCs w:val="24"/>
          <w:lang w:eastAsia="en-IN"/>
        </w:rPr>
        <w:t>Passenger Count</w:t>
      </w:r>
      <w:r w:rsidRPr="00DE4130">
        <w:rPr>
          <w:rFonts w:ascii="Times New Roman" w:eastAsia="Times New Roman" w:hAnsi="Times New Roman" w:cs="Times New Roman"/>
          <w:sz w:val="24"/>
          <w:szCs w:val="24"/>
          <w:lang w:eastAsia="en-IN"/>
        </w:rPr>
        <w:t xml:space="preserve"> (</w:t>
      </w:r>
      <w:proofErr w:type="gramStart"/>
      <w:r w:rsidRPr="00DE4130">
        <w:rPr>
          <w:rFonts w:ascii="Times New Roman" w:eastAsia="Times New Roman" w:hAnsi="Times New Roman" w:cs="Times New Roman"/>
          <w:sz w:val="24"/>
          <w:szCs w:val="24"/>
          <w:lang w:eastAsia="en-IN"/>
        </w:rPr>
        <w:t>CNT(</w:t>
      </w:r>
      <w:proofErr w:type="gramEnd"/>
      <w:r w:rsidRPr="00DE4130">
        <w:rPr>
          <w:rFonts w:ascii="Times New Roman" w:eastAsia="Times New Roman" w:hAnsi="Times New Roman" w:cs="Times New Roman"/>
          <w:sz w:val="24"/>
          <w:szCs w:val="24"/>
          <w:lang w:eastAsia="en-IN"/>
        </w:rPr>
        <w:t xml:space="preserve">Passenger Count)), while the shaded pink area represents the </w:t>
      </w:r>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 xml:space="preserve"> (CNT(Fare Amount)).</w:t>
      </w:r>
    </w:p>
    <w:p w:rsidR="00DE4130" w:rsidRPr="00DE4130" w:rsidRDefault="00DE4130" w:rsidP="00DE413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Both metrics are charted across the years from 2011 to 2015 on the x-axis.</w:t>
      </w:r>
    </w:p>
    <w:p w:rsidR="00DE4130" w:rsidRPr="00DE4130" w:rsidRDefault="00DE4130" w:rsidP="00DE4130">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w:t>
      </w:r>
      <w:r w:rsidRPr="00DE4130">
        <w:rPr>
          <w:rFonts w:ascii="Times New Roman" w:eastAsia="Times New Roman" w:hAnsi="Times New Roman" w:cs="Times New Roman"/>
          <w:b/>
          <w:bCs/>
          <w:sz w:val="24"/>
          <w:szCs w:val="24"/>
          <w:lang w:eastAsia="en-IN"/>
        </w:rPr>
        <w:t>Time</w:t>
      </w:r>
      <w:proofErr w:type="gramEnd"/>
      <w:r w:rsidRPr="00DE4130">
        <w:rPr>
          <w:rFonts w:ascii="Times New Roman" w:eastAsia="Times New Roman" w:hAnsi="Times New Roman" w:cs="Times New Roman"/>
          <w:b/>
          <w:bCs/>
          <w:sz w:val="24"/>
          <w:szCs w:val="24"/>
          <w:lang w:eastAsia="en-IN"/>
        </w:rPr>
        <w:t xml:space="preserve"> Range</w:t>
      </w:r>
      <w:r w:rsidRPr="00DE4130">
        <w:rPr>
          <w:rFonts w:ascii="Times New Roman" w:eastAsia="Times New Roman" w:hAnsi="Times New Roman" w:cs="Times New Roman"/>
          <w:sz w:val="24"/>
          <w:szCs w:val="24"/>
          <w:lang w:eastAsia="en-IN"/>
        </w:rPr>
        <w:t>: The x-axis now focuses on a shorter range (2011–2015), compared to the previous version.</w:t>
      </w:r>
    </w:p>
    <w:p w:rsidR="00DE4130" w:rsidRPr="00DE4130" w:rsidRDefault="00DE4130" w:rsidP="00DE4130">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w:t>
      </w:r>
      <w:r w:rsidRPr="00DE4130">
        <w:rPr>
          <w:rFonts w:ascii="Times New Roman" w:eastAsia="Times New Roman" w:hAnsi="Times New Roman" w:cs="Times New Roman"/>
          <w:b/>
          <w:bCs/>
          <w:sz w:val="24"/>
          <w:szCs w:val="24"/>
          <w:lang w:eastAsia="en-IN"/>
        </w:rPr>
        <w:t>Trend</w:t>
      </w:r>
      <w:proofErr w:type="gramEnd"/>
      <w:r w:rsidRPr="00DE4130">
        <w:rPr>
          <w:rFonts w:ascii="Times New Roman" w:eastAsia="Times New Roman" w:hAnsi="Times New Roman" w:cs="Times New Roman"/>
          <w:sz w:val="24"/>
          <w:szCs w:val="24"/>
          <w:lang w:eastAsia="en-IN"/>
        </w:rPr>
        <w:t>:</w:t>
      </w:r>
    </w:p>
    <w:p w:rsidR="00DE4130" w:rsidRPr="00DE4130" w:rsidRDefault="00DE4130" w:rsidP="00DE413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Passenger Count</w:t>
      </w:r>
      <w:r w:rsidRPr="00DE4130">
        <w:rPr>
          <w:rFonts w:ascii="Times New Roman" w:eastAsia="Times New Roman" w:hAnsi="Times New Roman" w:cs="Times New Roman"/>
          <w:sz w:val="24"/>
          <w:szCs w:val="24"/>
          <w:lang w:eastAsia="en-IN"/>
        </w:rPr>
        <w:t>: It rises steeply from 2011, peaks around 2013–2014, and then sharply declines after 2014.</w:t>
      </w:r>
    </w:p>
    <w:p w:rsidR="00DE4130" w:rsidRPr="00DE4130" w:rsidRDefault="00DE4130" w:rsidP="00DE413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 Similarly, the fare amount follows a consistent pattern, rising in sync with the passenger count, peaking, and then declining.</w:t>
      </w:r>
    </w:p>
    <w:p w:rsidR="00DE4130" w:rsidRDefault="00DE4130" w:rsidP="00D3390B">
      <w:pPr>
        <w:rPr>
          <w:b/>
          <w:sz w:val="40"/>
          <w:lang w:val="en-US"/>
        </w:rPr>
      </w:pPr>
    </w:p>
    <w:p w:rsidR="00D3390B" w:rsidRDefault="00D3390B" w:rsidP="00D3390B">
      <w:pPr>
        <w:rPr>
          <w:b/>
          <w:sz w:val="40"/>
          <w:lang w:val="en-US"/>
        </w:rPr>
      </w:pPr>
      <w:r w:rsidRPr="00D3390B">
        <w:rPr>
          <w:b/>
          <w:sz w:val="40"/>
          <w:lang w:val="en-US"/>
        </w:rPr>
        <w:lastRenderedPageBreak/>
        <w:drawing>
          <wp:inline distT="0" distB="0" distL="0" distR="0" wp14:anchorId="3589729E" wp14:editId="1B91D4AB">
            <wp:extent cx="5731510" cy="32124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2465"/>
                    </a:xfrm>
                    <a:prstGeom prst="rect">
                      <a:avLst/>
                    </a:prstGeom>
                  </pic:spPr>
                </pic:pic>
              </a:graphicData>
            </a:graphic>
          </wp:inline>
        </w:drawing>
      </w:r>
    </w:p>
    <w:p w:rsidR="00DE4130" w:rsidRPr="00DE4130" w:rsidRDefault="00DE4130" w:rsidP="00DE413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Map View</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The visualization shows a global map where Uber rides are plotted according to their pickup locations.</w:t>
      </w:r>
    </w:p>
    <w:p w:rsidR="00DE4130" w:rsidRPr="00DE4130" w:rsidRDefault="00DE4130" w:rsidP="00DE413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The data points are concentrated in certain regions, particularly in </w:t>
      </w:r>
      <w:r w:rsidRPr="00DE4130">
        <w:rPr>
          <w:rFonts w:ascii="Times New Roman" w:eastAsia="Times New Roman" w:hAnsi="Times New Roman" w:cs="Times New Roman"/>
          <w:b/>
          <w:bCs/>
          <w:sz w:val="24"/>
          <w:szCs w:val="24"/>
          <w:lang w:eastAsia="en-IN"/>
        </w:rPr>
        <w:t>North America</w:t>
      </w:r>
      <w:r w:rsidRPr="00DE4130">
        <w:rPr>
          <w:rFonts w:ascii="Times New Roman" w:eastAsia="Times New Roman" w:hAnsi="Times New Roman" w:cs="Times New Roman"/>
          <w:sz w:val="24"/>
          <w:szCs w:val="24"/>
          <w:lang w:eastAsia="en-IN"/>
        </w:rPr>
        <w:t xml:space="preserve">, especially the </w:t>
      </w:r>
      <w:r w:rsidRPr="00DE4130">
        <w:rPr>
          <w:rFonts w:ascii="Times New Roman" w:eastAsia="Times New Roman" w:hAnsi="Times New Roman" w:cs="Times New Roman"/>
          <w:b/>
          <w:bCs/>
          <w:sz w:val="24"/>
          <w:szCs w:val="24"/>
          <w:lang w:eastAsia="en-IN"/>
        </w:rPr>
        <w:t>United States</w:t>
      </w:r>
      <w:r w:rsidRPr="00DE4130">
        <w:rPr>
          <w:rFonts w:ascii="Times New Roman" w:eastAsia="Times New Roman" w:hAnsi="Times New Roman" w:cs="Times New Roman"/>
          <w:sz w:val="24"/>
          <w:szCs w:val="24"/>
          <w:lang w:eastAsia="en-IN"/>
        </w:rPr>
        <w:t xml:space="preserve">. There are a few points in </w:t>
      </w:r>
      <w:r w:rsidRPr="00DE4130">
        <w:rPr>
          <w:rFonts w:ascii="Times New Roman" w:eastAsia="Times New Roman" w:hAnsi="Times New Roman" w:cs="Times New Roman"/>
          <w:b/>
          <w:bCs/>
          <w:sz w:val="24"/>
          <w:szCs w:val="24"/>
          <w:lang w:eastAsia="en-IN"/>
        </w:rPr>
        <w:t>South America</w:t>
      </w:r>
      <w:r w:rsidRPr="00DE4130">
        <w:rPr>
          <w:rFonts w:ascii="Times New Roman" w:eastAsia="Times New Roman" w:hAnsi="Times New Roman" w:cs="Times New Roman"/>
          <w:sz w:val="24"/>
          <w:szCs w:val="24"/>
          <w:lang w:eastAsia="en-IN"/>
        </w:rPr>
        <w:t xml:space="preserve"> as well.</w:t>
      </w:r>
    </w:p>
    <w:p w:rsidR="00DE4130" w:rsidRPr="00DE4130" w:rsidRDefault="00DE4130" w:rsidP="00DE413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Color-Coded Year Data</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The data points are color-coded by year (2011–2015), which is displayed in the </w:t>
      </w:r>
      <w:r w:rsidRPr="00DE4130">
        <w:rPr>
          <w:rFonts w:ascii="Times New Roman" w:eastAsia="Times New Roman" w:hAnsi="Times New Roman" w:cs="Times New Roman"/>
          <w:b/>
          <w:bCs/>
          <w:sz w:val="24"/>
          <w:szCs w:val="24"/>
          <w:lang w:eastAsia="en-IN"/>
        </w:rPr>
        <w:t>legend</w:t>
      </w:r>
      <w:r w:rsidRPr="00DE4130">
        <w:rPr>
          <w:rFonts w:ascii="Times New Roman" w:eastAsia="Times New Roman" w:hAnsi="Times New Roman" w:cs="Times New Roman"/>
          <w:sz w:val="24"/>
          <w:szCs w:val="24"/>
          <w:lang w:eastAsia="en-IN"/>
        </w:rPr>
        <w:t xml:space="preserve"> on the right.</w:t>
      </w:r>
    </w:p>
    <w:p w:rsidR="00DE4130" w:rsidRPr="00DE4130" w:rsidRDefault="00DE4130" w:rsidP="00DE413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Each dot represents a ride's pickup location, with different </w:t>
      </w:r>
      <w:proofErr w:type="spellStart"/>
      <w:r w:rsidRPr="00DE4130">
        <w:rPr>
          <w:rFonts w:ascii="Times New Roman" w:eastAsia="Times New Roman" w:hAnsi="Times New Roman" w:cs="Times New Roman"/>
          <w:sz w:val="24"/>
          <w:szCs w:val="24"/>
          <w:lang w:eastAsia="en-IN"/>
        </w:rPr>
        <w:t>colors</w:t>
      </w:r>
      <w:proofErr w:type="spellEnd"/>
      <w:r w:rsidRPr="00DE4130">
        <w:rPr>
          <w:rFonts w:ascii="Times New Roman" w:eastAsia="Times New Roman" w:hAnsi="Times New Roman" w:cs="Times New Roman"/>
          <w:sz w:val="24"/>
          <w:szCs w:val="24"/>
          <w:lang w:eastAsia="en-IN"/>
        </w:rPr>
        <w:t xml:space="preserve"> corresponding to the year of the ride.</w:t>
      </w:r>
    </w:p>
    <w:p w:rsidR="00DE4130" w:rsidRPr="00DE4130" w:rsidRDefault="00DE4130" w:rsidP="00DE413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There’s a </w:t>
      </w:r>
      <w:proofErr w:type="spellStart"/>
      <w:r w:rsidRPr="00DE4130">
        <w:rPr>
          <w:rFonts w:ascii="Times New Roman" w:eastAsia="Times New Roman" w:hAnsi="Times New Roman" w:cs="Times New Roman"/>
          <w:b/>
          <w:bCs/>
          <w:sz w:val="24"/>
          <w:szCs w:val="24"/>
          <w:lang w:eastAsia="en-IN"/>
        </w:rPr>
        <w:t>Fare</w:t>
      </w:r>
      <w:proofErr w:type="spellEnd"/>
      <w:r w:rsidRPr="00DE4130">
        <w:rPr>
          <w:rFonts w:ascii="Times New Roman" w:eastAsia="Times New Roman" w:hAnsi="Times New Roman" w:cs="Times New Roman"/>
          <w:b/>
          <w:bCs/>
          <w:sz w:val="24"/>
          <w:szCs w:val="24"/>
          <w:lang w:eastAsia="en-IN"/>
        </w:rPr>
        <w:t xml:space="preserve"> Amount</w:t>
      </w:r>
      <w:r w:rsidRPr="00DE4130">
        <w:rPr>
          <w:rFonts w:ascii="Times New Roman" w:eastAsia="Times New Roman" w:hAnsi="Times New Roman" w:cs="Times New Roman"/>
          <w:sz w:val="24"/>
          <w:szCs w:val="24"/>
          <w:lang w:eastAsia="en-IN"/>
        </w:rPr>
        <w:t xml:space="preserve"> metric, though it appears to be inactive or not clearly visible in this specific visualization.</w:t>
      </w:r>
    </w:p>
    <w:p w:rsidR="00DE4130" w:rsidRPr="00DE4130" w:rsidRDefault="00DE4130" w:rsidP="00DE413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E4130">
        <w:rPr>
          <w:rFonts w:ascii="Times New Roman" w:eastAsia="Times New Roman" w:hAnsi="Times New Roman" w:cs="Times New Roman"/>
          <w:b/>
          <w:bCs/>
          <w:sz w:val="27"/>
          <w:szCs w:val="27"/>
          <w:lang w:eastAsia="en-IN"/>
        </w:rPr>
        <w:t>Observations:</w:t>
      </w:r>
    </w:p>
    <w:p w:rsidR="00DE4130" w:rsidRPr="00DE4130" w:rsidRDefault="00DE4130" w:rsidP="00DE413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High Ride Density in the US</w:t>
      </w:r>
      <w:r w:rsidRPr="00DE4130">
        <w:rPr>
          <w:rFonts w:ascii="Times New Roman" w:eastAsia="Times New Roman" w:hAnsi="Times New Roman" w:cs="Times New Roman"/>
          <w:sz w:val="24"/>
          <w:szCs w:val="24"/>
          <w:lang w:eastAsia="en-IN"/>
        </w:rPr>
        <w:t xml:space="preserve">: The majority of the Uber rides seem to be concentrated around the </w:t>
      </w:r>
      <w:r w:rsidRPr="00DE4130">
        <w:rPr>
          <w:rFonts w:ascii="Times New Roman" w:eastAsia="Times New Roman" w:hAnsi="Times New Roman" w:cs="Times New Roman"/>
          <w:b/>
          <w:bCs/>
          <w:sz w:val="24"/>
          <w:szCs w:val="24"/>
          <w:lang w:eastAsia="en-IN"/>
        </w:rPr>
        <w:t>eastern United States</w:t>
      </w:r>
      <w:r w:rsidRPr="00DE4130">
        <w:rPr>
          <w:rFonts w:ascii="Times New Roman" w:eastAsia="Times New Roman" w:hAnsi="Times New Roman" w:cs="Times New Roman"/>
          <w:sz w:val="24"/>
          <w:szCs w:val="24"/>
          <w:lang w:eastAsia="en-IN"/>
        </w:rPr>
        <w:t>, possibly in cities like New York or nearby urban areas.</w:t>
      </w:r>
    </w:p>
    <w:p w:rsidR="00DE4130" w:rsidRPr="00DE4130" w:rsidRDefault="00DE4130" w:rsidP="00DE413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Low Global Distribution</w:t>
      </w:r>
      <w:r w:rsidRPr="00DE4130">
        <w:rPr>
          <w:rFonts w:ascii="Times New Roman" w:eastAsia="Times New Roman" w:hAnsi="Times New Roman" w:cs="Times New Roman"/>
          <w:sz w:val="24"/>
          <w:szCs w:val="24"/>
          <w:lang w:eastAsia="en-IN"/>
        </w:rPr>
        <w:t xml:space="preserve">: Uber rides appear to have limited pickup locations outside the U.S., with sparse points in </w:t>
      </w:r>
      <w:r w:rsidRPr="00DE4130">
        <w:rPr>
          <w:rFonts w:ascii="Times New Roman" w:eastAsia="Times New Roman" w:hAnsi="Times New Roman" w:cs="Times New Roman"/>
          <w:b/>
          <w:bCs/>
          <w:sz w:val="24"/>
          <w:szCs w:val="24"/>
          <w:lang w:eastAsia="en-IN"/>
        </w:rPr>
        <w:t>South America</w:t>
      </w:r>
      <w:r w:rsidRPr="00DE4130">
        <w:rPr>
          <w:rFonts w:ascii="Times New Roman" w:eastAsia="Times New Roman" w:hAnsi="Times New Roman" w:cs="Times New Roman"/>
          <w:sz w:val="24"/>
          <w:szCs w:val="24"/>
          <w:lang w:eastAsia="en-IN"/>
        </w:rPr>
        <w:t xml:space="preserve"> and very few in other parts of the world. This suggests that the dataset focuses primarily on U.S. ride data.</w:t>
      </w:r>
    </w:p>
    <w:p w:rsidR="00DE4130" w:rsidRDefault="00DE4130" w:rsidP="00D3390B">
      <w:pPr>
        <w:rPr>
          <w:b/>
          <w:sz w:val="40"/>
          <w:lang w:val="en-US"/>
        </w:rPr>
      </w:pPr>
    </w:p>
    <w:p w:rsidR="00D3390B" w:rsidRDefault="00D3390B" w:rsidP="00D3390B">
      <w:pPr>
        <w:rPr>
          <w:b/>
          <w:sz w:val="40"/>
          <w:lang w:val="en-US"/>
        </w:rPr>
      </w:pPr>
      <w:r w:rsidRPr="00D3390B">
        <w:rPr>
          <w:b/>
          <w:sz w:val="40"/>
          <w:lang w:val="en-US"/>
        </w:rPr>
        <w:lastRenderedPageBreak/>
        <w:drawing>
          <wp:inline distT="0" distB="0" distL="0" distR="0" wp14:anchorId="69677DBC" wp14:editId="7960E70B">
            <wp:extent cx="5731510" cy="3219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9450"/>
                    </a:xfrm>
                    <a:prstGeom prst="rect">
                      <a:avLst/>
                    </a:prstGeom>
                  </pic:spPr>
                </pic:pic>
              </a:graphicData>
            </a:graphic>
          </wp:inline>
        </w:drawing>
      </w:r>
    </w:p>
    <w:p w:rsidR="00DE4130" w:rsidRPr="00DE4130" w:rsidRDefault="00DE4130" w:rsidP="00DE4130">
      <w:pPr>
        <w:spacing w:after="0" w:line="240" w:lineRule="auto"/>
        <w:rPr>
          <w:rFonts w:ascii="Times New Roman" w:eastAsia="Times New Roman" w:hAnsi="Times New Roman" w:cs="Times New Roman"/>
          <w:sz w:val="24"/>
          <w:szCs w:val="24"/>
          <w:lang w:eastAsia="en-IN"/>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Most</w:t>
      </w:r>
      <w:proofErr w:type="gramEnd"/>
      <w:r w:rsidRPr="00DE4130">
        <w:rPr>
          <w:rFonts w:ascii="Times New Roman" w:eastAsia="Times New Roman" w:hAnsi="Times New Roman" w:cs="Times New Roman"/>
          <w:sz w:val="24"/>
          <w:szCs w:val="24"/>
          <w:lang w:eastAsia="en-IN"/>
        </w:rPr>
        <w:t xml:space="preserve"> pickup locations seem to be concentrated in the </w:t>
      </w:r>
      <w:r w:rsidRPr="00DE4130">
        <w:rPr>
          <w:rFonts w:ascii="Times New Roman" w:eastAsia="Times New Roman" w:hAnsi="Times New Roman" w:cs="Times New Roman"/>
          <w:b/>
          <w:bCs/>
          <w:sz w:val="24"/>
          <w:szCs w:val="24"/>
          <w:lang w:eastAsia="en-IN"/>
        </w:rPr>
        <w:t>United States</w:t>
      </w:r>
      <w:r w:rsidRPr="00DE4130">
        <w:rPr>
          <w:rFonts w:ascii="Times New Roman" w:eastAsia="Times New Roman" w:hAnsi="Times New Roman" w:cs="Times New Roman"/>
          <w:sz w:val="24"/>
          <w:szCs w:val="24"/>
          <w:lang w:eastAsia="en-IN"/>
        </w:rPr>
        <w:t xml:space="preserve">, particularly around the </w:t>
      </w:r>
      <w:r w:rsidRPr="00DE4130">
        <w:rPr>
          <w:rFonts w:ascii="Times New Roman" w:eastAsia="Times New Roman" w:hAnsi="Times New Roman" w:cs="Times New Roman"/>
          <w:b/>
          <w:bCs/>
          <w:sz w:val="24"/>
          <w:szCs w:val="24"/>
          <w:lang w:eastAsia="en-IN"/>
        </w:rPr>
        <w:t>East Coast</w:t>
      </w:r>
      <w:r w:rsidRPr="00DE4130">
        <w:rPr>
          <w:rFonts w:ascii="Times New Roman" w:eastAsia="Times New Roman" w:hAnsi="Times New Roman" w:cs="Times New Roman"/>
          <w:sz w:val="24"/>
          <w:szCs w:val="24"/>
          <w:lang w:eastAsia="en-IN"/>
        </w:rPr>
        <w:t xml:space="preserve"> and parts of </w:t>
      </w:r>
      <w:r w:rsidRPr="00DE4130">
        <w:rPr>
          <w:rFonts w:ascii="Times New Roman" w:eastAsia="Times New Roman" w:hAnsi="Times New Roman" w:cs="Times New Roman"/>
          <w:b/>
          <w:bCs/>
          <w:sz w:val="24"/>
          <w:szCs w:val="24"/>
          <w:lang w:eastAsia="en-IN"/>
        </w:rPr>
        <w:t>South America</w:t>
      </w:r>
      <w:r w:rsidRPr="00DE4130">
        <w:rPr>
          <w:rFonts w:ascii="Times New Roman" w:eastAsia="Times New Roman" w:hAnsi="Times New Roman" w:cs="Times New Roman"/>
          <w:sz w:val="24"/>
          <w:szCs w:val="24"/>
          <w:lang w:eastAsia="en-IN"/>
        </w:rPr>
        <w:t>.</w:t>
      </w:r>
    </w:p>
    <w:p w:rsidR="00DE4130" w:rsidRDefault="00DE4130" w:rsidP="00DE4130">
      <w:pPr>
        <w:rPr>
          <w:b/>
          <w:sz w:val="40"/>
          <w:lang w:val="en-US"/>
        </w:rPr>
      </w:pPr>
      <w:proofErr w:type="gramStart"/>
      <w:r w:rsidRPr="00DE4130">
        <w:rPr>
          <w:rFonts w:ascii="Times New Roman" w:eastAsia="Times New Roman" w:hAnsi="Symbol" w:cs="Times New Roman"/>
          <w:sz w:val="24"/>
          <w:szCs w:val="24"/>
          <w:lang w:eastAsia="en-IN"/>
        </w:rPr>
        <w:t></w:t>
      </w:r>
      <w:r w:rsidRPr="00DE4130">
        <w:rPr>
          <w:rFonts w:ascii="Times New Roman" w:eastAsia="Times New Roman" w:hAnsi="Times New Roman" w:cs="Times New Roman"/>
          <w:sz w:val="24"/>
          <w:szCs w:val="24"/>
          <w:lang w:eastAsia="en-IN"/>
        </w:rPr>
        <w:t xml:space="preserve">  There</w:t>
      </w:r>
      <w:proofErr w:type="gramEnd"/>
      <w:r w:rsidRPr="00DE4130">
        <w:rPr>
          <w:rFonts w:ascii="Times New Roman" w:eastAsia="Times New Roman" w:hAnsi="Times New Roman" w:cs="Times New Roman"/>
          <w:sz w:val="24"/>
          <w:szCs w:val="24"/>
          <w:lang w:eastAsia="en-IN"/>
        </w:rPr>
        <w:t xml:space="preserve"> are also some locations in </w:t>
      </w:r>
      <w:r w:rsidRPr="00DE4130">
        <w:rPr>
          <w:rFonts w:ascii="Times New Roman" w:eastAsia="Times New Roman" w:hAnsi="Times New Roman" w:cs="Times New Roman"/>
          <w:b/>
          <w:bCs/>
          <w:sz w:val="24"/>
          <w:szCs w:val="24"/>
          <w:lang w:eastAsia="en-IN"/>
        </w:rPr>
        <w:t>Western Europe</w:t>
      </w:r>
      <w:r w:rsidRPr="00DE4130">
        <w:rPr>
          <w:rFonts w:ascii="Times New Roman" w:eastAsia="Times New Roman" w:hAnsi="Times New Roman" w:cs="Times New Roman"/>
          <w:sz w:val="24"/>
          <w:szCs w:val="24"/>
          <w:lang w:eastAsia="en-IN"/>
        </w:rPr>
        <w:t xml:space="preserve"> (e.g., </w:t>
      </w:r>
      <w:r w:rsidRPr="00DE4130">
        <w:rPr>
          <w:rFonts w:ascii="Times New Roman" w:eastAsia="Times New Roman" w:hAnsi="Times New Roman" w:cs="Times New Roman"/>
          <w:b/>
          <w:bCs/>
          <w:sz w:val="24"/>
          <w:szCs w:val="24"/>
          <w:lang w:eastAsia="en-IN"/>
        </w:rPr>
        <w:t>France</w:t>
      </w:r>
      <w:r w:rsidRPr="00DE4130">
        <w:rPr>
          <w:rFonts w:ascii="Times New Roman" w:eastAsia="Times New Roman" w:hAnsi="Times New Roman" w:cs="Times New Roman"/>
          <w:sz w:val="24"/>
          <w:szCs w:val="24"/>
          <w:lang w:eastAsia="en-IN"/>
        </w:rPr>
        <w:t xml:space="preserve">) and </w:t>
      </w:r>
      <w:r w:rsidRPr="00DE4130">
        <w:rPr>
          <w:rFonts w:ascii="Times New Roman" w:eastAsia="Times New Roman" w:hAnsi="Times New Roman" w:cs="Times New Roman"/>
          <w:b/>
          <w:bCs/>
          <w:sz w:val="24"/>
          <w:szCs w:val="24"/>
          <w:lang w:eastAsia="en-IN"/>
        </w:rPr>
        <w:t>Africa</w:t>
      </w:r>
      <w:r w:rsidRPr="00DE4130">
        <w:rPr>
          <w:rFonts w:ascii="Times New Roman" w:eastAsia="Times New Roman" w:hAnsi="Times New Roman" w:cs="Times New Roman"/>
          <w:sz w:val="24"/>
          <w:szCs w:val="24"/>
          <w:lang w:eastAsia="en-IN"/>
        </w:rPr>
        <w:t>.</w:t>
      </w:r>
    </w:p>
    <w:p w:rsidR="00D3390B" w:rsidRDefault="00D3390B" w:rsidP="00D3390B">
      <w:pPr>
        <w:rPr>
          <w:b/>
          <w:sz w:val="40"/>
          <w:lang w:val="en-US"/>
        </w:rPr>
      </w:pPr>
      <w:r w:rsidRPr="00D3390B">
        <w:rPr>
          <w:b/>
          <w:sz w:val="40"/>
          <w:lang w:val="en-US"/>
        </w:rPr>
        <w:drawing>
          <wp:inline distT="0" distB="0" distL="0" distR="0" wp14:anchorId="78A3ADE9" wp14:editId="73C5E6F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E4130" w:rsidRPr="00DE4130" w:rsidRDefault="00DE4130" w:rsidP="00DE413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Positive Correlation</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As the </w:t>
      </w:r>
      <w:r w:rsidRPr="00DE4130">
        <w:rPr>
          <w:rFonts w:ascii="Times New Roman" w:eastAsia="Times New Roman" w:hAnsi="Times New Roman" w:cs="Times New Roman"/>
          <w:b/>
          <w:bCs/>
          <w:sz w:val="24"/>
          <w:szCs w:val="24"/>
          <w:lang w:eastAsia="en-IN"/>
        </w:rPr>
        <w:t>Passenger Count</w:t>
      </w:r>
      <w:r w:rsidRPr="00DE4130">
        <w:rPr>
          <w:rFonts w:ascii="Times New Roman" w:eastAsia="Times New Roman" w:hAnsi="Times New Roman" w:cs="Times New Roman"/>
          <w:sz w:val="24"/>
          <w:szCs w:val="24"/>
          <w:lang w:eastAsia="en-IN"/>
        </w:rPr>
        <w:t xml:space="preserve"> </w:t>
      </w:r>
      <w:proofErr w:type="gramStart"/>
      <w:r w:rsidRPr="00DE4130">
        <w:rPr>
          <w:rFonts w:ascii="Times New Roman" w:eastAsia="Times New Roman" w:hAnsi="Times New Roman" w:cs="Times New Roman"/>
          <w:sz w:val="24"/>
          <w:szCs w:val="24"/>
          <w:lang w:eastAsia="en-IN"/>
        </w:rPr>
        <w:t>increases</w:t>
      </w:r>
      <w:proofErr w:type="gramEnd"/>
      <w:r w:rsidRPr="00DE4130">
        <w:rPr>
          <w:rFonts w:ascii="Times New Roman" w:eastAsia="Times New Roman" w:hAnsi="Times New Roman" w:cs="Times New Roman"/>
          <w:sz w:val="24"/>
          <w:szCs w:val="24"/>
          <w:lang w:eastAsia="en-IN"/>
        </w:rPr>
        <w:t xml:space="preserve">, the </w:t>
      </w:r>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 xml:space="preserve"> also tends to increase, indicating a general trend where rides with more passengers typically have higher fare amounts.</w:t>
      </w:r>
    </w:p>
    <w:p w:rsidR="00DE4130" w:rsidRPr="00DE4130" w:rsidRDefault="00DE4130" w:rsidP="00DE413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Yearly Distribution</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The data points are color-coded by </w:t>
      </w:r>
      <w:proofErr w:type="gramStart"/>
      <w:r w:rsidRPr="00DE4130">
        <w:rPr>
          <w:rFonts w:ascii="Times New Roman" w:eastAsia="Times New Roman" w:hAnsi="Times New Roman" w:cs="Times New Roman"/>
          <w:b/>
          <w:bCs/>
          <w:sz w:val="24"/>
          <w:szCs w:val="24"/>
          <w:lang w:eastAsia="en-IN"/>
        </w:rPr>
        <w:t>YEAR(</w:t>
      </w:r>
      <w:proofErr w:type="gramEnd"/>
      <w:r w:rsidRPr="00DE4130">
        <w:rPr>
          <w:rFonts w:ascii="Times New Roman" w:eastAsia="Times New Roman" w:hAnsi="Times New Roman" w:cs="Times New Roman"/>
          <w:b/>
          <w:bCs/>
          <w:sz w:val="24"/>
          <w:szCs w:val="24"/>
          <w:lang w:eastAsia="en-IN"/>
        </w:rPr>
        <w:t>Key)</w:t>
      </w:r>
      <w:r w:rsidRPr="00DE4130">
        <w:rPr>
          <w:rFonts w:ascii="Times New Roman" w:eastAsia="Times New Roman" w:hAnsi="Times New Roman" w:cs="Times New Roman"/>
          <w:sz w:val="24"/>
          <w:szCs w:val="24"/>
          <w:lang w:eastAsia="en-IN"/>
        </w:rPr>
        <w:t>, representing different years (2009 to 2015).</w:t>
      </w:r>
    </w:p>
    <w:p w:rsidR="00DE4130" w:rsidRPr="00DE4130" w:rsidRDefault="00DE4130" w:rsidP="00DE413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lastRenderedPageBreak/>
        <w:t>The spread of the points for each year is relatively clustered, suggesting a consistent trend in the fare amount and passenger count across different years.</w:t>
      </w:r>
    </w:p>
    <w:p w:rsidR="00DE4130" w:rsidRPr="00DE4130" w:rsidRDefault="00DE4130" w:rsidP="00DE413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The size of each circle represents the </w:t>
      </w:r>
      <w:proofErr w:type="gramStart"/>
      <w:r w:rsidRPr="00DE4130">
        <w:rPr>
          <w:rFonts w:ascii="Times New Roman" w:eastAsia="Times New Roman" w:hAnsi="Times New Roman" w:cs="Times New Roman"/>
          <w:b/>
          <w:bCs/>
          <w:sz w:val="24"/>
          <w:szCs w:val="24"/>
          <w:lang w:eastAsia="en-IN"/>
        </w:rPr>
        <w:t>SUM(</w:t>
      </w:r>
      <w:proofErr w:type="gramEnd"/>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 xml:space="preserve"> for the year, with larger circles indicating higher total fare values.</w:t>
      </w:r>
    </w:p>
    <w:p w:rsidR="00DE4130" w:rsidRPr="00DE4130" w:rsidRDefault="00DE4130" w:rsidP="00DE413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Quarterly Grouping</w:t>
      </w:r>
      <w:r w:rsidRPr="00DE4130">
        <w:rPr>
          <w:rFonts w:ascii="Times New Roman" w:eastAsia="Times New Roman" w:hAnsi="Times New Roman" w:cs="Times New Roman"/>
          <w:sz w:val="24"/>
          <w:szCs w:val="24"/>
          <w:lang w:eastAsia="en-IN"/>
        </w:rPr>
        <w:t>:</w:t>
      </w:r>
    </w:p>
    <w:p w:rsidR="00DE4130" w:rsidRPr="00DE4130" w:rsidRDefault="00DE4130" w:rsidP="00DE4130">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 xml:space="preserve">The plot includes quarterly divisions (Q1, Q2, Q3, Q4), showing how the relationship between </w:t>
      </w:r>
      <w:r w:rsidRPr="00DE4130">
        <w:rPr>
          <w:rFonts w:ascii="Times New Roman" w:eastAsia="Times New Roman" w:hAnsi="Times New Roman" w:cs="Times New Roman"/>
          <w:b/>
          <w:bCs/>
          <w:sz w:val="24"/>
          <w:szCs w:val="24"/>
          <w:lang w:eastAsia="en-IN"/>
        </w:rPr>
        <w:t>Passenger Count</w:t>
      </w:r>
      <w:r w:rsidRPr="00DE4130">
        <w:rPr>
          <w:rFonts w:ascii="Times New Roman" w:eastAsia="Times New Roman" w:hAnsi="Times New Roman" w:cs="Times New Roman"/>
          <w:sz w:val="24"/>
          <w:szCs w:val="24"/>
          <w:lang w:eastAsia="en-IN"/>
        </w:rPr>
        <w:t xml:space="preserve"> and </w:t>
      </w:r>
      <w:r w:rsidRPr="00DE4130">
        <w:rPr>
          <w:rFonts w:ascii="Times New Roman" w:eastAsia="Times New Roman" w:hAnsi="Times New Roman" w:cs="Times New Roman"/>
          <w:b/>
          <w:bCs/>
          <w:sz w:val="24"/>
          <w:szCs w:val="24"/>
          <w:lang w:eastAsia="en-IN"/>
        </w:rPr>
        <w:t>Fare Amount</w:t>
      </w:r>
      <w:r w:rsidRPr="00DE4130">
        <w:rPr>
          <w:rFonts w:ascii="Times New Roman" w:eastAsia="Times New Roman" w:hAnsi="Times New Roman" w:cs="Times New Roman"/>
          <w:sz w:val="24"/>
          <w:szCs w:val="24"/>
          <w:lang w:eastAsia="en-IN"/>
        </w:rPr>
        <w:t xml:space="preserve"> varies across different quarters within the same year. For instance, Q1 to Q4 for each year show varying data points.</w:t>
      </w:r>
    </w:p>
    <w:p w:rsidR="00DE4130" w:rsidRPr="00DE4130" w:rsidRDefault="00DE4130" w:rsidP="00DE4130">
      <w:p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sz w:val="24"/>
          <w:szCs w:val="24"/>
          <w:lang w:eastAsia="en-IN"/>
        </w:rPr>
        <w:t>The chart includes a caption summarizing the key insights:</w:t>
      </w:r>
    </w:p>
    <w:p w:rsidR="00DE4130" w:rsidRPr="00DE4130" w:rsidRDefault="00DE4130" w:rsidP="00DE413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Positive Correlation</w:t>
      </w:r>
      <w:r w:rsidRPr="00DE4130">
        <w:rPr>
          <w:rFonts w:ascii="Times New Roman" w:eastAsia="Times New Roman" w:hAnsi="Times New Roman" w:cs="Times New Roman"/>
          <w:sz w:val="24"/>
          <w:szCs w:val="24"/>
          <w:lang w:eastAsia="en-IN"/>
        </w:rPr>
        <w:t xml:space="preserve"> between passenger count and fare amount.</w:t>
      </w:r>
    </w:p>
    <w:p w:rsidR="00DE4130" w:rsidRPr="00DE4130" w:rsidRDefault="00DE4130" w:rsidP="00DE413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DE4130">
        <w:rPr>
          <w:rFonts w:ascii="Times New Roman" w:eastAsia="Times New Roman" w:hAnsi="Times New Roman" w:cs="Times New Roman"/>
          <w:b/>
          <w:bCs/>
          <w:sz w:val="24"/>
          <w:szCs w:val="24"/>
          <w:lang w:eastAsia="en-IN"/>
        </w:rPr>
        <w:t>Yearly and Quarterly Trends</w:t>
      </w:r>
      <w:r w:rsidRPr="00DE4130">
        <w:rPr>
          <w:rFonts w:ascii="Times New Roman" w:eastAsia="Times New Roman" w:hAnsi="Times New Roman" w:cs="Times New Roman"/>
          <w:sz w:val="24"/>
          <w:szCs w:val="24"/>
          <w:lang w:eastAsia="en-IN"/>
        </w:rPr>
        <w:t>: Data is grouped by year and quarter to show specific patterns over time.</w:t>
      </w:r>
    </w:p>
    <w:p w:rsidR="00DE4130" w:rsidRPr="00D3390B" w:rsidRDefault="00DE4130" w:rsidP="00D3390B">
      <w:pPr>
        <w:rPr>
          <w:b/>
          <w:sz w:val="40"/>
          <w:lang w:val="en-US"/>
        </w:rPr>
      </w:pPr>
      <w:bookmarkStart w:id="0" w:name="_GoBack"/>
      <w:bookmarkEnd w:id="0"/>
    </w:p>
    <w:sectPr w:rsidR="00DE4130" w:rsidRPr="00D339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cs-Cambria">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645A"/>
    <w:multiLevelType w:val="multilevel"/>
    <w:tmpl w:val="3298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D2AE3"/>
    <w:multiLevelType w:val="multilevel"/>
    <w:tmpl w:val="25A0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D6A6E"/>
    <w:multiLevelType w:val="multilevel"/>
    <w:tmpl w:val="A67EB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E1F23"/>
    <w:multiLevelType w:val="multilevel"/>
    <w:tmpl w:val="5C00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63AD0"/>
    <w:multiLevelType w:val="multilevel"/>
    <w:tmpl w:val="D5221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B3B51"/>
    <w:multiLevelType w:val="multilevel"/>
    <w:tmpl w:val="8B12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F60EC"/>
    <w:multiLevelType w:val="multilevel"/>
    <w:tmpl w:val="EE2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403110"/>
    <w:multiLevelType w:val="multilevel"/>
    <w:tmpl w:val="DB18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B4628E"/>
    <w:multiLevelType w:val="multilevel"/>
    <w:tmpl w:val="6C64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6E15C9"/>
    <w:multiLevelType w:val="multilevel"/>
    <w:tmpl w:val="FE00E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8"/>
  </w:num>
  <w:num w:numId="4">
    <w:abstractNumId w:val="3"/>
  </w:num>
  <w:num w:numId="5">
    <w:abstractNumId w:val="0"/>
  </w:num>
  <w:num w:numId="6">
    <w:abstractNumId w:val="1"/>
  </w:num>
  <w:num w:numId="7">
    <w:abstractNumId w:val="9"/>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90B"/>
    <w:rsid w:val="007F29AB"/>
    <w:rsid w:val="00D3390B"/>
    <w:rsid w:val="00DE41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6AC4"/>
  <w15:chartTrackingRefBased/>
  <w15:docId w15:val="{4AB63295-B44F-416D-B38D-49A86C9C4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3390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3390B"/>
    <w:rPr>
      <w:color w:val="0000FF"/>
      <w:u w:val="single"/>
    </w:rPr>
  </w:style>
  <w:style w:type="paragraph" w:styleId="NormalWeb">
    <w:name w:val="Normal (Web)"/>
    <w:basedOn w:val="Normal"/>
    <w:uiPriority w:val="99"/>
    <w:semiHidden/>
    <w:unhideWhenUsed/>
    <w:rsid w:val="00D339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3390B"/>
    <w:rPr>
      <w:b/>
      <w:bCs/>
    </w:rPr>
  </w:style>
  <w:style w:type="character" w:customStyle="1" w:styleId="Heading3Char">
    <w:name w:val="Heading 3 Char"/>
    <w:basedOn w:val="DefaultParagraphFont"/>
    <w:link w:val="Heading3"/>
    <w:uiPriority w:val="9"/>
    <w:rsid w:val="00D3390B"/>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3946">
      <w:bodyDiv w:val="1"/>
      <w:marLeft w:val="0"/>
      <w:marRight w:val="0"/>
      <w:marTop w:val="0"/>
      <w:marBottom w:val="0"/>
      <w:divBdr>
        <w:top w:val="none" w:sz="0" w:space="0" w:color="auto"/>
        <w:left w:val="none" w:sz="0" w:space="0" w:color="auto"/>
        <w:bottom w:val="none" w:sz="0" w:space="0" w:color="auto"/>
        <w:right w:val="none" w:sz="0" w:space="0" w:color="auto"/>
      </w:divBdr>
    </w:div>
    <w:div w:id="339966174">
      <w:bodyDiv w:val="1"/>
      <w:marLeft w:val="0"/>
      <w:marRight w:val="0"/>
      <w:marTop w:val="0"/>
      <w:marBottom w:val="0"/>
      <w:divBdr>
        <w:top w:val="none" w:sz="0" w:space="0" w:color="auto"/>
        <w:left w:val="none" w:sz="0" w:space="0" w:color="auto"/>
        <w:bottom w:val="none" w:sz="0" w:space="0" w:color="auto"/>
        <w:right w:val="none" w:sz="0" w:space="0" w:color="auto"/>
      </w:divBdr>
    </w:div>
    <w:div w:id="835727054">
      <w:bodyDiv w:val="1"/>
      <w:marLeft w:val="0"/>
      <w:marRight w:val="0"/>
      <w:marTop w:val="0"/>
      <w:marBottom w:val="0"/>
      <w:divBdr>
        <w:top w:val="none" w:sz="0" w:space="0" w:color="auto"/>
        <w:left w:val="none" w:sz="0" w:space="0" w:color="auto"/>
        <w:bottom w:val="none" w:sz="0" w:space="0" w:color="auto"/>
        <w:right w:val="none" w:sz="0" w:space="0" w:color="auto"/>
      </w:divBdr>
    </w:div>
    <w:div w:id="1323462023">
      <w:bodyDiv w:val="1"/>
      <w:marLeft w:val="0"/>
      <w:marRight w:val="0"/>
      <w:marTop w:val="0"/>
      <w:marBottom w:val="0"/>
      <w:divBdr>
        <w:top w:val="none" w:sz="0" w:space="0" w:color="auto"/>
        <w:left w:val="none" w:sz="0" w:space="0" w:color="auto"/>
        <w:bottom w:val="none" w:sz="0" w:space="0" w:color="auto"/>
        <w:right w:val="none" w:sz="0" w:space="0" w:color="auto"/>
      </w:divBdr>
    </w:div>
    <w:div w:id="1609120239">
      <w:bodyDiv w:val="1"/>
      <w:marLeft w:val="0"/>
      <w:marRight w:val="0"/>
      <w:marTop w:val="0"/>
      <w:marBottom w:val="0"/>
      <w:divBdr>
        <w:top w:val="none" w:sz="0" w:space="0" w:color="auto"/>
        <w:left w:val="none" w:sz="0" w:space="0" w:color="auto"/>
        <w:bottom w:val="none" w:sz="0" w:space="0" w:color="auto"/>
        <w:right w:val="none" w:sz="0" w:space="0" w:color="auto"/>
      </w:divBdr>
    </w:div>
    <w:div w:id="1638299426">
      <w:bodyDiv w:val="1"/>
      <w:marLeft w:val="0"/>
      <w:marRight w:val="0"/>
      <w:marTop w:val="0"/>
      <w:marBottom w:val="0"/>
      <w:divBdr>
        <w:top w:val="none" w:sz="0" w:space="0" w:color="auto"/>
        <w:left w:val="none" w:sz="0" w:space="0" w:color="auto"/>
        <w:bottom w:val="none" w:sz="0" w:space="0" w:color="auto"/>
        <w:right w:val="none" w:sz="0" w:space="0" w:color="auto"/>
      </w:divBdr>
    </w:div>
    <w:div w:id="204335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yasserh/uber-fares-datase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hpcomputer-service@hotmail.com</dc:creator>
  <cp:keywords/>
  <dc:description/>
  <cp:lastModifiedBy>hpcomputer-service@hotmail.com</cp:lastModifiedBy>
  <cp:revision>1</cp:revision>
  <dcterms:created xsi:type="dcterms:W3CDTF">2024-10-04T05:24:00Z</dcterms:created>
  <dcterms:modified xsi:type="dcterms:W3CDTF">2024-10-04T05:40:00Z</dcterms:modified>
</cp:coreProperties>
</file>