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EduPay University Billing Platform</w:t>
      </w:r>
    </w:p>
    <w:p>
      <w:r>
        <w:t>BR-001: The EduPay platform shall provide a student fee portal where students can view their semester tuition invoices and outstanding course fee balances.</w:t>
      </w:r>
    </w:p>
    <w:p>
      <w:r>
        <w:t>BR-002: The system shall enable students and sponsors to complete fee payments using credit cards, debit cards, and net banking.</w:t>
      </w:r>
    </w:p>
    <w:p>
      <w:r>
        <w:t>BR-003: Finance staff shall be able to issue full or partial tuition refunds for approved course drops and semester withdrawals.</w:t>
      </w:r>
    </w:p>
    <w:p>
      <w:r>
        <w:t>BR-004: The bursar module shall generate official timestamped payment receipts and downloadable PDF tax certificates for all completed transactions.</w:t>
      </w:r>
    </w:p>
    <w:p>
      <w:r>
        <w:t>BR-005: The system shall dispatch payment confirmation receipts and overdue installment notifications to students via email and SMS.</w:t>
      </w:r>
    </w:p>
    <w:p>
      <w:r>
        <w:t>BR-006: Role-based authorization shall enforce separation of duties between fee assessment staff, bursar cashiers, and finance audit managers.</w:t>
      </w:r>
    </w:p>
    <w:p>
      <w:r>
        <w:t>BR-007: An immutable financial audit trail shall record every fee adjustment, refund authorization, and payment reversal for statutory compliance.</w:t>
      </w:r>
    </w:p>
    <w:p>
      <w:r>
        <w:t>BR-008: The platform shall reconcile daily bank settlement files against internal payment records and highlight discrepancy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