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FleetOps Vehicle Logistics</w:t>
      </w:r>
    </w:p>
    <w:p>
      <w:r>
        <w:t>US-301: As a fleet dispatcher, I want to assign an available vehicle to a qualified driver so that delivery routes are scheduled.</w:t>
      </w:r>
    </w:p>
    <w:p>
      <w:r>
        <w:t>US-302: As a fleet operations supervisor, I want to track live GPS vehicle locations on a map to monitor active transit routes.</w:t>
      </w:r>
    </w:p>
    <w:p>
      <w:r>
        <w:t>US-303: As a maintenance mechanic, I want to receive preventative work orders when vehicle mileage exceeds threshold limits.</w:t>
      </w:r>
    </w:p>
    <w:p>
      <w:r>
        <w:t>US-304: As a dispatcher, I want to cancel an un-departed vehicle dispatch so that the vehicle is returned to available pool.</w:t>
      </w:r>
    </w:p>
    <w:p>
      <w:r>
        <w:t>US-305: As a depot manager, I want to view current vehicle availability across depots to balance fleet resource allocation.</w:t>
      </w:r>
    </w:p>
    <w:p>
      <w:r>
        <w:t>US-306: As a dispatcher, I want the system to block and reject overlapping vehicle assignments so that double-booking a driver is prevented.</w:t>
      </w:r>
    </w:p>
    <w:p>
      <w:r>
        <w:t>US-307: As a vehicle safety auditor, I want to view historical vehicle repair records and replaced parts to verify maintenance compliance.</w:t>
      </w:r>
    </w:p>
    <w:p>
      <w:r>
        <w:t>US-308: As a depot manager, I want to log into the dispatch portal with my secure credentials to authorize daily fleet routes.</w:t>
      </w:r>
    </w:p>
    <w:p>
      <w:r>
        <w:t>US-309: As a dispatcher during morning rush, I want the dispatch system to remain responsive so that driver queues do not back up.</w:t>
      </w:r>
    </w:p>
    <w:p>
      <w:r>
        <w:t>US-310: As a delivery driver, I want to submit a mobile vehicle fault report with breakdown photos so that mechanics are alerted.</w:t>
      </w:r>
    </w:p>
    <w:p>
      <w:r>
        <w:t>US-311: As an enterprise archivist, I want to export vehicle chassis blueprints to microfiche film for national transport museum archives.</w:t>
      </w:r>
    </w:p>
    <w:p>
      <w:r>
        <w:t>US-312: As an employee driver, I want to update my emergency contact details and next-of-kin phone numbers in my profile.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