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AeroLogix Satellite Flight Telemetry</w:t>
      </w:r>
    </w:p>
    <w:p>
      <w:r>
        <w:t>TC-401: Verify that SGP4 orbital propagation computes satellite state vectors with position accuracy within 1 kilometer of radar tracking.</w:t>
      </w:r>
    </w:p>
    <w:p>
      <w:r>
        <w:t>TC-402: Verify that CCSDS telemetry frames published to Kafka topic are decoded into time-series metrics with zero packet corruption.</w:t>
      </w:r>
    </w:p>
    <w:p>
      <w:r>
        <w:t>TC-403: Verify that maneuver planning service calculates delta-v thrust duration accurately matching validated orbital mechanics equations.</w:t>
      </w:r>
    </w:p>
    <w:p>
      <w:r>
        <w:t>TC-404: Verify that solar panel voltage drops during simulated orbital eclipse transition and battery discharge rate matches power model.</w:t>
      </w:r>
    </w:p>
    <w:p>
      <w:r>
        <w:t>TC-405: Verify that particle radiation exceeding 100 rads/hour triggers Slack alert and SMS notification within 5 seconds to on-call controllers.</w:t>
      </w:r>
    </w:p>
    <w:p>
      <w:r>
        <w:t>TC-406: Verify that sending an abort request for a pending telecommand transitions command state to CANCELLED and purges radio transmitter buffer.</w:t>
      </w:r>
    </w:p>
    <w:p>
      <w:r>
        <w:t>TC-407: Verify that flight controller credentials are stored using salted Argon2id hashes and no reversible or plaintext passwords exist in credentials store.</w:t>
      </w:r>
    </w:p>
    <w:p>
      <w:r>
        <w:t>TC-408: Verify that attempting to modify or delete entries from audit_commands table is rejected by database triggers with permission denied.</w:t>
      </w:r>
    </w:p>
    <w:p>
      <w:r>
        <w:t>TC-409: Verify that the telemetry ingestion worker pool processes 12000 packets per second with p99 latency under 50ms under synthetic load.</w:t>
      </w:r>
    </w:p>
    <w:p>
      <w:r>
        <w:t>TC-410: Verify that the cleanroom gowning area ultrasonic shoe cleaner powers on when an engineer steps onto the contact sensor 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