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Meeting Minutes - Architecture Review Board</w:t>
      </w:r>
    </w:p>
    <w:p>
      <w:r>
        <w:t>DEC-601: The board confirmed the catalog search capability BR-001.</w:t>
      </w:r>
    </w:p>
    <w:p>
      <w:r>
        <w:t>DEC-602: Security committee approved 2FA rollout CR-502.</w:t>
      </w:r>
    </w:p>
    <w:p>
      <w:r>
        <w:t>DEC-603: Architecture committee reviewed mobile responsive layout FR-108.</w:t>
      </w:r>
    </w:p>
    <w:p>
      <w:r>
        <w:t>DEC-604: Product team confirmed push notifications CR-505.</w:t>
      </w:r>
    </w:p>
    <w:p>
      <w:r>
        <w:t>DEC-605: Infrastructure team discussed high traffic examination periods BR-010.</w:t>
      </w:r>
    </w:p>
    <w:p>
      <w:r>
        <w:t>DEC-606: Compliance team verified immutable audit logging BR-009.</w:t>
      </w:r>
    </w:p>
    <w:p>
      <w:r>
        <w:t>DEC-607: Team discussed faster checkout but did not agree whether it refers to borrowing books or payment processing.</w:t>
      </w:r>
    </w:p>
    <w:p>
      <w:r>
        <w:t>DEC-608: Team reviewed purchasing new meeting-room equipment.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