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Engineering Change Proposals — NovaTransit Platform</w:t>
      </w:r>
    </w:p>
    <w:p>
      <w:r>
        <w:t>CR-501: Upgrade GPS telemetry ingestion frequency from 1 Hz to 5 Hz for express bus fleet.</w:t>
      </w:r>
    </w:p>
    <w:p>
      <w:r>
        <w:t>CR-506: Replace executive cafeteria catering vendor with gourmet sandwich supplier.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