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BioSynth Safety and Protocol Review</w:t>
      </w:r>
    </w:p>
    <w:p>
      <w:r>
        <w:t>DEC-601: The safety committee approved and confirmed the dosing pulse deduplication mechanism in FR-107.</w:t>
      </w:r>
    </w:p>
    <w:p>
      <w:r>
        <w:t>DEC-602: Optical density calibration cycle revision is proposed for future and pending decision under review for FR-104.</w:t>
      </w:r>
    </w:p>
    <w:p>
      <w:r>
        <w:t>DEC-607: Painting fermentation hall hallway doors was discussed but no consensus was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