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3C2" w:rsidRPr="009943C2" w:rsidRDefault="009943C2" w:rsidP="009943C2">
      <w:pPr>
        <w:shd w:val="clear" w:color="auto" w:fill="FFFFFF"/>
        <w:spacing w:after="0" w:line="240" w:lineRule="auto"/>
        <w:rPr>
          <w:rFonts w:ascii="Georgia" w:eastAsia="Times New Roman" w:hAnsi="Georgia" w:cs="Times New Roman"/>
          <w:b/>
          <w:color w:val="575760"/>
          <w:sz w:val="24"/>
          <w:szCs w:val="24"/>
        </w:rPr>
      </w:pPr>
      <w:r w:rsidRPr="009943C2">
        <w:rPr>
          <w:rFonts w:ascii="Georgia" w:eastAsia="Times New Roman" w:hAnsi="Georgia" w:cs="Times New Roman"/>
          <w:b/>
          <w:color w:val="575760"/>
          <w:sz w:val="24"/>
          <w:szCs w:val="24"/>
        </w:rPr>
        <w:t xml:space="preserve">Dimension Reduction- Recall </w:t>
      </w:r>
      <w:proofErr w:type="spellStart"/>
      <w:r w:rsidRPr="009943C2">
        <w:rPr>
          <w:rFonts w:ascii="Georgia" w:eastAsia="Times New Roman" w:hAnsi="Georgia" w:cs="Times New Roman"/>
          <w:b/>
          <w:color w:val="575760"/>
          <w:sz w:val="24"/>
          <w:szCs w:val="24"/>
        </w:rPr>
        <w:t>Maths</w:t>
      </w:r>
      <w:proofErr w:type="spellEnd"/>
    </w:p>
    <w:p w:rsidR="009943C2" w:rsidRPr="009943C2" w:rsidRDefault="009943C2" w:rsidP="009943C2">
      <w:pPr>
        <w:shd w:val="clear" w:color="auto" w:fill="FFFFFF"/>
        <w:spacing w:after="0" w:line="240" w:lineRule="auto"/>
        <w:ind w:left="720"/>
        <w:rPr>
          <w:rFonts w:ascii="Georgia" w:eastAsia="Times New Roman" w:hAnsi="Georgia" w:cs="Times New Roman"/>
          <w:color w:val="575760"/>
          <w:sz w:val="24"/>
          <w:szCs w:val="24"/>
        </w:rPr>
      </w:pPr>
    </w:p>
    <w:p w:rsidR="009943C2" w:rsidRPr="009943C2" w:rsidRDefault="009943C2" w:rsidP="009943C2">
      <w:pPr>
        <w:shd w:val="clear" w:color="auto" w:fill="FFFFFF"/>
        <w:spacing w:after="0" w:line="240" w:lineRule="auto"/>
        <w:rPr>
          <w:rFonts w:ascii="Georgia" w:eastAsia="Times New Roman" w:hAnsi="Georgia" w:cs="Times New Roman"/>
          <w:color w:val="575760"/>
          <w:sz w:val="24"/>
          <w:szCs w:val="24"/>
        </w:rPr>
      </w:pPr>
    </w:p>
    <w:p w:rsidR="009943C2" w:rsidRPr="009943C2" w:rsidRDefault="009943C2" w:rsidP="009943C2">
      <w:pPr>
        <w:shd w:val="clear" w:color="auto" w:fill="FFFFFF"/>
        <w:spacing w:after="0" w:line="240" w:lineRule="auto"/>
        <w:rPr>
          <w:rFonts w:ascii="Georgia" w:eastAsia="Times New Roman" w:hAnsi="Georgia" w:cs="Times New Roman"/>
          <w:b/>
          <w:color w:val="575760"/>
          <w:sz w:val="24"/>
          <w:szCs w:val="24"/>
        </w:rPr>
      </w:pPr>
      <w:r w:rsidRPr="009943C2">
        <w:rPr>
          <w:rFonts w:ascii="Georgia" w:eastAsia="Times New Roman" w:hAnsi="Georgia" w:cs="Times New Roman"/>
          <w:b/>
          <w:color w:val="575760"/>
          <w:sz w:val="24"/>
          <w:szCs w:val="24"/>
        </w:rPr>
        <w:t>The concept of mean, median and mode</w:t>
      </w:r>
    </w:p>
    <w:p w:rsidR="009943C2" w:rsidRPr="009943C2" w:rsidRDefault="009943C2" w:rsidP="009943C2">
      <w:pPr>
        <w:shd w:val="clear" w:color="auto" w:fill="FFFFFF"/>
        <w:spacing w:after="0" w:line="240" w:lineRule="auto"/>
        <w:rPr>
          <w:rFonts w:ascii="Georgia" w:eastAsia="Times New Roman" w:hAnsi="Georgia" w:cs="Times New Roman"/>
          <w:color w:val="575760"/>
          <w:sz w:val="24"/>
          <w:szCs w:val="24"/>
        </w:rPr>
      </w:pPr>
    </w:p>
    <w:p w:rsidR="009943C2" w:rsidRPr="009943C2" w:rsidRDefault="009943C2" w:rsidP="009943C2">
      <w:pPr>
        <w:numPr>
          <w:ilvl w:val="0"/>
          <w:numId w:val="2"/>
        </w:numPr>
        <w:shd w:val="clear" w:color="auto" w:fill="FFFFFF"/>
        <w:spacing w:after="0" w:line="240" w:lineRule="auto"/>
        <w:rPr>
          <w:rFonts w:ascii="Georgia" w:eastAsia="Times New Roman" w:hAnsi="Georgia" w:cs="Times New Roman"/>
          <w:color w:val="575760"/>
          <w:sz w:val="24"/>
          <w:szCs w:val="24"/>
        </w:rPr>
      </w:pPr>
      <w:r w:rsidRPr="009943C2">
        <w:rPr>
          <w:rFonts w:ascii="Georgia" w:eastAsia="Times New Roman" w:hAnsi="Georgia" w:cs="Times New Roman"/>
          <w:color w:val="575760"/>
          <w:sz w:val="24"/>
          <w:szCs w:val="24"/>
        </w:rPr>
        <w:t>The </w:t>
      </w:r>
      <w:r w:rsidRPr="009943C2">
        <w:rPr>
          <w:rFonts w:ascii="Georgia" w:eastAsia="Times New Roman" w:hAnsi="Georgia" w:cs="Times New Roman"/>
          <w:b/>
          <w:bCs/>
          <w:color w:val="575760"/>
          <w:sz w:val="24"/>
          <w:szCs w:val="24"/>
        </w:rPr>
        <w:t>mean </w:t>
      </w:r>
      <w:r w:rsidRPr="009943C2">
        <w:rPr>
          <w:rFonts w:ascii="Georgia" w:eastAsia="Times New Roman" w:hAnsi="Georgia" w:cs="Times New Roman"/>
          <w:color w:val="575760"/>
          <w:sz w:val="24"/>
          <w:szCs w:val="24"/>
        </w:rPr>
        <w:t>is the </w:t>
      </w:r>
      <w:hyperlink r:id="rId5" w:history="1">
        <w:r w:rsidRPr="009943C2">
          <w:rPr>
            <w:rFonts w:ascii="Georgia" w:eastAsia="Times New Roman" w:hAnsi="Georgia" w:cs="Times New Roman"/>
            <w:color w:val="05A9C5"/>
            <w:sz w:val="24"/>
            <w:szCs w:val="24"/>
            <w:u w:val="single"/>
          </w:rPr>
          <w:t>average </w:t>
        </w:r>
      </w:hyperlink>
      <w:r w:rsidRPr="009943C2">
        <w:rPr>
          <w:rFonts w:ascii="Georgia" w:eastAsia="Times New Roman" w:hAnsi="Georgia" w:cs="Times New Roman"/>
          <w:color w:val="575760"/>
          <w:sz w:val="24"/>
          <w:szCs w:val="24"/>
        </w:rPr>
        <w:t>of a data set.</w:t>
      </w:r>
    </w:p>
    <w:p w:rsidR="009943C2" w:rsidRPr="009943C2" w:rsidRDefault="009943C2" w:rsidP="009943C2">
      <w:pPr>
        <w:numPr>
          <w:ilvl w:val="0"/>
          <w:numId w:val="2"/>
        </w:numPr>
        <w:shd w:val="clear" w:color="auto" w:fill="FFFFFF"/>
        <w:spacing w:after="0" w:line="240" w:lineRule="auto"/>
        <w:rPr>
          <w:rFonts w:ascii="Georgia" w:eastAsia="Times New Roman" w:hAnsi="Georgia" w:cs="Times New Roman"/>
          <w:color w:val="575760"/>
          <w:sz w:val="24"/>
          <w:szCs w:val="24"/>
        </w:rPr>
      </w:pPr>
      <w:r w:rsidRPr="009943C2">
        <w:rPr>
          <w:rFonts w:ascii="Georgia" w:eastAsia="Times New Roman" w:hAnsi="Georgia" w:cs="Times New Roman"/>
          <w:color w:val="575760"/>
          <w:sz w:val="24"/>
          <w:szCs w:val="24"/>
        </w:rPr>
        <w:t>The </w:t>
      </w:r>
      <w:r w:rsidRPr="009943C2">
        <w:rPr>
          <w:rFonts w:ascii="Georgia" w:eastAsia="Times New Roman" w:hAnsi="Georgia" w:cs="Times New Roman"/>
          <w:b/>
          <w:bCs/>
          <w:color w:val="575760"/>
          <w:sz w:val="24"/>
          <w:szCs w:val="24"/>
        </w:rPr>
        <w:t>mode </w:t>
      </w:r>
      <w:r w:rsidRPr="009943C2">
        <w:rPr>
          <w:rFonts w:ascii="Georgia" w:eastAsia="Times New Roman" w:hAnsi="Georgia" w:cs="Times New Roman"/>
          <w:color w:val="575760"/>
          <w:sz w:val="24"/>
          <w:szCs w:val="24"/>
        </w:rPr>
        <w:t>is the most common number in a data set.</w:t>
      </w:r>
    </w:p>
    <w:p w:rsidR="009943C2" w:rsidRPr="009943C2" w:rsidRDefault="009943C2" w:rsidP="009943C2">
      <w:pPr>
        <w:numPr>
          <w:ilvl w:val="0"/>
          <w:numId w:val="2"/>
        </w:numPr>
        <w:shd w:val="clear" w:color="auto" w:fill="FFFFFF"/>
        <w:spacing w:after="0" w:line="240" w:lineRule="auto"/>
        <w:rPr>
          <w:rFonts w:ascii="Georgia" w:eastAsia="Times New Roman" w:hAnsi="Georgia" w:cs="Times New Roman"/>
          <w:color w:val="575760"/>
          <w:sz w:val="24"/>
          <w:szCs w:val="24"/>
        </w:rPr>
      </w:pPr>
      <w:r w:rsidRPr="009943C2">
        <w:rPr>
          <w:rFonts w:ascii="Georgia" w:eastAsia="Times New Roman" w:hAnsi="Georgia" w:cs="Times New Roman"/>
          <w:color w:val="575760"/>
          <w:sz w:val="24"/>
          <w:szCs w:val="24"/>
        </w:rPr>
        <w:t>The </w:t>
      </w:r>
      <w:r w:rsidRPr="009943C2">
        <w:rPr>
          <w:rFonts w:ascii="Georgia" w:eastAsia="Times New Roman" w:hAnsi="Georgia" w:cs="Times New Roman"/>
          <w:b/>
          <w:bCs/>
          <w:color w:val="575760"/>
          <w:sz w:val="24"/>
          <w:szCs w:val="24"/>
        </w:rPr>
        <w:t>median </w:t>
      </w:r>
      <w:r w:rsidRPr="009943C2">
        <w:rPr>
          <w:rFonts w:ascii="Georgia" w:eastAsia="Times New Roman" w:hAnsi="Georgia" w:cs="Times New Roman"/>
          <w:color w:val="575760"/>
          <w:sz w:val="24"/>
          <w:szCs w:val="24"/>
        </w:rPr>
        <w:t>is the middle of the set of numbers.</w:t>
      </w:r>
    </w:p>
    <w:p w:rsidR="009943C2" w:rsidRPr="009943C2" w:rsidRDefault="009943C2" w:rsidP="009943C2">
      <w:pPr>
        <w:shd w:val="clear" w:color="auto" w:fill="FFFFFF"/>
        <w:spacing w:after="0" w:line="240" w:lineRule="auto"/>
        <w:ind w:left="720"/>
        <w:rPr>
          <w:rFonts w:ascii="Georgia" w:eastAsia="Times New Roman" w:hAnsi="Georgia" w:cs="Times New Roman"/>
          <w:color w:val="575760"/>
          <w:sz w:val="24"/>
          <w:szCs w:val="24"/>
        </w:rPr>
      </w:pPr>
    </w:p>
    <w:p w:rsidR="009943C2" w:rsidRPr="009943C2" w:rsidRDefault="009943C2" w:rsidP="009943C2">
      <w:pPr>
        <w:numPr>
          <w:ilvl w:val="0"/>
          <w:numId w:val="3"/>
        </w:numPr>
        <w:shd w:val="clear" w:color="auto" w:fill="FFFFFF"/>
        <w:spacing w:after="0" w:line="240" w:lineRule="auto"/>
        <w:rPr>
          <w:rFonts w:ascii="Georgia" w:eastAsia="Times New Roman" w:hAnsi="Georgia" w:cs="Times New Roman"/>
          <w:sz w:val="24"/>
          <w:szCs w:val="24"/>
        </w:rPr>
      </w:pPr>
      <w:r w:rsidRPr="009943C2">
        <w:rPr>
          <w:rFonts w:ascii="Georgia" w:eastAsia="Times New Roman" w:hAnsi="Georgia" w:cs="Times New Roman"/>
          <w:sz w:val="24"/>
          <w:szCs w:val="24"/>
        </w:rPr>
        <w:t>Mean of the sampling distribution: the center of a </w:t>
      </w:r>
      <w:hyperlink r:id="rId6" w:history="1">
        <w:r w:rsidRPr="009943C2">
          <w:rPr>
            <w:rFonts w:ascii="Georgia" w:eastAsia="Times New Roman" w:hAnsi="Georgia" w:cs="Times New Roman"/>
            <w:sz w:val="24"/>
            <w:szCs w:val="24"/>
          </w:rPr>
          <w:t>probability distribution</w:t>
        </w:r>
      </w:hyperlink>
      <w:r w:rsidRPr="009943C2">
        <w:rPr>
          <w:rFonts w:ascii="Georgia" w:eastAsia="Times New Roman" w:hAnsi="Georgia" w:cs="Times New Roman"/>
          <w:sz w:val="24"/>
          <w:szCs w:val="24"/>
        </w:rPr>
        <w:t>, especially with respect to the </w:t>
      </w:r>
      <w:hyperlink r:id="rId7" w:history="1">
        <w:r w:rsidRPr="009943C2">
          <w:rPr>
            <w:rFonts w:ascii="Georgia" w:eastAsia="Times New Roman" w:hAnsi="Georgia" w:cs="Times New Roman"/>
            <w:sz w:val="24"/>
            <w:szCs w:val="24"/>
          </w:rPr>
          <w:t>Central Limit Theorem</w:t>
        </w:r>
      </w:hyperlink>
      <w:r w:rsidRPr="009943C2">
        <w:rPr>
          <w:rFonts w:ascii="Georgia" w:eastAsia="Times New Roman" w:hAnsi="Georgia" w:cs="Times New Roman"/>
          <w:sz w:val="24"/>
          <w:szCs w:val="24"/>
        </w:rPr>
        <w:t>. It’s an average (of sorts) of a set of distributions.</w:t>
      </w:r>
    </w:p>
    <w:p w:rsidR="009943C2" w:rsidRPr="009943C2" w:rsidRDefault="009943C2" w:rsidP="009943C2">
      <w:pPr>
        <w:numPr>
          <w:ilvl w:val="0"/>
          <w:numId w:val="3"/>
        </w:numPr>
        <w:shd w:val="clear" w:color="auto" w:fill="FFFFFF"/>
        <w:spacing w:after="0" w:line="240" w:lineRule="auto"/>
        <w:rPr>
          <w:rFonts w:ascii="Georgia" w:eastAsia="Times New Roman" w:hAnsi="Georgia" w:cs="Times New Roman"/>
          <w:sz w:val="24"/>
          <w:szCs w:val="24"/>
        </w:rPr>
      </w:pPr>
      <w:hyperlink r:id="rId8" w:history="1">
        <w:r w:rsidRPr="009943C2">
          <w:rPr>
            <w:rFonts w:ascii="Georgia" w:eastAsia="Times New Roman" w:hAnsi="Georgia" w:cs="Times New Roman"/>
            <w:sz w:val="24"/>
            <w:szCs w:val="24"/>
          </w:rPr>
          <w:t>Sample mean</w:t>
        </w:r>
      </w:hyperlink>
      <w:r w:rsidRPr="009943C2">
        <w:rPr>
          <w:rFonts w:ascii="Georgia" w:eastAsia="Times New Roman" w:hAnsi="Georgia" w:cs="Times New Roman"/>
          <w:sz w:val="24"/>
          <w:szCs w:val="24"/>
        </w:rPr>
        <w:t>: the average value in a </w:t>
      </w:r>
      <w:hyperlink r:id="rId9" w:history="1">
        <w:r w:rsidRPr="009943C2">
          <w:rPr>
            <w:rFonts w:ascii="Georgia" w:eastAsia="Times New Roman" w:hAnsi="Georgia" w:cs="Times New Roman"/>
            <w:sz w:val="24"/>
            <w:szCs w:val="24"/>
          </w:rPr>
          <w:t>sample</w:t>
        </w:r>
      </w:hyperlink>
      <w:r w:rsidRPr="009943C2">
        <w:rPr>
          <w:rFonts w:ascii="Georgia" w:eastAsia="Times New Roman" w:hAnsi="Georgia" w:cs="Times New Roman"/>
          <w:sz w:val="24"/>
          <w:szCs w:val="24"/>
        </w:rPr>
        <w:t>.</w:t>
      </w:r>
    </w:p>
    <w:p w:rsidR="009943C2" w:rsidRPr="009943C2" w:rsidRDefault="009943C2" w:rsidP="009943C2">
      <w:pPr>
        <w:numPr>
          <w:ilvl w:val="0"/>
          <w:numId w:val="3"/>
        </w:numPr>
        <w:shd w:val="clear" w:color="auto" w:fill="FFFFFF"/>
        <w:spacing w:after="0" w:line="240" w:lineRule="auto"/>
        <w:rPr>
          <w:rFonts w:ascii="Georgia" w:eastAsia="Times New Roman" w:hAnsi="Georgia" w:cs="Times New Roman"/>
          <w:sz w:val="24"/>
          <w:szCs w:val="24"/>
        </w:rPr>
      </w:pPr>
      <w:hyperlink r:id="rId10" w:history="1">
        <w:r w:rsidRPr="009943C2">
          <w:rPr>
            <w:rFonts w:ascii="Georgia" w:eastAsia="Times New Roman" w:hAnsi="Georgia" w:cs="Times New Roman"/>
            <w:sz w:val="24"/>
            <w:szCs w:val="24"/>
          </w:rPr>
          <w:t>Population mean</w:t>
        </w:r>
      </w:hyperlink>
      <w:r w:rsidRPr="009943C2">
        <w:rPr>
          <w:rFonts w:ascii="Georgia" w:eastAsia="Times New Roman" w:hAnsi="Georgia" w:cs="Times New Roman"/>
          <w:sz w:val="24"/>
          <w:szCs w:val="24"/>
        </w:rPr>
        <w:t>: the average value in a </w:t>
      </w:r>
      <w:hyperlink r:id="rId11" w:history="1">
        <w:r w:rsidRPr="009943C2">
          <w:rPr>
            <w:rFonts w:ascii="Georgia" w:eastAsia="Times New Roman" w:hAnsi="Georgia" w:cs="Times New Roman"/>
            <w:sz w:val="24"/>
            <w:szCs w:val="24"/>
          </w:rPr>
          <w:t>population</w:t>
        </w:r>
      </w:hyperlink>
      <w:r w:rsidRPr="009943C2">
        <w:rPr>
          <w:rFonts w:ascii="Georgia" w:eastAsia="Times New Roman" w:hAnsi="Georgia" w:cs="Times New Roman"/>
          <w:sz w:val="24"/>
          <w:szCs w:val="24"/>
        </w:rPr>
        <w:t>.</w:t>
      </w:r>
    </w:p>
    <w:p w:rsidR="009943C2" w:rsidRDefault="009943C2" w:rsidP="009943C2">
      <w:pPr>
        <w:pBdr>
          <w:bottom w:val="double" w:sz="6" w:space="1" w:color="auto"/>
        </w:pBdr>
        <w:shd w:val="clear" w:color="auto" w:fill="FFFFFF"/>
        <w:spacing w:after="0" w:line="240" w:lineRule="auto"/>
        <w:ind w:left="360"/>
        <w:rPr>
          <w:rFonts w:ascii="Helvetica" w:eastAsia="Times New Roman" w:hAnsi="Helvetica" w:cs="Times New Roman"/>
          <w:sz w:val="21"/>
          <w:szCs w:val="21"/>
        </w:rPr>
      </w:pPr>
    </w:p>
    <w:p w:rsidR="009943C2" w:rsidRDefault="009943C2" w:rsidP="009943C2">
      <w:pPr>
        <w:shd w:val="clear" w:color="auto" w:fill="FFFFFF"/>
        <w:spacing w:after="0" w:line="240" w:lineRule="auto"/>
        <w:ind w:left="360"/>
        <w:rPr>
          <w:rFonts w:ascii="Helvetica" w:eastAsia="Times New Roman" w:hAnsi="Helvetica" w:cs="Times New Roman"/>
          <w:sz w:val="21"/>
          <w:szCs w:val="21"/>
        </w:rPr>
      </w:pPr>
    </w:p>
    <w:p w:rsidR="009943C2" w:rsidRPr="009943C2" w:rsidRDefault="009943C2" w:rsidP="009943C2">
      <w:pPr>
        <w:shd w:val="clear" w:color="auto" w:fill="FFFFFF"/>
        <w:spacing w:after="0" w:line="240" w:lineRule="auto"/>
        <w:rPr>
          <w:rFonts w:ascii="Helvetica" w:eastAsia="Times New Roman" w:hAnsi="Helvetica" w:cs="Times New Roman"/>
          <w:sz w:val="21"/>
          <w:szCs w:val="21"/>
        </w:rPr>
      </w:pPr>
    </w:p>
    <w:p w:rsidR="009943C2" w:rsidRDefault="009943C2" w:rsidP="009943C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Practice</w:t>
      </w:r>
      <w:proofErr w:type="gramStart"/>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Find</w:t>
      </w:r>
      <w:proofErr w:type="gramEnd"/>
      <w:r>
        <w:rPr>
          <w:rFonts w:ascii="Times New Roman" w:eastAsia="Times New Roman" w:hAnsi="Times New Roman" w:cs="Times New Roman"/>
          <w:color w:val="000000"/>
          <w:sz w:val="24"/>
          <w:szCs w:val="24"/>
        </w:rPr>
        <w:t xml:space="preserve"> the mean, median and mode of the give data</w:t>
      </w:r>
    </w:p>
    <w:p w:rsidR="009943C2" w:rsidRDefault="009943C2" w:rsidP="009943C2">
      <w:pPr>
        <w:pStyle w:val="ListParagraph"/>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1,2,3,4,4,5,5,6,6,7,8,9,9,9,10</w:t>
      </w:r>
    </w:p>
    <w:p w:rsidR="009943C2" w:rsidRDefault="009943C2" w:rsidP="009943C2">
      <w:pPr>
        <w:pBdr>
          <w:bottom w:val="single" w:sz="6" w:space="1" w:color="auto"/>
        </w:pBdr>
        <w:jc w:val="both"/>
        <w:rPr>
          <w:rFonts w:ascii="Times New Roman" w:eastAsia="Times New Roman" w:hAnsi="Times New Roman" w:cs="Times New Roman"/>
          <w:color w:val="000000"/>
          <w:sz w:val="24"/>
          <w:szCs w:val="24"/>
        </w:rPr>
      </w:pPr>
    </w:p>
    <w:p w:rsidR="009943C2" w:rsidRPr="009943C2" w:rsidRDefault="009943C2" w:rsidP="009943C2">
      <w:pPr>
        <w:shd w:val="clear" w:color="auto" w:fill="FFFFFF"/>
        <w:spacing w:before="100" w:beforeAutospacing="1" w:after="100" w:afterAutospacing="1" w:line="240" w:lineRule="auto"/>
        <w:outlineLvl w:val="1"/>
        <w:rPr>
          <w:rFonts w:ascii="Segoe UI" w:eastAsia="Times New Roman" w:hAnsi="Segoe UI" w:cs="Segoe UI"/>
          <w:b/>
          <w:bCs/>
          <w:color w:val="132E57"/>
          <w:sz w:val="36"/>
          <w:szCs w:val="36"/>
        </w:rPr>
      </w:pPr>
      <w:r w:rsidRPr="009943C2">
        <w:rPr>
          <w:rFonts w:ascii="Segoe UI" w:eastAsia="Times New Roman" w:hAnsi="Segoe UI" w:cs="Segoe UI"/>
          <w:b/>
          <w:bCs/>
          <w:color w:val="132E57"/>
          <w:sz w:val="36"/>
          <w:szCs w:val="36"/>
        </w:rPr>
        <w:t>What is Covariance?</w:t>
      </w:r>
    </w:p>
    <w:p w:rsidR="009943C2" w:rsidRPr="009943C2" w:rsidRDefault="009943C2" w:rsidP="009943C2">
      <w:pPr>
        <w:shd w:val="clear" w:color="auto" w:fill="FFFFFF"/>
        <w:spacing w:before="100" w:beforeAutospacing="1" w:after="100" w:afterAutospacing="1" w:line="240" w:lineRule="auto"/>
        <w:jc w:val="both"/>
        <w:rPr>
          <w:rFonts w:ascii="Georgia" w:eastAsia="Times New Roman" w:hAnsi="Georgia" w:cs="Segoe UI"/>
          <w:sz w:val="24"/>
          <w:szCs w:val="24"/>
        </w:rPr>
      </w:pPr>
      <w:r w:rsidRPr="009943C2">
        <w:rPr>
          <w:rFonts w:ascii="Georgia" w:eastAsia="Times New Roman" w:hAnsi="Georgia" w:cs="Segoe UI"/>
          <w:sz w:val="24"/>
          <w:szCs w:val="24"/>
        </w:rPr>
        <w:t>In mathematics and </w:t>
      </w:r>
      <w:hyperlink r:id="rId12" w:history="1">
        <w:r w:rsidRPr="009943C2">
          <w:rPr>
            <w:rFonts w:ascii="Georgia" w:eastAsia="Times New Roman" w:hAnsi="Georgia" w:cs="Segoe UI"/>
            <w:sz w:val="24"/>
            <w:szCs w:val="24"/>
            <w:u w:val="single"/>
          </w:rPr>
          <w:t>statistics</w:t>
        </w:r>
      </w:hyperlink>
      <w:r w:rsidRPr="009943C2">
        <w:rPr>
          <w:rFonts w:ascii="Georgia" w:eastAsia="Times New Roman" w:hAnsi="Georgia" w:cs="Segoe UI"/>
          <w:sz w:val="24"/>
          <w:szCs w:val="24"/>
        </w:rPr>
        <w:t>, covariance is a measure of the relationship between two random variables. The metric evaluates how much – to what extent – the variables change together. In other words, it is essentially a measure of the variance between two variables. However, the metric does not assess the dependency between variables.</w:t>
      </w:r>
    </w:p>
    <w:p w:rsidR="009943C2" w:rsidRPr="009943C2" w:rsidRDefault="009943C2" w:rsidP="009943C2">
      <w:pPr>
        <w:pStyle w:val="NormalWeb"/>
        <w:shd w:val="clear" w:color="auto" w:fill="FFFFFF"/>
        <w:jc w:val="both"/>
        <w:rPr>
          <w:rFonts w:ascii="Georgia" w:hAnsi="Georgia" w:cs="Segoe UI"/>
        </w:rPr>
      </w:pPr>
      <w:r w:rsidRPr="009943C2">
        <w:rPr>
          <w:rFonts w:ascii="Georgia" w:hAnsi="Georgia" w:cs="Segoe UI"/>
        </w:rPr>
        <w:t>Unlike the correlation coefficient, covariance is measured in units. The units are computed by multiplying the units of the two variables. The variance can take any positive or negative values. The values are interpreted as follows:</w:t>
      </w:r>
    </w:p>
    <w:p w:rsidR="009943C2" w:rsidRPr="009943C2" w:rsidRDefault="009943C2" w:rsidP="009943C2">
      <w:pPr>
        <w:numPr>
          <w:ilvl w:val="0"/>
          <w:numId w:val="5"/>
        </w:numPr>
        <w:shd w:val="clear" w:color="auto" w:fill="FFFFFF"/>
        <w:spacing w:before="100" w:beforeAutospacing="1" w:after="100" w:afterAutospacing="1" w:line="240" w:lineRule="auto"/>
        <w:jc w:val="both"/>
        <w:rPr>
          <w:rFonts w:ascii="Georgia" w:hAnsi="Georgia" w:cs="Segoe UI"/>
          <w:sz w:val="24"/>
          <w:szCs w:val="24"/>
        </w:rPr>
      </w:pPr>
      <w:r w:rsidRPr="009943C2">
        <w:rPr>
          <w:rStyle w:val="Strong"/>
          <w:rFonts w:ascii="Georgia" w:hAnsi="Georgia" w:cs="Segoe UI"/>
          <w:sz w:val="24"/>
          <w:szCs w:val="24"/>
        </w:rPr>
        <w:t>Positive covariance</w:t>
      </w:r>
      <w:r w:rsidRPr="009943C2">
        <w:rPr>
          <w:rFonts w:ascii="Georgia" w:hAnsi="Georgia" w:cs="Segoe UI"/>
          <w:sz w:val="24"/>
          <w:szCs w:val="24"/>
        </w:rPr>
        <w:t>: Indicates that two variables tend to move in the same direction.</w:t>
      </w:r>
    </w:p>
    <w:p w:rsidR="009943C2" w:rsidRPr="009943C2" w:rsidRDefault="009943C2" w:rsidP="009943C2">
      <w:pPr>
        <w:numPr>
          <w:ilvl w:val="0"/>
          <w:numId w:val="5"/>
        </w:numPr>
        <w:shd w:val="clear" w:color="auto" w:fill="FFFFFF"/>
        <w:spacing w:before="100" w:beforeAutospacing="1" w:after="0" w:line="240" w:lineRule="auto"/>
        <w:jc w:val="both"/>
        <w:rPr>
          <w:rFonts w:ascii="Georgia" w:hAnsi="Georgia" w:cs="Segoe UI"/>
          <w:sz w:val="24"/>
          <w:szCs w:val="24"/>
        </w:rPr>
      </w:pPr>
      <w:r w:rsidRPr="009943C2">
        <w:rPr>
          <w:rStyle w:val="Strong"/>
          <w:rFonts w:ascii="Georgia" w:hAnsi="Georgia" w:cs="Segoe UI"/>
          <w:sz w:val="24"/>
          <w:szCs w:val="24"/>
        </w:rPr>
        <w:t>Negative covariance</w:t>
      </w:r>
      <w:r w:rsidRPr="009943C2">
        <w:rPr>
          <w:rFonts w:ascii="Georgia" w:hAnsi="Georgia" w:cs="Segoe UI"/>
          <w:sz w:val="24"/>
          <w:szCs w:val="24"/>
        </w:rPr>
        <w:t>: Reveals that two variables tend to move in inverse directions.</w:t>
      </w:r>
    </w:p>
    <w:p w:rsidR="009943C2" w:rsidRPr="009943C2" w:rsidRDefault="009943C2" w:rsidP="009943C2">
      <w:pPr>
        <w:pStyle w:val="NormalWeb"/>
        <w:shd w:val="clear" w:color="auto" w:fill="FFFFFF"/>
        <w:jc w:val="both"/>
        <w:rPr>
          <w:rFonts w:ascii="Georgia" w:hAnsi="Georgia" w:cs="Segoe UI"/>
        </w:rPr>
      </w:pPr>
      <w:r w:rsidRPr="009943C2">
        <w:rPr>
          <w:rFonts w:ascii="Georgia" w:hAnsi="Georgia" w:cs="Segoe UI"/>
        </w:rPr>
        <w:t>In </w:t>
      </w:r>
      <w:hyperlink r:id="rId13" w:history="1">
        <w:r w:rsidRPr="009943C2">
          <w:rPr>
            <w:rStyle w:val="Hyperlink"/>
            <w:rFonts w:ascii="Georgia" w:hAnsi="Georgia" w:cs="Segoe UI"/>
            <w:color w:val="auto"/>
          </w:rPr>
          <w:t>finance</w:t>
        </w:r>
      </w:hyperlink>
      <w:r w:rsidRPr="009943C2">
        <w:rPr>
          <w:rFonts w:ascii="Georgia" w:hAnsi="Georgia" w:cs="Segoe UI"/>
        </w:rPr>
        <w:t>, the concept is primarily used in portfolio theory. One of its most common applications in portfolio theory is the </w:t>
      </w:r>
      <w:hyperlink r:id="rId14" w:history="1">
        <w:r w:rsidRPr="009943C2">
          <w:rPr>
            <w:rStyle w:val="Hyperlink"/>
            <w:rFonts w:ascii="Georgia" w:hAnsi="Georgia" w:cs="Segoe UI"/>
            <w:color w:val="auto"/>
          </w:rPr>
          <w:t>diversification</w:t>
        </w:r>
      </w:hyperlink>
      <w:r w:rsidRPr="009943C2">
        <w:rPr>
          <w:rFonts w:ascii="Georgia" w:hAnsi="Georgia" w:cs="Segoe UI"/>
        </w:rPr>
        <w:t> method, using the covariance between assets in a portfolio. By choosing assets that do not exhibit a high positive covariance with each other, the unsystematic risk can be partially eliminated.</w:t>
      </w:r>
    </w:p>
    <w:p w:rsidR="009943C2" w:rsidRPr="009943C2" w:rsidRDefault="009943C2" w:rsidP="009943C2">
      <w:pPr>
        <w:pStyle w:val="Heading3"/>
        <w:shd w:val="clear" w:color="auto" w:fill="FFFFFF"/>
        <w:jc w:val="both"/>
        <w:rPr>
          <w:rFonts w:ascii="Georgia" w:hAnsi="Georgia" w:cs="Segoe UI"/>
          <w:b/>
          <w:color w:val="auto"/>
        </w:rPr>
      </w:pPr>
      <w:r w:rsidRPr="009943C2">
        <w:rPr>
          <w:rFonts w:ascii="Georgia" w:hAnsi="Georgia" w:cs="Segoe UI"/>
          <w:b/>
          <w:color w:val="auto"/>
        </w:rPr>
        <w:lastRenderedPageBreak/>
        <w:t>Formula for Covariance</w:t>
      </w:r>
    </w:p>
    <w:p w:rsidR="009943C2" w:rsidRPr="009943C2" w:rsidRDefault="009943C2" w:rsidP="009943C2">
      <w:pPr>
        <w:pStyle w:val="NormalWeb"/>
        <w:shd w:val="clear" w:color="auto" w:fill="FFFFFF"/>
        <w:jc w:val="both"/>
        <w:rPr>
          <w:rFonts w:ascii="Georgia" w:hAnsi="Georgia" w:cs="Segoe UI"/>
        </w:rPr>
      </w:pPr>
      <w:r w:rsidRPr="009943C2">
        <w:rPr>
          <w:rFonts w:ascii="Georgia" w:hAnsi="Georgia" w:cs="Segoe UI"/>
        </w:rPr>
        <w:t>The covariance formula is similar to the formula for correlation and deals with the calculation of data points from the average value in a dataset. For example, the covariance between two random variables X and Y can be calculated using the following formula (for population):</w:t>
      </w:r>
    </w:p>
    <w:p w:rsidR="009943C2" w:rsidRPr="009943C2" w:rsidRDefault="009943C2" w:rsidP="009943C2">
      <w:pPr>
        <w:pStyle w:val="NormalWeb"/>
        <w:shd w:val="clear" w:color="auto" w:fill="FFFFFF"/>
        <w:jc w:val="both"/>
        <w:rPr>
          <w:rFonts w:ascii="Georgia" w:hAnsi="Georgia" w:cs="Segoe UI"/>
        </w:rPr>
      </w:pPr>
      <w:r w:rsidRPr="009943C2">
        <w:rPr>
          <w:rFonts w:ascii="Georgia" w:hAnsi="Georgia" w:cs="Segoe UI"/>
          <w:noProof/>
        </w:rPr>
        <w:drawing>
          <wp:inline distT="0" distB="0" distL="0" distR="0" wp14:anchorId="614EC8CE" wp14:editId="267A69F8">
            <wp:extent cx="3143250" cy="676275"/>
            <wp:effectExtent l="0" t="0" r="0" b="9525"/>
            <wp:docPr id="2" name="Picture 2" descr="Covariance Formul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ariance Formula (Popu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676275"/>
                    </a:xfrm>
                    <a:prstGeom prst="rect">
                      <a:avLst/>
                    </a:prstGeom>
                    <a:noFill/>
                    <a:ln>
                      <a:noFill/>
                    </a:ln>
                  </pic:spPr>
                </pic:pic>
              </a:graphicData>
            </a:graphic>
          </wp:inline>
        </w:drawing>
      </w:r>
    </w:p>
    <w:p w:rsidR="009943C2" w:rsidRPr="009943C2" w:rsidRDefault="009943C2" w:rsidP="009943C2">
      <w:pPr>
        <w:pStyle w:val="NormalWeb"/>
        <w:shd w:val="clear" w:color="auto" w:fill="FFFFFF"/>
        <w:jc w:val="both"/>
        <w:rPr>
          <w:rFonts w:ascii="Georgia" w:hAnsi="Georgia" w:cs="Segoe UI"/>
        </w:rPr>
      </w:pPr>
      <w:r w:rsidRPr="009943C2">
        <w:rPr>
          <w:rFonts w:ascii="Georgia" w:hAnsi="Georgia" w:cs="Segoe UI"/>
        </w:rPr>
        <w:t>Where:</w:t>
      </w:r>
    </w:p>
    <w:p w:rsidR="009943C2" w:rsidRPr="009943C2" w:rsidRDefault="009943C2" w:rsidP="009943C2">
      <w:pPr>
        <w:numPr>
          <w:ilvl w:val="0"/>
          <w:numId w:val="6"/>
        </w:numPr>
        <w:shd w:val="clear" w:color="auto" w:fill="FFFFFF"/>
        <w:spacing w:before="100" w:beforeAutospacing="1" w:after="100" w:afterAutospacing="1" w:line="240" w:lineRule="auto"/>
        <w:jc w:val="both"/>
        <w:rPr>
          <w:rFonts w:ascii="Georgia" w:hAnsi="Georgia" w:cs="Segoe UI"/>
          <w:sz w:val="24"/>
          <w:szCs w:val="24"/>
        </w:rPr>
      </w:pPr>
      <w:r w:rsidRPr="009943C2">
        <w:rPr>
          <w:rStyle w:val="Strong"/>
          <w:rFonts w:ascii="Georgia" w:hAnsi="Georgia" w:cs="Segoe UI"/>
          <w:sz w:val="24"/>
          <w:szCs w:val="24"/>
        </w:rPr>
        <w:t>X</w:t>
      </w:r>
      <w:r w:rsidRPr="009943C2">
        <w:rPr>
          <w:rStyle w:val="Strong"/>
          <w:rFonts w:ascii="Georgia" w:hAnsi="Georgia" w:cs="Segoe UI"/>
          <w:sz w:val="24"/>
          <w:szCs w:val="24"/>
          <w:vertAlign w:val="subscript"/>
        </w:rPr>
        <w:t>i </w:t>
      </w:r>
      <w:r w:rsidRPr="009943C2">
        <w:rPr>
          <w:rFonts w:ascii="Georgia" w:hAnsi="Georgia" w:cs="Segoe UI"/>
          <w:sz w:val="24"/>
          <w:szCs w:val="24"/>
        </w:rPr>
        <w:t>– the values of the X-variable</w:t>
      </w:r>
    </w:p>
    <w:p w:rsidR="009943C2" w:rsidRPr="009943C2" w:rsidRDefault="009943C2" w:rsidP="009943C2">
      <w:pPr>
        <w:numPr>
          <w:ilvl w:val="0"/>
          <w:numId w:val="6"/>
        </w:numPr>
        <w:shd w:val="clear" w:color="auto" w:fill="FFFFFF"/>
        <w:spacing w:before="100" w:beforeAutospacing="1" w:after="100" w:afterAutospacing="1" w:line="240" w:lineRule="auto"/>
        <w:jc w:val="both"/>
        <w:rPr>
          <w:rFonts w:ascii="Georgia" w:hAnsi="Georgia" w:cs="Segoe UI"/>
          <w:sz w:val="24"/>
          <w:szCs w:val="24"/>
        </w:rPr>
      </w:pPr>
      <w:proofErr w:type="spellStart"/>
      <w:r w:rsidRPr="009943C2">
        <w:rPr>
          <w:rStyle w:val="Strong"/>
          <w:rFonts w:ascii="Georgia" w:hAnsi="Georgia" w:cs="Segoe UI"/>
          <w:sz w:val="24"/>
          <w:szCs w:val="24"/>
        </w:rPr>
        <w:t>Y</w:t>
      </w:r>
      <w:r w:rsidRPr="009943C2">
        <w:rPr>
          <w:rStyle w:val="Strong"/>
          <w:rFonts w:ascii="Georgia" w:hAnsi="Georgia" w:cs="Segoe UI"/>
          <w:sz w:val="24"/>
          <w:szCs w:val="24"/>
          <w:vertAlign w:val="subscript"/>
        </w:rPr>
        <w:t>j</w:t>
      </w:r>
      <w:proofErr w:type="spellEnd"/>
      <w:r w:rsidRPr="009943C2">
        <w:rPr>
          <w:rFonts w:ascii="Georgia" w:hAnsi="Georgia" w:cs="Segoe UI"/>
          <w:sz w:val="24"/>
          <w:szCs w:val="24"/>
          <w:vertAlign w:val="subscript"/>
        </w:rPr>
        <w:t> </w:t>
      </w:r>
      <w:r w:rsidRPr="009943C2">
        <w:rPr>
          <w:rFonts w:ascii="Georgia" w:hAnsi="Georgia" w:cs="Segoe UI"/>
          <w:sz w:val="24"/>
          <w:szCs w:val="24"/>
        </w:rPr>
        <w:t>– the values of the Y-variable</w:t>
      </w:r>
    </w:p>
    <w:p w:rsidR="009943C2" w:rsidRPr="009943C2" w:rsidRDefault="009943C2" w:rsidP="009943C2">
      <w:pPr>
        <w:numPr>
          <w:ilvl w:val="0"/>
          <w:numId w:val="6"/>
        </w:numPr>
        <w:shd w:val="clear" w:color="auto" w:fill="FFFFFF"/>
        <w:spacing w:before="100" w:beforeAutospacing="1" w:after="100" w:afterAutospacing="1" w:line="240" w:lineRule="auto"/>
        <w:jc w:val="both"/>
        <w:rPr>
          <w:rFonts w:ascii="Georgia" w:hAnsi="Georgia" w:cs="Segoe UI"/>
          <w:sz w:val="24"/>
          <w:szCs w:val="24"/>
        </w:rPr>
      </w:pPr>
      <w:r w:rsidRPr="009943C2">
        <w:rPr>
          <w:rFonts w:ascii="Georgia" w:hAnsi="Georgia" w:cs="Segoe UI"/>
          <w:b/>
          <w:bCs/>
          <w:sz w:val="24"/>
          <w:szCs w:val="24"/>
        </w:rPr>
        <w:t>X</w:t>
      </w:r>
      <w:r w:rsidRPr="009943C2">
        <w:rPr>
          <w:rFonts w:ascii="Times New Roman" w:hAnsi="Times New Roman" w:cs="Times New Roman"/>
          <w:b/>
          <w:bCs/>
          <w:sz w:val="24"/>
          <w:szCs w:val="24"/>
        </w:rPr>
        <w:t>̄</w:t>
      </w:r>
      <w:r w:rsidRPr="009943C2">
        <w:rPr>
          <w:rFonts w:ascii="Georgia" w:hAnsi="Georgia" w:cs="Georgia"/>
          <w:b/>
          <w:bCs/>
          <w:sz w:val="24"/>
          <w:szCs w:val="24"/>
        </w:rPr>
        <w:t> </w:t>
      </w:r>
      <w:r w:rsidRPr="009943C2">
        <w:rPr>
          <w:rFonts w:ascii="Georgia" w:hAnsi="Georgia" w:cs="Segoe UI"/>
          <w:sz w:val="24"/>
          <w:szCs w:val="24"/>
        </w:rPr>
        <w:t>– the mean (average) of the X-variable</w:t>
      </w:r>
    </w:p>
    <w:p w:rsidR="009943C2" w:rsidRPr="009943C2" w:rsidRDefault="009943C2" w:rsidP="009943C2">
      <w:pPr>
        <w:numPr>
          <w:ilvl w:val="0"/>
          <w:numId w:val="6"/>
        </w:numPr>
        <w:shd w:val="clear" w:color="auto" w:fill="FFFFFF"/>
        <w:spacing w:before="100" w:beforeAutospacing="1" w:after="100" w:afterAutospacing="1" w:line="240" w:lineRule="auto"/>
        <w:jc w:val="both"/>
        <w:rPr>
          <w:rFonts w:ascii="Georgia" w:hAnsi="Georgia" w:cs="Segoe UI"/>
          <w:sz w:val="24"/>
          <w:szCs w:val="24"/>
        </w:rPr>
      </w:pPr>
      <w:r w:rsidRPr="009943C2">
        <w:rPr>
          <w:rStyle w:val="Strong"/>
          <w:rFonts w:ascii="Cambria" w:hAnsi="Cambria" w:cs="Cambria"/>
          <w:sz w:val="24"/>
          <w:szCs w:val="24"/>
        </w:rPr>
        <w:t>Ȳ</w:t>
      </w:r>
      <w:r w:rsidRPr="009943C2">
        <w:rPr>
          <w:rFonts w:ascii="Georgia" w:hAnsi="Georgia" w:cs="Segoe UI"/>
          <w:sz w:val="24"/>
          <w:szCs w:val="24"/>
        </w:rPr>
        <w:t> – the mean (average) of the Y-variable</w:t>
      </w:r>
    </w:p>
    <w:p w:rsidR="009943C2" w:rsidRPr="009943C2" w:rsidRDefault="009943C2" w:rsidP="009943C2">
      <w:pPr>
        <w:numPr>
          <w:ilvl w:val="0"/>
          <w:numId w:val="6"/>
        </w:numPr>
        <w:shd w:val="clear" w:color="auto" w:fill="FFFFFF"/>
        <w:spacing w:before="100" w:beforeAutospacing="1" w:after="0" w:line="240" w:lineRule="auto"/>
        <w:jc w:val="both"/>
        <w:rPr>
          <w:rFonts w:ascii="Georgia" w:hAnsi="Georgia" w:cs="Segoe UI"/>
          <w:sz w:val="24"/>
          <w:szCs w:val="24"/>
        </w:rPr>
      </w:pPr>
      <w:r w:rsidRPr="009943C2">
        <w:rPr>
          <w:rStyle w:val="Strong"/>
          <w:rFonts w:ascii="Georgia" w:hAnsi="Georgia" w:cs="Segoe UI"/>
          <w:sz w:val="24"/>
          <w:szCs w:val="24"/>
        </w:rPr>
        <w:t>n</w:t>
      </w:r>
      <w:r w:rsidRPr="009943C2">
        <w:rPr>
          <w:rFonts w:ascii="Georgia" w:hAnsi="Georgia" w:cs="Segoe UI"/>
          <w:sz w:val="24"/>
          <w:szCs w:val="24"/>
        </w:rPr>
        <w:t> – the number of data points</w:t>
      </w:r>
    </w:p>
    <w:p w:rsidR="009943C2" w:rsidRPr="009943C2" w:rsidRDefault="009943C2" w:rsidP="009943C2">
      <w:pPr>
        <w:pBdr>
          <w:bottom w:val="double" w:sz="6" w:space="1" w:color="auto"/>
        </w:pBdr>
        <w:jc w:val="both"/>
        <w:rPr>
          <w:rFonts w:ascii="Times New Roman" w:eastAsia="Times New Roman" w:hAnsi="Times New Roman" w:cs="Times New Roman"/>
          <w:color w:val="000000"/>
          <w:sz w:val="24"/>
          <w:szCs w:val="24"/>
        </w:rPr>
      </w:pPr>
    </w:p>
    <w:p w:rsidR="00A5212A" w:rsidRDefault="00A5212A" w:rsidP="009943C2">
      <w:pPr>
        <w:jc w:val="both"/>
        <w:rPr>
          <w:rFonts w:ascii="Times New Roman" w:eastAsia="Times New Roman" w:hAnsi="Times New Roman" w:cs="Times New Roman"/>
          <w:color w:val="000000"/>
          <w:sz w:val="24"/>
          <w:szCs w:val="24"/>
        </w:rPr>
      </w:pPr>
    </w:p>
    <w:p w:rsidR="00A5212A" w:rsidRPr="00F14ACF" w:rsidRDefault="00A5212A" w:rsidP="00A5212A">
      <w:pPr>
        <w:pStyle w:val="Heading2"/>
        <w:shd w:val="clear" w:color="auto" w:fill="FFFFFF"/>
        <w:spacing w:before="300" w:beforeAutospacing="0" w:after="150" w:afterAutospacing="0"/>
        <w:jc w:val="both"/>
        <w:rPr>
          <w:rFonts w:ascii="Georgia" w:hAnsi="Georgia" w:cs="Arial"/>
          <w:b w:val="0"/>
          <w:bCs w:val="0"/>
          <w:color w:val="813588"/>
          <w:sz w:val="24"/>
          <w:szCs w:val="24"/>
        </w:rPr>
      </w:pPr>
      <w:r w:rsidRPr="00F14ACF">
        <w:rPr>
          <w:rFonts w:ascii="Georgia" w:hAnsi="Georgia" w:cs="Arial"/>
          <w:b w:val="0"/>
          <w:bCs w:val="0"/>
          <w:color w:val="800080"/>
          <w:sz w:val="24"/>
          <w:szCs w:val="24"/>
        </w:rPr>
        <w:t>What are Eigenvalues?</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The eigenvalue is explained to be a scalar associated with a linear set of equations which, when multiplied by a nonzero vector, equals to the vector obtained by transformation operating on the vector.</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Let us consider k x k square matrix A and v be a vector, then λ is a scalar quantity represented in the following way:</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AV = </w:t>
      </w:r>
      <w:proofErr w:type="spellStart"/>
      <w:r w:rsidRPr="00F14ACF">
        <w:rPr>
          <w:rFonts w:ascii="Georgia" w:hAnsi="Georgia" w:cs="Arial"/>
          <w:color w:val="333333"/>
        </w:rPr>
        <w:t>λV</w:t>
      </w:r>
      <w:proofErr w:type="spellEnd"/>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Here, λ is considered to be the eigenvalue of matrix A.</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The above equation can also be written as:</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(A – </w:t>
      </w:r>
      <w:proofErr w:type="spellStart"/>
      <w:r w:rsidRPr="00F14ACF">
        <w:rPr>
          <w:rFonts w:ascii="Georgia" w:hAnsi="Georgia" w:cs="Arial"/>
          <w:color w:val="333333"/>
        </w:rPr>
        <w:t>λI</w:t>
      </w:r>
      <w:proofErr w:type="spellEnd"/>
      <w:r w:rsidRPr="00F14ACF">
        <w:rPr>
          <w:rFonts w:ascii="Georgia" w:hAnsi="Georgia" w:cs="Arial"/>
          <w:color w:val="333333"/>
        </w:rPr>
        <w:t>)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Where “I” is the identity matrix of the same order as A.</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This equation can be represented in the determinant of matrix form.</w:t>
      </w:r>
    </w:p>
    <w:p w:rsidR="00A5212A"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spellStart"/>
      <w:r w:rsidRPr="00F14ACF">
        <w:rPr>
          <w:rFonts w:ascii="Georgia" w:hAnsi="Georgia" w:cs="Arial"/>
          <w:color w:val="333333"/>
          <w:sz w:val="24"/>
          <w:szCs w:val="24"/>
        </w:rPr>
        <w:t>λI</w:t>
      </w:r>
      <w:proofErr w:type="spellEnd"/>
      <w:r w:rsidRPr="00F14ACF">
        <w:rPr>
          <w:rFonts w:ascii="Georgia" w:hAnsi="Georgia" w:cs="Arial"/>
          <w:color w:val="333333"/>
          <w:sz w:val="24"/>
          <w:szCs w:val="24"/>
        </w:rPr>
        <w:t>|=0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The above relation enables us to calculate eigenvalues λ easily.</w:t>
      </w:r>
    </w:p>
    <w:p w:rsidR="00A5212A" w:rsidRPr="00F14ACF" w:rsidRDefault="00A5212A" w:rsidP="00A5212A">
      <w:pPr>
        <w:pStyle w:val="Heading2"/>
        <w:shd w:val="clear" w:color="auto" w:fill="FFFFFF"/>
        <w:spacing w:before="300" w:beforeAutospacing="0" w:after="150" w:afterAutospacing="0"/>
        <w:jc w:val="both"/>
        <w:rPr>
          <w:rFonts w:ascii="Georgia" w:hAnsi="Georgia" w:cs="Arial"/>
          <w:b w:val="0"/>
          <w:bCs w:val="0"/>
          <w:color w:val="813588"/>
          <w:sz w:val="24"/>
          <w:szCs w:val="24"/>
        </w:rPr>
      </w:pPr>
      <w:r w:rsidRPr="00F14ACF">
        <w:rPr>
          <w:rFonts w:ascii="Georgia" w:hAnsi="Georgia" w:cs="Arial"/>
          <w:b w:val="0"/>
          <w:bCs w:val="0"/>
          <w:color w:val="800080"/>
          <w:sz w:val="24"/>
          <w:szCs w:val="24"/>
        </w:rPr>
        <w:t>Steps to Find Eigenvalues of a Matrix</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In order to find the eigenvalues of a </w:t>
      </w:r>
      <w:hyperlink r:id="rId16" w:history="1">
        <w:r w:rsidRPr="00F14ACF">
          <w:rPr>
            <w:rStyle w:val="Hyperlink"/>
            <w:rFonts w:ascii="Georgia" w:hAnsi="Georgia" w:cs="Arial"/>
            <w:color w:val="73AD21"/>
          </w:rPr>
          <w:t>matrix</w:t>
        </w:r>
      </w:hyperlink>
      <w:r w:rsidRPr="00F14ACF">
        <w:rPr>
          <w:rFonts w:ascii="Georgia" w:hAnsi="Georgia" w:cs="Arial"/>
          <w:color w:val="333333"/>
        </w:rPr>
        <w:t>, follow the steps below:</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lastRenderedPageBreak/>
        <w:t>Step 1:</w:t>
      </w:r>
      <w:r w:rsidRPr="00F14ACF">
        <w:rPr>
          <w:rFonts w:ascii="Georgia" w:hAnsi="Georgia" w:cs="Arial"/>
          <w:color w:val="333333"/>
        </w:rPr>
        <w:t> Make sure the given matrix A is a square matrix. Also, determine the identity matrix I of the same order.</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t>Step 2:</w:t>
      </w:r>
      <w:r w:rsidRPr="00F14ACF">
        <w:rPr>
          <w:rFonts w:ascii="Georgia" w:hAnsi="Georgia" w:cs="Arial"/>
          <w:color w:val="333333"/>
        </w:rPr>
        <w:t> Estimate the matrix A – </w:t>
      </w:r>
      <w:proofErr w:type="spellStart"/>
      <w:r w:rsidRPr="00F14ACF">
        <w:rPr>
          <w:rFonts w:ascii="Georgia" w:hAnsi="Georgia" w:cs="Arial"/>
          <w:color w:val="333333"/>
        </w:rPr>
        <w:t>λI</w:t>
      </w:r>
      <w:proofErr w:type="spellEnd"/>
      <w:r w:rsidRPr="00F14ACF">
        <w:rPr>
          <w:rFonts w:ascii="Georgia" w:hAnsi="Georgia" w:cs="Arial"/>
          <w:color w:val="333333"/>
        </w:rPr>
        <w:t>, where λ is a scalar quantity.</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t>Step 3: </w:t>
      </w:r>
      <w:r w:rsidRPr="00F14ACF">
        <w:rPr>
          <w:rFonts w:ascii="Georgia" w:hAnsi="Georgia" w:cs="Arial"/>
          <w:color w:val="333333"/>
        </w:rPr>
        <w:t>Find the determinant of matrix A – </w:t>
      </w:r>
      <w:proofErr w:type="spellStart"/>
      <w:r w:rsidRPr="00F14ACF">
        <w:rPr>
          <w:rFonts w:ascii="Georgia" w:hAnsi="Georgia" w:cs="Arial"/>
          <w:color w:val="333333"/>
        </w:rPr>
        <w:t>λI</w:t>
      </w:r>
      <w:proofErr w:type="spellEnd"/>
      <w:r w:rsidRPr="00F14ACF">
        <w:rPr>
          <w:rFonts w:ascii="Georgia" w:hAnsi="Georgia" w:cs="Arial"/>
          <w:color w:val="333333"/>
        </w:rPr>
        <w:t> and equate it to zero.</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t>Step 4:</w:t>
      </w:r>
      <w:r w:rsidRPr="00F14ACF">
        <w:rPr>
          <w:rFonts w:ascii="Georgia" w:hAnsi="Georgia" w:cs="Arial"/>
          <w:color w:val="333333"/>
        </w:rPr>
        <w:t> From the equation thus obtained, calculate all the possible values of λ, which are the required eigenvalues of matrix A.</w:t>
      </w:r>
    </w:p>
    <w:p w:rsidR="00A5212A" w:rsidRPr="00F14ACF" w:rsidRDefault="00A5212A" w:rsidP="00A5212A">
      <w:pPr>
        <w:pStyle w:val="Heading2"/>
        <w:shd w:val="clear" w:color="auto" w:fill="FFFFFF"/>
        <w:spacing w:before="300" w:beforeAutospacing="0" w:after="150" w:afterAutospacing="0"/>
        <w:jc w:val="both"/>
        <w:rPr>
          <w:rFonts w:ascii="Georgia" w:hAnsi="Georgia" w:cs="Arial"/>
          <w:b w:val="0"/>
          <w:bCs w:val="0"/>
          <w:color w:val="813588"/>
          <w:sz w:val="24"/>
          <w:szCs w:val="24"/>
        </w:rPr>
      </w:pPr>
      <w:r w:rsidRPr="00F14ACF">
        <w:rPr>
          <w:rFonts w:ascii="Georgia" w:hAnsi="Georgia" w:cs="Arial"/>
          <w:b w:val="0"/>
          <w:bCs w:val="0"/>
          <w:color w:val="800080"/>
          <w:sz w:val="24"/>
          <w:szCs w:val="24"/>
        </w:rPr>
        <w:t>Decomposition of Eigenvalues</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The computation of eigenvalues and </w:t>
      </w:r>
      <w:hyperlink r:id="rId17" w:history="1">
        <w:r w:rsidRPr="00F14ACF">
          <w:rPr>
            <w:rStyle w:val="Hyperlink"/>
            <w:rFonts w:ascii="Georgia" w:hAnsi="Georgia" w:cs="Arial"/>
            <w:color w:val="73AD21"/>
          </w:rPr>
          <w:t>eigenvectors</w:t>
        </w:r>
      </w:hyperlink>
      <w:r w:rsidRPr="00F14ACF">
        <w:rPr>
          <w:rFonts w:ascii="Georgia" w:hAnsi="Georgia" w:cs="Arial"/>
          <w:color w:val="333333"/>
        </w:rPr>
        <w:t> for a square matrix is known as eigenvalue decomposition. When we process a square matrix and estimate its eigenvalue equation, and using the estimation of eigenvalues is done, this process is formally termed as eigenvalue decomposition of the matrix.</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Eigenvalues so obtained are usually denoted by λ</w:t>
      </w:r>
      <w:r w:rsidRPr="00F14ACF">
        <w:rPr>
          <w:rFonts w:ascii="Georgia" w:hAnsi="Georgia" w:cs="Arial"/>
          <w:color w:val="333333"/>
          <w:vertAlign w:val="subscript"/>
        </w:rPr>
        <w:t>1</w:t>
      </w:r>
      <w:r w:rsidRPr="00F14ACF">
        <w:rPr>
          <w:rFonts w:ascii="Georgia" w:hAnsi="Georgia" w:cs="Arial"/>
          <w:color w:val="333333"/>
        </w:rPr>
        <w:t>, λ</w:t>
      </w:r>
      <w:r w:rsidRPr="00F14ACF">
        <w:rPr>
          <w:rFonts w:ascii="Georgia" w:hAnsi="Georgia" w:cs="Arial"/>
          <w:color w:val="333333"/>
          <w:vertAlign w:val="subscript"/>
        </w:rPr>
        <w:t>2</w:t>
      </w:r>
      <w:r w:rsidRPr="00F14ACF">
        <w:rPr>
          <w:rFonts w:ascii="Georgia" w:hAnsi="Georgia" w:cs="Arial"/>
          <w:color w:val="333333"/>
        </w:rPr>
        <w:t xml:space="preserve">, </w:t>
      </w:r>
      <w:proofErr w:type="gramStart"/>
      <w:r w:rsidRPr="00F14ACF">
        <w:rPr>
          <w:rFonts w:ascii="Georgia" w:hAnsi="Georgia" w:cs="Arial"/>
          <w:color w:val="333333"/>
        </w:rPr>
        <w:t>…..</w:t>
      </w:r>
      <w:proofErr w:type="gramEnd"/>
      <w:r w:rsidRPr="00F14ACF">
        <w:rPr>
          <w:rFonts w:ascii="Georgia" w:hAnsi="Georgia" w:cs="Arial"/>
          <w:color w:val="333333"/>
        </w:rPr>
        <w:t xml:space="preserve"> or e</w:t>
      </w:r>
      <w:r w:rsidRPr="00F14ACF">
        <w:rPr>
          <w:rFonts w:ascii="Georgia" w:hAnsi="Georgia" w:cs="Arial"/>
          <w:color w:val="333333"/>
          <w:vertAlign w:val="subscript"/>
        </w:rPr>
        <w:t>1</w:t>
      </w:r>
      <w:r w:rsidRPr="00F14ACF">
        <w:rPr>
          <w:rFonts w:ascii="Georgia" w:hAnsi="Georgia" w:cs="Arial"/>
          <w:color w:val="333333"/>
        </w:rPr>
        <w:t>, e</w:t>
      </w:r>
      <w:r w:rsidRPr="00F14ACF">
        <w:rPr>
          <w:rFonts w:ascii="Georgia" w:hAnsi="Georgia" w:cs="Arial"/>
          <w:color w:val="333333"/>
          <w:vertAlign w:val="subscript"/>
        </w:rPr>
        <w:t>2</w:t>
      </w:r>
      <w:r w:rsidRPr="00F14ACF">
        <w:rPr>
          <w:rFonts w:ascii="Georgia" w:hAnsi="Georgia" w:cs="Arial"/>
          <w:color w:val="333333"/>
        </w:rPr>
        <w:t>, ….</w:t>
      </w:r>
    </w:p>
    <w:p w:rsidR="00A5212A" w:rsidRPr="00F14ACF" w:rsidRDefault="00A5212A" w:rsidP="00A5212A">
      <w:pPr>
        <w:pStyle w:val="Heading2"/>
        <w:shd w:val="clear" w:color="auto" w:fill="FFFFFF"/>
        <w:spacing w:before="300" w:beforeAutospacing="0" w:after="150" w:afterAutospacing="0"/>
        <w:jc w:val="both"/>
        <w:rPr>
          <w:rFonts w:ascii="Georgia" w:hAnsi="Georgia" w:cs="Arial"/>
          <w:b w:val="0"/>
          <w:bCs w:val="0"/>
          <w:color w:val="813588"/>
          <w:sz w:val="24"/>
          <w:szCs w:val="24"/>
        </w:rPr>
      </w:pPr>
      <w:r w:rsidRPr="00F14ACF">
        <w:rPr>
          <w:rFonts w:ascii="Georgia" w:hAnsi="Georgia" w:cs="Arial"/>
          <w:b w:val="0"/>
          <w:bCs w:val="0"/>
          <w:color w:val="800080"/>
          <w:sz w:val="24"/>
          <w:szCs w:val="24"/>
        </w:rPr>
        <w:t>Properties on Eigenvalues</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Let A be a matrix with eigenvalues λ</w:t>
      </w:r>
      <w:r w:rsidRPr="00F14ACF">
        <w:rPr>
          <w:rFonts w:ascii="Georgia" w:hAnsi="Georgia" w:cs="Arial"/>
          <w:color w:val="333333"/>
          <w:vertAlign w:val="subscript"/>
        </w:rPr>
        <w:t>1</w:t>
      </w:r>
      <w:r w:rsidRPr="00F14ACF">
        <w:rPr>
          <w:rFonts w:ascii="Georgia" w:hAnsi="Georgia" w:cs="Arial"/>
          <w:color w:val="333333"/>
        </w:rPr>
        <w:t>, λ</w:t>
      </w:r>
      <w:r w:rsidRPr="00F14ACF">
        <w:rPr>
          <w:rFonts w:ascii="Georgia" w:hAnsi="Georgia" w:cs="Arial"/>
          <w:color w:val="333333"/>
          <w:vertAlign w:val="subscript"/>
        </w:rPr>
        <w:t>2</w:t>
      </w:r>
      <w:r w:rsidRPr="00F14ACF">
        <w:rPr>
          <w:rFonts w:ascii="Georgia" w:hAnsi="Georgia" w:cs="Arial"/>
          <w:color w:val="333333"/>
        </w:rPr>
        <w:t xml:space="preserve">, …, </w:t>
      </w:r>
      <w:proofErr w:type="spellStart"/>
      <w:r w:rsidRPr="00F14ACF">
        <w:rPr>
          <w:rFonts w:ascii="Georgia" w:hAnsi="Georgia" w:cs="Arial"/>
          <w:color w:val="333333"/>
        </w:rPr>
        <w:t>λ</w:t>
      </w:r>
      <w:r w:rsidRPr="00F14ACF">
        <w:rPr>
          <w:rFonts w:ascii="Georgia" w:hAnsi="Georgia" w:cs="Arial"/>
          <w:color w:val="333333"/>
          <w:vertAlign w:val="subscript"/>
        </w:rPr>
        <w:t>n</w:t>
      </w:r>
      <w:proofErr w:type="spellEnd"/>
      <w:r w:rsidRPr="00F14ACF">
        <w:rPr>
          <w:rFonts w:ascii="Georgia" w:hAnsi="Georgia" w:cs="Arial"/>
          <w:color w:val="333333"/>
        </w:rPr>
        <w:t>.</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The following are the properties of eigenvalues.</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1. The trace of A, defined as the sum of its diagonal elements, is also the sum of all eigenvalues,</w:t>
      </w:r>
    </w:p>
    <w:p w:rsidR="00A5212A" w:rsidRPr="00F14ACF" w:rsidRDefault="00A5212A" w:rsidP="00A5212A">
      <w:pPr>
        <w:shd w:val="clear" w:color="auto" w:fill="FFFFFF"/>
        <w:rPr>
          <w:rFonts w:ascii="Georgia" w:hAnsi="Georgia" w:cs="Arial"/>
          <w:color w:val="333333"/>
          <w:sz w:val="24"/>
          <w:szCs w:val="24"/>
        </w:rPr>
      </w:pPr>
      <w:proofErr w:type="spellStart"/>
      <w:r w:rsidRPr="00F14ACF">
        <w:rPr>
          <w:rFonts w:ascii="Georgia" w:hAnsi="Georgia" w:cs="Arial"/>
          <w:color w:val="333333"/>
          <w:sz w:val="24"/>
          <w:szCs w:val="24"/>
        </w:rPr>
        <w:t>tr</w:t>
      </w:r>
      <w:proofErr w:type="spellEnd"/>
      <w:r w:rsidRPr="00F14ACF">
        <w:rPr>
          <w:rFonts w:ascii="Georgia" w:hAnsi="Georgia" w:cs="Arial"/>
          <w:color w:val="333333"/>
          <w:sz w:val="24"/>
          <w:szCs w:val="24"/>
        </w:rPr>
        <w:t>(A)=∑</w:t>
      </w:r>
      <w:proofErr w:type="spellStart"/>
      <w:r w:rsidRPr="00F14ACF">
        <w:rPr>
          <w:rFonts w:ascii="Georgia" w:hAnsi="Georgia" w:cs="Arial"/>
          <w:color w:val="333333"/>
          <w:sz w:val="24"/>
          <w:szCs w:val="24"/>
        </w:rPr>
        <w:t>i</w:t>
      </w:r>
      <w:proofErr w:type="spellEnd"/>
      <w:r w:rsidRPr="00F14ACF">
        <w:rPr>
          <w:rFonts w:ascii="Georgia" w:hAnsi="Georgia" w:cs="Arial"/>
          <w:color w:val="333333"/>
          <w:sz w:val="24"/>
          <w:szCs w:val="24"/>
        </w:rPr>
        <w:t>=1naii=∑</w:t>
      </w:r>
      <w:proofErr w:type="spellStart"/>
      <w:r w:rsidRPr="00F14ACF">
        <w:rPr>
          <w:rFonts w:ascii="Georgia" w:hAnsi="Georgia" w:cs="Arial"/>
          <w:color w:val="333333"/>
          <w:sz w:val="24"/>
          <w:szCs w:val="24"/>
        </w:rPr>
        <w:t>i</w:t>
      </w:r>
      <w:proofErr w:type="spellEnd"/>
      <w:r w:rsidRPr="00F14ACF">
        <w:rPr>
          <w:rFonts w:ascii="Georgia" w:hAnsi="Georgia" w:cs="Arial"/>
          <w:color w:val="333333"/>
          <w:sz w:val="24"/>
          <w:szCs w:val="24"/>
        </w:rPr>
        <w:t>=1nλi=λ1+λ2+</w:t>
      </w:r>
      <w:r w:rsidRPr="00F14ACF">
        <w:rPr>
          <w:rFonts w:ascii="Cambria Math" w:hAnsi="Cambria Math" w:cs="Cambria Math"/>
          <w:color w:val="333333"/>
          <w:sz w:val="24"/>
          <w:szCs w:val="24"/>
        </w:rPr>
        <w:t>⋯</w:t>
      </w:r>
      <w:r w:rsidRPr="00F14ACF">
        <w:rPr>
          <w:rFonts w:ascii="Georgia" w:hAnsi="Georgia" w:cs="Arial"/>
          <w:color w:val="333333"/>
          <w:sz w:val="24"/>
          <w:szCs w:val="24"/>
        </w:rPr>
        <w:t>+</w:t>
      </w:r>
      <w:proofErr w:type="spellStart"/>
      <w:r w:rsidRPr="00F14ACF">
        <w:rPr>
          <w:rFonts w:ascii="Georgia" w:hAnsi="Georgia" w:cs="Arial"/>
          <w:color w:val="333333"/>
          <w:sz w:val="24"/>
          <w:szCs w:val="24"/>
        </w:rPr>
        <w:t>λn</w:t>
      </w:r>
      <w:proofErr w:type="spellEnd"/>
      <w:r w:rsidRPr="00F14ACF">
        <w:rPr>
          <w:rFonts w:ascii="Georgia" w:hAnsi="Georgia" w:cs="Arial"/>
          <w:color w:val="333333"/>
          <w:sz w:val="24"/>
          <w:szCs w:val="24"/>
        </w:rPr>
        <w:t>.</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2. The determinant of A is the product of all its eigenvalues,</w:t>
      </w:r>
    </w:p>
    <w:p w:rsidR="00A5212A" w:rsidRPr="00F14ACF" w:rsidRDefault="00A5212A" w:rsidP="00A5212A">
      <w:pPr>
        <w:shd w:val="clear" w:color="auto" w:fill="FFFFFF"/>
        <w:rPr>
          <w:rFonts w:ascii="Georgia" w:hAnsi="Georgia" w:cs="Arial"/>
          <w:color w:val="333333"/>
          <w:sz w:val="24"/>
          <w:szCs w:val="24"/>
        </w:rPr>
      </w:pPr>
      <w:proofErr w:type="spellStart"/>
      <w:r w:rsidRPr="00F14ACF">
        <w:rPr>
          <w:rFonts w:ascii="Georgia" w:hAnsi="Georgia" w:cs="Arial"/>
          <w:color w:val="333333"/>
          <w:sz w:val="24"/>
          <w:szCs w:val="24"/>
        </w:rPr>
        <w:t>det</w:t>
      </w:r>
      <w:proofErr w:type="spellEnd"/>
      <w:r w:rsidRPr="00F14ACF">
        <w:rPr>
          <w:rFonts w:ascii="Georgia" w:hAnsi="Georgia" w:cs="Arial"/>
          <w:color w:val="333333"/>
          <w:sz w:val="24"/>
          <w:szCs w:val="24"/>
        </w:rPr>
        <w:t>(A)=∏</w:t>
      </w:r>
      <w:proofErr w:type="spellStart"/>
      <w:r w:rsidRPr="00F14ACF">
        <w:rPr>
          <w:rFonts w:ascii="Georgia" w:hAnsi="Georgia" w:cs="Arial"/>
          <w:color w:val="333333"/>
          <w:sz w:val="24"/>
          <w:szCs w:val="24"/>
        </w:rPr>
        <w:t>i</w:t>
      </w:r>
      <w:proofErr w:type="spellEnd"/>
      <w:r w:rsidRPr="00F14ACF">
        <w:rPr>
          <w:rFonts w:ascii="Georgia" w:hAnsi="Georgia" w:cs="Arial"/>
          <w:color w:val="333333"/>
          <w:sz w:val="24"/>
          <w:szCs w:val="24"/>
        </w:rPr>
        <w:t>=1nλi=λ1λ2</w:t>
      </w:r>
      <w:r w:rsidRPr="00F14ACF">
        <w:rPr>
          <w:rFonts w:ascii="Cambria Math" w:hAnsi="Cambria Math" w:cs="Cambria Math"/>
          <w:color w:val="333333"/>
          <w:sz w:val="24"/>
          <w:szCs w:val="24"/>
        </w:rPr>
        <w:t>⋯</w:t>
      </w:r>
      <w:r w:rsidRPr="00F14ACF">
        <w:rPr>
          <w:rFonts w:ascii="Georgia" w:hAnsi="Georgia" w:cs="Arial"/>
          <w:color w:val="333333"/>
          <w:sz w:val="24"/>
          <w:szCs w:val="24"/>
        </w:rPr>
        <w:t>λn.</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3. The eigenvalues of the k</w:t>
      </w:r>
      <w:r w:rsidRPr="00F14ACF">
        <w:rPr>
          <w:rFonts w:ascii="Georgia" w:hAnsi="Georgia" w:cs="Arial"/>
          <w:color w:val="333333"/>
          <w:vertAlign w:val="superscript"/>
        </w:rPr>
        <w:t>th</w:t>
      </w:r>
      <w:r w:rsidRPr="00F14ACF">
        <w:rPr>
          <w:rFonts w:ascii="Georgia" w:hAnsi="Georgia" w:cs="Arial"/>
          <w:color w:val="333333"/>
        </w:rPr>
        <w:t xml:space="preserve"> power of A; that is, the eigenvalues of </w:t>
      </w:r>
      <w:proofErr w:type="spellStart"/>
      <w:r w:rsidRPr="00F14ACF">
        <w:rPr>
          <w:rFonts w:ascii="Georgia" w:hAnsi="Georgia" w:cs="Arial"/>
          <w:color w:val="333333"/>
        </w:rPr>
        <w:t>A</w:t>
      </w:r>
      <w:r w:rsidRPr="00F14ACF">
        <w:rPr>
          <w:rFonts w:ascii="Georgia" w:hAnsi="Georgia" w:cs="Arial"/>
          <w:color w:val="333333"/>
          <w:vertAlign w:val="superscript"/>
        </w:rPr>
        <w:t>k</w:t>
      </w:r>
      <w:proofErr w:type="spellEnd"/>
      <w:r w:rsidRPr="00F14ACF">
        <w:rPr>
          <w:rFonts w:ascii="Georgia" w:hAnsi="Georgia" w:cs="Arial"/>
          <w:color w:val="333333"/>
        </w:rPr>
        <w:t>, for any positive integer k, are</w:t>
      </w:r>
    </w:p>
    <w:p w:rsidR="00A5212A"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λ1</w:t>
      </w:r>
      <w:proofErr w:type="gramStart"/>
      <w:r w:rsidRPr="00F14ACF">
        <w:rPr>
          <w:rFonts w:ascii="Georgia" w:hAnsi="Georgia" w:cs="Arial"/>
          <w:color w:val="333333"/>
          <w:sz w:val="24"/>
          <w:szCs w:val="24"/>
        </w:rPr>
        <w:t>k,…</w:t>
      </w:r>
      <w:proofErr w:type="gramEnd"/>
      <w:r w:rsidRPr="00F14ACF">
        <w:rPr>
          <w:rFonts w:ascii="Georgia" w:hAnsi="Georgia" w:cs="Arial"/>
          <w:color w:val="333333"/>
          <w:sz w:val="24"/>
          <w:szCs w:val="24"/>
        </w:rPr>
        <w:t>,</w:t>
      </w:r>
      <w:proofErr w:type="spellStart"/>
      <w:r w:rsidRPr="00F14ACF">
        <w:rPr>
          <w:rFonts w:ascii="Georgia" w:hAnsi="Georgia" w:cs="Arial"/>
          <w:color w:val="333333"/>
          <w:sz w:val="24"/>
          <w:szCs w:val="24"/>
        </w:rPr>
        <w:t>λnk</w:t>
      </w:r>
      <w:proofErr w:type="spellEnd"/>
      <w:r w:rsidRPr="00F14ACF">
        <w:rPr>
          <w:rFonts w:ascii="Georgia" w:hAnsi="Georgia" w:cs="Arial"/>
          <w:color w:val="333333"/>
          <w:sz w:val="24"/>
          <w:szCs w:val="24"/>
        </w:rPr>
        <w:t>.</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4. Matrix A is invertible if and only if every eigenvalue is nonzero.</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5. If A is invertible, then the eigenvalues of A</w:t>
      </w:r>
      <w:r w:rsidRPr="00F14ACF">
        <w:rPr>
          <w:rFonts w:ascii="Georgia" w:hAnsi="Georgia" w:cs="Arial"/>
          <w:color w:val="333333"/>
          <w:vertAlign w:val="superscript"/>
        </w:rPr>
        <w:t>-1</w:t>
      </w:r>
      <w:r w:rsidRPr="00F14ACF">
        <w:rPr>
          <w:rFonts w:ascii="Georgia" w:hAnsi="Georgia" w:cs="Arial"/>
          <w:color w:val="333333"/>
        </w:rPr>
        <w:t> are</w:t>
      </w:r>
    </w:p>
    <w:p w:rsidR="00A5212A"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1λ</w:t>
      </w:r>
      <w:proofErr w:type="gramStart"/>
      <w:r w:rsidRPr="00F14ACF">
        <w:rPr>
          <w:rFonts w:ascii="Georgia" w:hAnsi="Georgia" w:cs="Arial"/>
          <w:color w:val="333333"/>
          <w:sz w:val="24"/>
          <w:szCs w:val="24"/>
        </w:rPr>
        <w:t>1,…</w:t>
      </w:r>
      <w:proofErr w:type="gramEnd"/>
      <w:r w:rsidRPr="00F14ACF">
        <w:rPr>
          <w:rFonts w:ascii="Georgia" w:hAnsi="Georgia" w:cs="Arial"/>
          <w:color w:val="333333"/>
          <w:sz w:val="24"/>
          <w:szCs w:val="24"/>
        </w:rPr>
        <w:t>,1λn</w:t>
      </w:r>
    </w:p>
    <w:p w:rsidR="00A5212A" w:rsidRPr="00F14ACF" w:rsidRDefault="00A5212A" w:rsidP="00A5212A">
      <w:pPr>
        <w:rPr>
          <w:rFonts w:ascii="Georgia" w:hAnsi="Georgia" w:cs="Times New Roman"/>
          <w:sz w:val="24"/>
          <w:szCs w:val="24"/>
        </w:rPr>
      </w:pPr>
      <w:r w:rsidRPr="00F14ACF">
        <w:rPr>
          <w:rFonts w:ascii="Georgia" w:hAnsi="Georgia" w:cs="Arial"/>
          <w:color w:val="333333"/>
          <w:sz w:val="24"/>
          <w:szCs w:val="24"/>
          <w:shd w:val="clear" w:color="auto" w:fill="FFFFFF"/>
        </w:rPr>
        <w:t>and each eigenvalue’s geometric multiplicity coincides. The characteristic polynomial of the inverse is the reciprocal polynomial of the original, and the eigenvalues share the same algebraic multiplicity.</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6. If A is equal to its conjugate transpose, or equivalently if A is Hermitian, then every eigenvalue is real. The same is true of any symmetric real matrix.</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7. If A is not only Hermitian but also a positive-definite, positive-semidefinite, negative-definite, or negative-semidefinite, then every eigenvalue is positive or non-negative, negative, or non-positive, respectively.</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lastRenderedPageBreak/>
        <w:t>8. If A is unitary, every eigenvalue has absolute value |</w:t>
      </w:r>
      <w:proofErr w:type="spellStart"/>
      <w:r w:rsidRPr="00F14ACF">
        <w:rPr>
          <w:rFonts w:ascii="Georgia" w:hAnsi="Georgia" w:cs="Arial"/>
          <w:color w:val="333333"/>
        </w:rPr>
        <w:t>λ</w:t>
      </w:r>
      <w:r w:rsidRPr="00F14ACF">
        <w:rPr>
          <w:rFonts w:ascii="Georgia" w:hAnsi="Georgia" w:cs="Arial"/>
          <w:color w:val="333333"/>
          <w:vertAlign w:val="subscript"/>
        </w:rPr>
        <w:t>i</w:t>
      </w:r>
      <w:proofErr w:type="spellEnd"/>
      <w:r w:rsidRPr="00F14ACF">
        <w:rPr>
          <w:rFonts w:ascii="Georgia" w:hAnsi="Georgia" w:cs="Arial"/>
          <w:color w:val="333333"/>
        </w:rPr>
        <w:t>| = 1.</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9. If A is an n × n matrix and {λ</w:t>
      </w:r>
      <w:r w:rsidRPr="00F14ACF">
        <w:rPr>
          <w:rFonts w:ascii="Georgia" w:hAnsi="Georgia" w:cs="Arial"/>
          <w:color w:val="333333"/>
          <w:vertAlign w:val="subscript"/>
        </w:rPr>
        <w:t>1</w:t>
      </w:r>
      <w:r w:rsidRPr="00F14ACF">
        <w:rPr>
          <w:rFonts w:ascii="Georgia" w:hAnsi="Georgia" w:cs="Arial"/>
          <w:color w:val="333333"/>
        </w:rPr>
        <w:t>, λ</w:t>
      </w:r>
      <w:r w:rsidRPr="00F14ACF">
        <w:rPr>
          <w:rFonts w:ascii="Georgia" w:hAnsi="Georgia" w:cs="Arial"/>
          <w:color w:val="333333"/>
          <w:vertAlign w:val="subscript"/>
        </w:rPr>
        <w:t>2</w:t>
      </w:r>
      <w:r w:rsidRPr="00F14ACF">
        <w:rPr>
          <w:rFonts w:ascii="Georgia" w:hAnsi="Georgia" w:cs="Arial"/>
          <w:color w:val="333333"/>
        </w:rPr>
        <w:t xml:space="preserve">, …, </w:t>
      </w:r>
      <w:proofErr w:type="spellStart"/>
      <w:r w:rsidRPr="00F14ACF">
        <w:rPr>
          <w:rFonts w:ascii="Georgia" w:hAnsi="Georgia" w:cs="Arial"/>
          <w:color w:val="333333"/>
        </w:rPr>
        <w:t>λ</w:t>
      </w:r>
      <w:r w:rsidRPr="00F14ACF">
        <w:rPr>
          <w:rFonts w:ascii="Georgia" w:hAnsi="Georgia" w:cs="Arial"/>
          <w:color w:val="333333"/>
          <w:vertAlign w:val="subscript"/>
        </w:rPr>
        <w:t>k</w:t>
      </w:r>
      <w:proofErr w:type="spellEnd"/>
      <w:r w:rsidRPr="00F14ACF">
        <w:rPr>
          <w:rFonts w:ascii="Georgia" w:hAnsi="Georgia" w:cs="Arial"/>
          <w:color w:val="333333"/>
        </w:rPr>
        <w:t>} are its eigenvalues, then the eigenvalues of the matrix I + A (where I is the identity matrix) are {λ</w:t>
      </w:r>
      <w:r w:rsidRPr="00F14ACF">
        <w:rPr>
          <w:rFonts w:ascii="Georgia" w:hAnsi="Georgia" w:cs="Arial"/>
          <w:color w:val="333333"/>
          <w:vertAlign w:val="subscript"/>
        </w:rPr>
        <w:t>1</w:t>
      </w:r>
      <w:r w:rsidRPr="00F14ACF">
        <w:rPr>
          <w:rFonts w:ascii="Georgia" w:hAnsi="Georgia" w:cs="Arial"/>
          <w:color w:val="333333"/>
        </w:rPr>
        <w:t> + 1, λ</w:t>
      </w:r>
      <w:r w:rsidRPr="00F14ACF">
        <w:rPr>
          <w:rFonts w:ascii="Georgia" w:hAnsi="Georgia" w:cs="Arial"/>
          <w:color w:val="333333"/>
          <w:vertAlign w:val="subscript"/>
        </w:rPr>
        <w:t>2</w:t>
      </w:r>
      <w:r w:rsidRPr="00F14ACF">
        <w:rPr>
          <w:rFonts w:ascii="Georgia" w:hAnsi="Georgia" w:cs="Arial"/>
          <w:color w:val="333333"/>
        </w:rPr>
        <w:t xml:space="preserve"> + 1, …, </w:t>
      </w:r>
      <w:proofErr w:type="spellStart"/>
      <w:r w:rsidRPr="00F14ACF">
        <w:rPr>
          <w:rFonts w:ascii="Georgia" w:hAnsi="Georgia" w:cs="Arial"/>
          <w:color w:val="333333"/>
        </w:rPr>
        <w:t>λ</w:t>
      </w:r>
      <w:r w:rsidRPr="00F14ACF">
        <w:rPr>
          <w:rFonts w:ascii="Georgia" w:hAnsi="Georgia" w:cs="Arial"/>
          <w:color w:val="333333"/>
          <w:vertAlign w:val="subscript"/>
        </w:rPr>
        <w:t>k</w:t>
      </w:r>
      <w:proofErr w:type="spellEnd"/>
      <w:r w:rsidRPr="00F14ACF">
        <w:rPr>
          <w:rFonts w:ascii="Georgia" w:hAnsi="Georgia" w:cs="Arial"/>
          <w:color w:val="333333"/>
        </w:rPr>
        <w:t> + 1}.</w:t>
      </w:r>
    </w:p>
    <w:p w:rsidR="00A5212A" w:rsidRPr="00F14ACF" w:rsidRDefault="00A5212A" w:rsidP="00A5212A">
      <w:pPr>
        <w:pStyle w:val="Heading2"/>
        <w:shd w:val="clear" w:color="auto" w:fill="FFFFFF"/>
        <w:spacing w:before="300" w:beforeAutospacing="0" w:after="150" w:afterAutospacing="0"/>
        <w:jc w:val="both"/>
        <w:rPr>
          <w:rFonts w:ascii="Georgia" w:hAnsi="Georgia" w:cs="Arial"/>
          <w:b w:val="0"/>
          <w:bCs w:val="0"/>
          <w:color w:val="813588"/>
          <w:sz w:val="24"/>
          <w:szCs w:val="24"/>
        </w:rPr>
      </w:pPr>
      <w:r w:rsidRPr="00F14ACF">
        <w:rPr>
          <w:rFonts w:ascii="Georgia" w:hAnsi="Georgia" w:cs="Arial"/>
          <w:b w:val="0"/>
          <w:bCs w:val="0"/>
          <w:color w:val="800080"/>
          <w:sz w:val="24"/>
          <w:szCs w:val="24"/>
        </w:rPr>
        <w:t>Solved Problems on Eigenvalues</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Sample problems based on eigenvalue are given below:</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b/>
          <w:bCs/>
          <w:color w:val="333333"/>
        </w:rPr>
        <w:t>Example 1</w:t>
      </w:r>
      <w:r w:rsidRPr="00F14ACF">
        <w:rPr>
          <w:rFonts w:ascii="Georgia" w:hAnsi="Georgia" w:cs="Arial"/>
          <w:color w:val="333333"/>
        </w:rPr>
        <w:t>: Find the eigenvalues for the following matrix.</w:t>
      </w:r>
    </w:p>
    <w:p w:rsidR="00F14ACF"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gramStart"/>
      <w:r w:rsidRPr="00F14ACF">
        <w:rPr>
          <w:rFonts w:ascii="Georgia" w:hAnsi="Georgia" w:cs="Arial"/>
          <w:color w:val="333333"/>
          <w:sz w:val="24"/>
          <w:szCs w:val="24"/>
        </w:rPr>
        <w:t>=[</w:t>
      </w:r>
      <w:proofErr w:type="gramEnd"/>
      <w:r w:rsidRPr="00F14ACF">
        <w:rPr>
          <w:rFonts w:ascii="Georgia" w:hAnsi="Georgia" w:cs="Arial"/>
          <w:color w:val="333333"/>
          <w:sz w:val="24"/>
          <w:szCs w:val="24"/>
        </w:rPr>
        <w:t>2</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1</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4</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5]</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b/>
          <w:bCs/>
          <w:color w:val="333333"/>
        </w:rPr>
        <w:t>Solution:</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Given,</w:t>
      </w:r>
    </w:p>
    <w:p w:rsidR="00F14ACF"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gramStart"/>
      <w:r w:rsidRPr="00F14ACF">
        <w:rPr>
          <w:rFonts w:ascii="Georgia" w:hAnsi="Georgia" w:cs="Arial"/>
          <w:color w:val="333333"/>
          <w:sz w:val="24"/>
          <w:szCs w:val="24"/>
        </w:rPr>
        <w:t>=[</w:t>
      </w:r>
      <w:proofErr w:type="gramEnd"/>
      <w:r w:rsidRPr="00F14ACF">
        <w:rPr>
          <w:rFonts w:ascii="Georgia" w:hAnsi="Georgia" w:cs="Arial"/>
          <w:color w:val="333333"/>
          <w:sz w:val="24"/>
          <w:szCs w:val="24"/>
        </w:rPr>
        <w:t>2</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1</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4</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5]</w:t>
      </w:r>
    </w:p>
    <w:p w:rsidR="00F14ACF"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spellStart"/>
      <w:r w:rsidRPr="00F14ACF">
        <w:rPr>
          <w:rFonts w:ascii="Georgia" w:hAnsi="Georgia" w:cs="Arial"/>
          <w:color w:val="333333"/>
          <w:sz w:val="24"/>
          <w:szCs w:val="24"/>
        </w:rPr>
        <w:t>λI</w:t>
      </w:r>
      <w:proofErr w:type="spellEnd"/>
      <w:proofErr w:type="gramStart"/>
      <w:r w:rsidRPr="00F14ACF">
        <w:rPr>
          <w:rFonts w:ascii="Georgia" w:hAnsi="Georgia" w:cs="Arial"/>
          <w:color w:val="333333"/>
          <w:sz w:val="24"/>
          <w:szCs w:val="24"/>
        </w:rPr>
        <w:t>=[</w:t>
      </w:r>
      <w:proofErr w:type="gramEnd"/>
      <w:r w:rsidRPr="00F14ACF">
        <w:rPr>
          <w:rFonts w:ascii="Georgia" w:hAnsi="Georgia" w:cs="Arial"/>
          <w:color w:val="333333"/>
          <w:sz w:val="24"/>
          <w:szCs w:val="24"/>
        </w:rPr>
        <w:t>2−λ</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1</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4</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5−λ]</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|A – </w:t>
      </w:r>
      <w:proofErr w:type="spellStart"/>
      <w:r w:rsidRPr="00F14ACF">
        <w:rPr>
          <w:rFonts w:ascii="Georgia" w:hAnsi="Georgia" w:cs="Arial"/>
          <w:color w:val="333333"/>
        </w:rPr>
        <w:t>λI</w:t>
      </w:r>
      <w:proofErr w:type="spellEnd"/>
      <w:r w:rsidRPr="00F14ACF">
        <w:rPr>
          <w:rFonts w:ascii="Georgia" w:hAnsi="Georgia" w:cs="Arial"/>
          <w:color w:val="333333"/>
        </w:rPr>
        <w:t>| = 0</w:t>
      </w:r>
    </w:p>
    <w:p w:rsidR="00F14ACF" w:rsidRPr="00F14ACF" w:rsidRDefault="00A5212A" w:rsidP="00A5212A">
      <w:pPr>
        <w:shd w:val="clear" w:color="auto" w:fill="FFFFFF"/>
        <w:rPr>
          <w:rFonts w:ascii="Georgia" w:hAnsi="Georgia" w:cs="Arial"/>
          <w:color w:val="333333"/>
          <w:sz w:val="24"/>
          <w:szCs w:val="24"/>
        </w:rPr>
      </w:pPr>
      <w:r w:rsidRPr="00F14ACF">
        <w:rPr>
          <w:rFonts w:ascii="Cambria Math" w:hAnsi="Cambria Math" w:cs="Cambria Math"/>
          <w:color w:val="333333"/>
          <w:sz w:val="24"/>
          <w:szCs w:val="24"/>
        </w:rPr>
        <w:t>⇒</w:t>
      </w:r>
      <w:r w:rsidRPr="00F14ACF">
        <w:rPr>
          <w:rFonts w:ascii="Georgia" w:hAnsi="Georgia" w:cs="Arial"/>
          <w:color w:val="333333"/>
          <w:sz w:val="24"/>
          <w:szCs w:val="24"/>
        </w:rPr>
        <w:t>|2−λ</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1</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4</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5−λ|=0</w:t>
      </w:r>
    </w:p>
    <w:p w:rsidR="00A5212A" w:rsidRPr="00F14ACF" w:rsidRDefault="00F14ACF"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 xml:space="preserve">   </w:t>
      </w:r>
      <w:r w:rsidR="00A5212A" w:rsidRPr="00F14ACF">
        <w:rPr>
          <w:rFonts w:ascii="Georgia" w:hAnsi="Georgia" w:cs="Arial"/>
          <w:color w:val="333333"/>
        </w:rPr>
        <w:t>(2-</w:t>
      </w:r>
      <w:proofErr w:type="gramStart"/>
      <w:r w:rsidR="00A5212A" w:rsidRPr="00F14ACF">
        <w:rPr>
          <w:rFonts w:ascii="Georgia" w:hAnsi="Georgia" w:cs="Arial"/>
          <w:color w:val="333333"/>
        </w:rPr>
        <w:t>λ)(</w:t>
      </w:r>
      <w:proofErr w:type="gramEnd"/>
      <w:r w:rsidR="00A5212A" w:rsidRPr="00F14ACF">
        <w:rPr>
          <w:rFonts w:ascii="Georgia" w:hAnsi="Georgia" w:cs="Arial"/>
          <w:color w:val="333333"/>
        </w:rPr>
        <w:t>5-λ) – 4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 </w:t>
      </w:r>
      <w:r w:rsidRPr="00F14ACF">
        <w:rPr>
          <w:rFonts w:ascii="Cambria Math" w:hAnsi="Cambria Math" w:cs="Cambria Math"/>
          <w:color w:val="333333"/>
        </w:rPr>
        <w:t>⇒</w:t>
      </w:r>
      <w:r w:rsidRPr="00F14ACF">
        <w:rPr>
          <w:rFonts w:ascii="Georgia" w:hAnsi="Georgia" w:cs="Arial"/>
          <w:color w:val="333333"/>
        </w:rPr>
        <w:t xml:space="preserve"> 10- 5λ – 2λ +λ</w:t>
      </w:r>
      <w:r w:rsidRPr="00F14ACF">
        <w:rPr>
          <w:rFonts w:ascii="Georgia" w:hAnsi="Georgia" w:cs="Arial"/>
          <w:color w:val="333333"/>
          <w:vertAlign w:val="superscript"/>
        </w:rPr>
        <w:t>2</w:t>
      </w:r>
      <w:r w:rsidRPr="00F14ACF">
        <w:rPr>
          <w:rFonts w:ascii="Georgia" w:hAnsi="Georgia" w:cs="Arial"/>
          <w:color w:val="333333"/>
        </w:rPr>
        <w:t>-4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Cambria Math" w:hAnsi="Cambria Math" w:cs="Cambria Math"/>
          <w:color w:val="333333"/>
        </w:rPr>
        <w:t>⇒</w:t>
      </w:r>
      <w:r w:rsidRPr="00F14ACF">
        <w:rPr>
          <w:rFonts w:ascii="Georgia" w:hAnsi="Georgia" w:cs="Arial"/>
          <w:color w:val="333333"/>
        </w:rPr>
        <w:t xml:space="preserve"> λ</w:t>
      </w:r>
      <w:r w:rsidRPr="00F14ACF">
        <w:rPr>
          <w:rFonts w:ascii="Georgia" w:hAnsi="Georgia" w:cs="Arial"/>
          <w:color w:val="333333"/>
          <w:vertAlign w:val="superscript"/>
        </w:rPr>
        <w:t>2</w:t>
      </w:r>
      <w:r w:rsidRPr="00F14ACF">
        <w:rPr>
          <w:rFonts w:ascii="Georgia" w:hAnsi="Georgia" w:cs="Arial"/>
          <w:color w:val="333333"/>
        </w:rPr>
        <w:t>-7λ +6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proofErr w:type="gramStart"/>
      <w:r w:rsidRPr="00F14ACF">
        <w:rPr>
          <w:rFonts w:ascii="Cambria Math" w:hAnsi="Cambria Math" w:cs="Cambria Math"/>
          <w:color w:val="333333"/>
        </w:rPr>
        <w:t>⇒</w:t>
      </w:r>
      <w:r w:rsidRPr="00F14ACF">
        <w:rPr>
          <w:rFonts w:ascii="Georgia" w:hAnsi="Georgia" w:cs="Arial"/>
          <w:color w:val="333333"/>
        </w:rPr>
        <w:t>( λ</w:t>
      </w:r>
      <w:proofErr w:type="gramEnd"/>
      <w:r w:rsidRPr="00F14ACF">
        <w:rPr>
          <w:rFonts w:ascii="Georgia" w:hAnsi="Georgia" w:cs="Arial"/>
          <w:color w:val="333333"/>
        </w:rPr>
        <w:t>-6)(λ-1)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Cambria Math" w:hAnsi="Cambria Math" w:cs="Cambria Math"/>
          <w:color w:val="333333"/>
        </w:rPr>
        <w:t>⇒</w:t>
      </w:r>
      <w:r w:rsidRPr="00F14ACF">
        <w:rPr>
          <w:rFonts w:ascii="Georgia" w:hAnsi="Georgia" w:cs="Arial"/>
          <w:color w:val="333333"/>
        </w:rPr>
        <w:t>λ = 6 or λ= 1</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Hence the required eigenvalues are 6 and 1.</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t>Example 2:</w:t>
      </w:r>
      <w:r w:rsidRPr="00F14ACF">
        <w:rPr>
          <w:rFonts w:ascii="Georgia" w:hAnsi="Georgia" w:cs="Arial"/>
          <w:color w:val="333333"/>
        </w:rPr>
        <w:t> Find the eigenvalues of the matrix</w:t>
      </w:r>
    </w:p>
    <w:p w:rsidR="00F14ACF"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gramStart"/>
      <w:r w:rsidRPr="00F14ACF">
        <w:rPr>
          <w:rFonts w:ascii="Georgia" w:hAnsi="Georgia" w:cs="Arial"/>
          <w:color w:val="333333"/>
          <w:sz w:val="24"/>
          <w:szCs w:val="24"/>
        </w:rPr>
        <w:t>=[</w:t>
      </w:r>
      <w:proofErr w:type="gramEnd"/>
      <w:r w:rsidRPr="00F14ACF">
        <w:rPr>
          <w:rFonts w:ascii="Georgia" w:hAnsi="Georgia" w:cs="Arial"/>
          <w:color w:val="333333"/>
          <w:sz w:val="24"/>
          <w:szCs w:val="24"/>
        </w:rPr>
        <w:t>2</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0</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−1</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1].</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t>Solution –</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Given,</w:t>
      </w:r>
    </w:p>
    <w:p w:rsidR="00F14ACF"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gramStart"/>
      <w:r w:rsidRPr="00F14ACF">
        <w:rPr>
          <w:rFonts w:ascii="Georgia" w:hAnsi="Georgia" w:cs="Arial"/>
          <w:color w:val="333333"/>
          <w:sz w:val="24"/>
          <w:szCs w:val="24"/>
        </w:rPr>
        <w:t>=[</w:t>
      </w:r>
      <w:proofErr w:type="gramEnd"/>
      <w:r w:rsidRPr="00F14ACF">
        <w:rPr>
          <w:rFonts w:ascii="Georgia" w:hAnsi="Georgia" w:cs="Arial"/>
          <w:color w:val="333333"/>
          <w:sz w:val="24"/>
          <w:szCs w:val="24"/>
        </w:rPr>
        <w:t>2</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0</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−1</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1]</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lastRenderedPageBreak/>
        <w:t>Then,</w:t>
      </w:r>
    </w:p>
    <w:p w:rsidR="00F14ACF"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spellStart"/>
      <w:r w:rsidRPr="00F14ACF">
        <w:rPr>
          <w:rFonts w:ascii="Georgia" w:hAnsi="Georgia" w:cs="Arial"/>
          <w:color w:val="333333"/>
          <w:sz w:val="24"/>
          <w:szCs w:val="24"/>
        </w:rPr>
        <w:t>λI</w:t>
      </w:r>
      <w:proofErr w:type="spellEnd"/>
      <w:proofErr w:type="gramStart"/>
      <w:r w:rsidRPr="00F14ACF">
        <w:rPr>
          <w:rFonts w:ascii="Georgia" w:hAnsi="Georgia" w:cs="Arial"/>
          <w:color w:val="333333"/>
          <w:sz w:val="24"/>
          <w:szCs w:val="24"/>
        </w:rPr>
        <w:t>=[</w:t>
      </w:r>
      <w:proofErr w:type="gramEnd"/>
      <w:r w:rsidRPr="00F14ACF">
        <w:rPr>
          <w:rFonts w:ascii="Georgia" w:hAnsi="Georgia" w:cs="Arial"/>
          <w:color w:val="333333"/>
          <w:sz w:val="24"/>
          <w:szCs w:val="24"/>
        </w:rPr>
        <w:t>2–λ</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0</w:t>
      </w:r>
      <w:r w:rsidR="00F14ACF" w:rsidRPr="00F14ACF">
        <w:rPr>
          <w:rFonts w:ascii="Georgia" w:hAnsi="Georgia" w:cs="Arial"/>
          <w:color w:val="333333"/>
          <w:sz w:val="24"/>
          <w:szCs w:val="24"/>
        </w:rPr>
        <w:t xml:space="preserve"> </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−1</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1−λ]</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|A – </w:t>
      </w:r>
      <w:proofErr w:type="spellStart"/>
      <w:r w:rsidRPr="00F14ACF">
        <w:rPr>
          <w:rFonts w:ascii="Georgia" w:hAnsi="Georgia" w:cs="Arial"/>
          <w:color w:val="333333"/>
        </w:rPr>
        <w:t>λI</w:t>
      </w:r>
      <w:proofErr w:type="spellEnd"/>
      <w:r w:rsidRPr="00F14ACF">
        <w:rPr>
          <w:rFonts w:ascii="Georgia" w:hAnsi="Georgia" w:cs="Arial"/>
          <w:color w:val="333333"/>
        </w:rPr>
        <w:t>|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(2 – λ) (1 – λ) – 0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(2 – </w:t>
      </w:r>
      <w:proofErr w:type="gramStart"/>
      <w:r w:rsidRPr="00F14ACF">
        <w:rPr>
          <w:rFonts w:ascii="Georgia" w:hAnsi="Georgia" w:cs="Arial"/>
          <w:color w:val="333333"/>
        </w:rPr>
        <w:t>λ)(</w:t>
      </w:r>
      <w:proofErr w:type="gramEnd"/>
      <w:r w:rsidRPr="00F14ACF">
        <w:rPr>
          <w:rFonts w:ascii="Georgia" w:hAnsi="Georgia" w:cs="Arial"/>
          <w:color w:val="333333"/>
        </w:rPr>
        <w:t>1 – λ)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λ = 1, 2</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These are required eigenvalues.</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t>Example 3:</w:t>
      </w:r>
      <w:r w:rsidRPr="00F14ACF">
        <w:rPr>
          <w:rFonts w:ascii="Georgia" w:hAnsi="Georgia" w:cs="Arial"/>
          <w:color w:val="333333"/>
        </w:rPr>
        <w:t> Calculate the eigenvalue equation and eigenvalues for the following matrix –</w:t>
      </w:r>
    </w:p>
    <w:p w:rsidR="00F14ACF"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[1</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0</w:t>
      </w:r>
      <w:r w:rsidR="00F14ACF" w:rsidRPr="00F14ACF">
        <w:rPr>
          <w:rFonts w:ascii="Georgia" w:hAnsi="Georgia" w:cs="Arial"/>
          <w:color w:val="333333"/>
          <w:sz w:val="24"/>
          <w:szCs w:val="24"/>
        </w:rPr>
        <w:t xml:space="preserve">    </w:t>
      </w:r>
      <w:r w:rsidRPr="00F14ACF">
        <w:rPr>
          <w:rFonts w:ascii="Georgia" w:hAnsi="Georgia" w:cs="Arial"/>
          <w:color w:val="333333"/>
          <w:sz w:val="24"/>
          <w:szCs w:val="24"/>
        </w:rPr>
        <w:t>0</w:t>
      </w:r>
      <w:r w:rsidR="00F14ACF" w:rsidRPr="00F14ACF">
        <w:rPr>
          <w:rFonts w:ascii="Georgia" w:hAnsi="Georgia" w:cs="Arial"/>
          <w:color w:val="333333"/>
          <w:sz w:val="24"/>
          <w:szCs w:val="24"/>
        </w:rPr>
        <w:t xml:space="preserve">    </w:t>
      </w:r>
    </w:p>
    <w:p w:rsidR="00F14ACF"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0</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−1</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2</w:t>
      </w:r>
      <w:r w:rsidRPr="00F14ACF">
        <w:rPr>
          <w:rFonts w:ascii="Georgia" w:hAnsi="Georgia" w:cs="Arial"/>
          <w:color w:val="333333"/>
          <w:sz w:val="24"/>
          <w:szCs w:val="24"/>
        </w:rPr>
        <w:t xml:space="preserve">   </w:t>
      </w:r>
    </w:p>
    <w:p w:rsidR="00A5212A" w:rsidRPr="00F14ACF" w:rsidRDefault="00F14ACF"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 xml:space="preserve"> </w:t>
      </w:r>
      <w:r w:rsidR="00A5212A" w:rsidRPr="00F14ACF">
        <w:rPr>
          <w:rFonts w:ascii="Georgia" w:hAnsi="Georgia" w:cs="Arial"/>
          <w:color w:val="333333"/>
          <w:sz w:val="24"/>
          <w:szCs w:val="24"/>
        </w:rPr>
        <w:t>2</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0</w:t>
      </w:r>
      <w:r w:rsidRPr="00F14ACF">
        <w:rPr>
          <w:rFonts w:ascii="Georgia" w:hAnsi="Georgia" w:cs="Arial"/>
          <w:color w:val="333333"/>
          <w:sz w:val="24"/>
          <w:szCs w:val="24"/>
        </w:rPr>
        <w:t xml:space="preserve">    </w:t>
      </w:r>
      <w:r w:rsidR="00A5212A" w:rsidRPr="00F14ACF">
        <w:rPr>
          <w:rFonts w:ascii="Georgia" w:hAnsi="Georgia" w:cs="Arial"/>
          <w:color w:val="333333"/>
          <w:sz w:val="24"/>
          <w:szCs w:val="24"/>
        </w:rPr>
        <w:t>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Style w:val="Strong"/>
          <w:rFonts w:ascii="Georgia" w:eastAsiaTheme="majorEastAsia" w:hAnsi="Georgia" w:cs="Arial"/>
          <w:color w:val="333333"/>
        </w:rPr>
        <w:t>Solution –</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Let</w:t>
      </w:r>
    </w:p>
    <w:p w:rsidR="00A5212A"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gramStart"/>
      <w:r w:rsidRPr="00F14ACF">
        <w:rPr>
          <w:rFonts w:ascii="Georgia" w:hAnsi="Georgia" w:cs="Arial"/>
          <w:color w:val="333333"/>
          <w:sz w:val="24"/>
          <w:szCs w:val="24"/>
        </w:rPr>
        <w:t>=[</w:t>
      </w:r>
      <w:proofErr w:type="gramEnd"/>
      <w:r w:rsidRPr="00F14ACF">
        <w:rPr>
          <w:rFonts w:ascii="Georgia" w:hAnsi="Georgia" w:cs="Arial"/>
          <w:color w:val="333333"/>
          <w:sz w:val="24"/>
          <w:szCs w:val="24"/>
        </w:rPr>
        <w:t>1000−12200]</w:t>
      </w:r>
    </w:p>
    <w:p w:rsidR="00A5212A" w:rsidRPr="00F14ACF" w:rsidRDefault="00A5212A" w:rsidP="00A5212A">
      <w:pPr>
        <w:shd w:val="clear" w:color="auto" w:fill="FFFFFF"/>
        <w:rPr>
          <w:rFonts w:ascii="Georgia" w:hAnsi="Georgia" w:cs="Arial"/>
          <w:color w:val="333333"/>
          <w:sz w:val="24"/>
          <w:szCs w:val="24"/>
        </w:rPr>
      </w:pPr>
      <w:r w:rsidRPr="00F14ACF">
        <w:rPr>
          <w:rFonts w:ascii="Georgia" w:hAnsi="Georgia" w:cs="Arial"/>
          <w:color w:val="333333"/>
          <w:sz w:val="24"/>
          <w:szCs w:val="24"/>
        </w:rPr>
        <w:t>A–</w:t>
      </w:r>
      <w:proofErr w:type="spellStart"/>
      <w:r w:rsidRPr="00F14ACF">
        <w:rPr>
          <w:rFonts w:ascii="Georgia" w:hAnsi="Georgia" w:cs="Arial"/>
          <w:color w:val="333333"/>
          <w:sz w:val="24"/>
          <w:szCs w:val="24"/>
        </w:rPr>
        <w:t>λI</w:t>
      </w:r>
      <w:proofErr w:type="spellEnd"/>
      <w:r w:rsidRPr="00F14ACF">
        <w:rPr>
          <w:rFonts w:ascii="Georgia" w:hAnsi="Georgia" w:cs="Arial"/>
          <w:color w:val="333333"/>
          <w:sz w:val="24"/>
          <w:szCs w:val="24"/>
        </w:rPr>
        <w:t>=[1−λ000−1−λ2200–λ]</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We can calculate eigenvalues from the following equation:</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|A – </w:t>
      </w:r>
      <w:proofErr w:type="spellStart"/>
      <w:r w:rsidRPr="00F14ACF">
        <w:rPr>
          <w:rFonts w:ascii="Georgia" w:hAnsi="Georgia" w:cs="Arial"/>
          <w:color w:val="333333"/>
        </w:rPr>
        <w:t>λI</w:t>
      </w:r>
      <w:proofErr w:type="spellEnd"/>
      <w:r w:rsidRPr="00F14ACF">
        <w:rPr>
          <w:rFonts w:ascii="Georgia" w:hAnsi="Georgia" w:cs="Arial"/>
          <w:color w:val="333333"/>
        </w:rPr>
        <w:t>|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(1 – λ) [(- 1 – </w:t>
      </w:r>
      <w:proofErr w:type="gramStart"/>
      <w:r w:rsidRPr="00F14ACF">
        <w:rPr>
          <w:rFonts w:ascii="Georgia" w:hAnsi="Georgia" w:cs="Arial"/>
          <w:color w:val="333333"/>
        </w:rPr>
        <w:t>λ)(</w:t>
      </w:r>
      <w:proofErr w:type="gramEnd"/>
      <w:r w:rsidRPr="00F14ACF">
        <w:rPr>
          <w:rFonts w:ascii="Georgia" w:hAnsi="Georgia" w:cs="Arial"/>
          <w:color w:val="333333"/>
        </w:rPr>
        <w:t>- λ) – 0] – 0 + 0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λ (1 – λ) (1 + λ) = 0</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From this equation, we can estimate eigenvalues which are –</w:t>
      </w:r>
    </w:p>
    <w:p w:rsidR="00A5212A" w:rsidRPr="00F14ACF" w:rsidRDefault="00A5212A" w:rsidP="00A5212A">
      <w:pPr>
        <w:pStyle w:val="NormalWeb"/>
        <w:shd w:val="clear" w:color="auto" w:fill="FFFFFF"/>
        <w:spacing w:before="0" w:beforeAutospacing="0" w:after="150" w:afterAutospacing="0"/>
        <w:rPr>
          <w:rFonts w:ascii="Georgia" w:hAnsi="Georgia" w:cs="Arial"/>
          <w:color w:val="333333"/>
        </w:rPr>
      </w:pPr>
      <w:r w:rsidRPr="00F14ACF">
        <w:rPr>
          <w:rFonts w:ascii="Georgia" w:hAnsi="Georgia" w:cs="Arial"/>
          <w:color w:val="333333"/>
        </w:rPr>
        <w:t>λ = 0, 1, -1.</w:t>
      </w:r>
    </w:p>
    <w:p w:rsidR="00A5212A" w:rsidRPr="00F14ACF" w:rsidRDefault="00A5212A" w:rsidP="009943C2">
      <w:pPr>
        <w:pBdr>
          <w:bottom w:val="double" w:sz="6" w:space="1" w:color="auto"/>
        </w:pBdr>
        <w:jc w:val="both"/>
        <w:rPr>
          <w:rFonts w:ascii="Georgia" w:eastAsia="Times New Roman" w:hAnsi="Georgia" w:cs="Times New Roman"/>
          <w:color w:val="000000"/>
          <w:sz w:val="24"/>
          <w:szCs w:val="24"/>
        </w:rPr>
      </w:pPr>
    </w:p>
    <w:p w:rsidR="00F75F2F" w:rsidRDefault="00F75F2F">
      <w:pPr>
        <w:rPr>
          <w:rFonts w:ascii="Georgia" w:hAnsi="Georgia"/>
          <w:sz w:val="24"/>
          <w:szCs w:val="24"/>
        </w:rPr>
      </w:pPr>
    </w:p>
    <w:p w:rsidR="00F75F2F" w:rsidRDefault="00F75F2F">
      <w:pPr>
        <w:rPr>
          <w:rFonts w:ascii="Arial" w:hAnsi="Arial" w:cs="Arial"/>
          <w:color w:val="000000"/>
          <w:sz w:val="27"/>
          <w:szCs w:val="27"/>
        </w:rPr>
      </w:pPr>
      <w:r>
        <w:rPr>
          <w:rFonts w:ascii="Arial" w:hAnsi="Arial" w:cs="Arial"/>
          <w:color w:val="000000"/>
          <w:sz w:val="27"/>
          <w:szCs w:val="27"/>
        </w:rPr>
        <w:t>Let </w:t>
      </w:r>
      <w:r>
        <w:rPr>
          <w:rStyle w:val="Strong"/>
          <w:color w:val="000000"/>
          <w:sz w:val="28"/>
          <w:szCs w:val="28"/>
        </w:rPr>
        <w:t>A</w:t>
      </w:r>
      <w:r>
        <w:rPr>
          <w:rFonts w:ascii="Arial" w:hAnsi="Arial" w:cs="Arial"/>
          <w:color w:val="000000"/>
          <w:sz w:val="27"/>
          <w:szCs w:val="27"/>
        </w:rPr>
        <w:t> be any square matrix. A non-zero vector </w:t>
      </w:r>
      <w:r>
        <w:rPr>
          <w:rStyle w:val="Strong"/>
          <w:color w:val="000000"/>
          <w:sz w:val="28"/>
          <w:szCs w:val="28"/>
        </w:rPr>
        <w:t>v</w:t>
      </w:r>
      <w:r>
        <w:rPr>
          <w:rFonts w:ascii="Arial" w:hAnsi="Arial" w:cs="Arial"/>
          <w:color w:val="000000"/>
          <w:sz w:val="27"/>
          <w:szCs w:val="27"/>
        </w:rPr>
        <w:t> is an </w:t>
      </w:r>
      <w:r>
        <w:rPr>
          <w:rStyle w:val="Strong"/>
          <w:rFonts w:ascii="Arial" w:hAnsi="Arial" w:cs="Arial"/>
          <w:color w:val="000000"/>
          <w:sz w:val="27"/>
          <w:szCs w:val="27"/>
        </w:rPr>
        <w:t>eigenvector</w:t>
      </w:r>
      <w:r>
        <w:rPr>
          <w:rFonts w:ascii="Arial" w:hAnsi="Arial" w:cs="Arial"/>
          <w:color w:val="000000"/>
          <w:sz w:val="27"/>
          <w:szCs w:val="27"/>
        </w:rPr>
        <w:t> of </w:t>
      </w:r>
      <w:r>
        <w:rPr>
          <w:rStyle w:val="Strong"/>
          <w:color w:val="000000"/>
          <w:sz w:val="28"/>
          <w:szCs w:val="28"/>
        </w:rPr>
        <w:t>A</w:t>
      </w:r>
      <w:r>
        <w:rPr>
          <w:rFonts w:ascii="Arial" w:hAnsi="Arial" w:cs="Arial"/>
          <w:color w:val="000000"/>
          <w:sz w:val="27"/>
          <w:szCs w:val="27"/>
        </w:rPr>
        <w:t> if</w:t>
      </w:r>
      <w:r>
        <w:rPr>
          <w:rFonts w:ascii="Arial" w:hAnsi="Arial" w:cs="Arial"/>
          <w:color w:val="000000"/>
          <w:sz w:val="27"/>
          <w:szCs w:val="27"/>
        </w:rPr>
        <w:br/>
      </w:r>
      <w:r>
        <w:rPr>
          <w:rFonts w:ascii="Arial" w:hAnsi="Arial" w:cs="Arial"/>
          <w:color w:val="000000"/>
          <w:sz w:val="27"/>
          <w:szCs w:val="27"/>
        </w:rPr>
        <w:br/>
      </w:r>
      <w:r>
        <w:rPr>
          <w:rStyle w:val="Strong"/>
          <w:color w:val="000000"/>
          <w:sz w:val="28"/>
          <w:szCs w:val="28"/>
        </w:rPr>
        <w:t>Av =</w:t>
      </w:r>
      <w:r>
        <w:rPr>
          <w:rFonts w:ascii="Arial" w:hAnsi="Arial" w:cs="Arial"/>
          <w:color w:val="000000"/>
          <w:sz w:val="27"/>
          <w:szCs w:val="27"/>
        </w:rPr>
        <w:t> </w:t>
      </w:r>
      <w:proofErr w:type="spellStart"/>
      <w:r>
        <w:rPr>
          <w:rStyle w:val="intmath"/>
          <w:color w:val="000000"/>
          <w:sz w:val="28"/>
          <w:szCs w:val="28"/>
        </w:rPr>
        <w:t>λ</w:t>
      </w:r>
      <w:r>
        <w:rPr>
          <w:rStyle w:val="Strong"/>
          <w:color w:val="000000"/>
          <w:sz w:val="28"/>
          <w:szCs w:val="28"/>
        </w:rPr>
        <w:t>v</w:t>
      </w:r>
      <w:proofErr w:type="spellEnd"/>
      <w:r>
        <w:rPr>
          <w:rFonts w:ascii="Arial" w:hAnsi="Arial" w:cs="Arial"/>
          <w:color w:val="000000"/>
          <w:sz w:val="27"/>
          <w:szCs w:val="27"/>
        </w:rPr>
        <w:br/>
      </w:r>
      <w:r>
        <w:rPr>
          <w:rFonts w:ascii="Arial" w:hAnsi="Arial" w:cs="Arial"/>
          <w:color w:val="000000"/>
          <w:sz w:val="27"/>
          <w:szCs w:val="27"/>
        </w:rPr>
        <w:br/>
        <w:t>for some number </w:t>
      </w:r>
      <w:r>
        <w:rPr>
          <w:rStyle w:val="intmath"/>
          <w:color w:val="000000"/>
          <w:sz w:val="28"/>
          <w:szCs w:val="28"/>
        </w:rPr>
        <w:t>λ</w:t>
      </w:r>
      <w:r>
        <w:rPr>
          <w:rFonts w:ascii="Arial" w:hAnsi="Arial" w:cs="Arial"/>
          <w:color w:val="000000"/>
          <w:sz w:val="27"/>
          <w:szCs w:val="27"/>
        </w:rPr>
        <w:t>, called the corresponding </w:t>
      </w:r>
      <w:r>
        <w:rPr>
          <w:rStyle w:val="Strong"/>
          <w:rFonts w:ascii="Arial" w:hAnsi="Arial" w:cs="Arial"/>
          <w:color w:val="000000"/>
          <w:sz w:val="27"/>
          <w:szCs w:val="27"/>
        </w:rPr>
        <w:t>eigenvalue</w:t>
      </w:r>
      <w:r>
        <w:rPr>
          <w:rFonts w:ascii="Arial" w:hAnsi="Arial" w:cs="Arial"/>
          <w:color w:val="000000"/>
          <w:sz w:val="27"/>
          <w:szCs w:val="27"/>
        </w:rPr>
        <w:t>.</w:t>
      </w:r>
    </w:p>
    <w:p w:rsidR="00C937A0" w:rsidRDefault="00C937A0">
      <w:pPr>
        <w:rPr>
          <w:rFonts w:ascii="Arial" w:hAnsi="Arial" w:cs="Arial"/>
          <w:color w:val="000000"/>
          <w:sz w:val="27"/>
          <w:szCs w:val="27"/>
        </w:rPr>
      </w:pPr>
    </w:p>
    <w:p w:rsidR="00C937A0" w:rsidRDefault="00C937A0" w:rsidP="00C937A0">
      <w:pPr>
        <w:pStyle w:val="Heading2"/>
        <w:rPr>
          <w:rFonts w:ascii="Georgia" w:hAnsi="Georgia"/>
          <w:color w:val="165A71"/>
          <w:sz w:val="31"/>
          <w:szCs w:val="31"/>
        </w:rPr>
      </w:pPr>
      <w:r>
        <w:rPr>
          <w:rFonts w:ascii="Georgia" w:hAnsi="Georgia"/>
          <w:color w:val="165A71"/>
          <w:sz w:val="31"/>
          <w:szCs w:val="31"/>
        </w:rPr>
        <w:t xml:space="preserve">How to find the eigenvalues and eigenvectors of a 2x2 </w:t>
      </w:r>
      <w:proofErr w:type="gramStart"/>
      <w:r>
        <w:rPr>
          <w:rFonts w:ascii="Georgia" w:hAnsi="Georgia"/>
          <w:color w:val="165A71"/>
          <w:sz w:val="31"/>
          <w:szCs w:val="31"/>
        </w:rPr>
        <w:t>matrix</w:t>
      </w:r>
      <w:proofErr w:type="gramEnd"/>
    </w:p>
    <w:p w:rsidR="00C937A0" w:rsidRDefault="00C937A0" w:rsidP="00C937A0">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Set up the </w:t>
      </w:r>
      <w:r>
        <w:rPr>
          <w:rStyle w:val="Strong"/>
          <w:rFonts w:ascii="Arial" w:hAnsi="Arial" w:cs="Arial"/>
          <w:color w:val="000000"/>
          <w:sz w:val="27"/>
          <w:szCs w:val="27"/>
        </w:rPr>
        <w:t>characteristic equation</w:t>
      </w:r>
      <w:r>
        <w:rPr>
          <w:rFonts w:ascii="Arial" w:hAnsi="Arial" w:cs="Arial"/>
          <w:color w:val="000000"/>
          <w:sz w:val="27"/>
          <w:szCs w:val="27"/>
        </w:rPr>
        <w:t>, using </w:t>
      </w:r>
      <w:r>
        <w:rPr>
          <w:rStyle w:val="intmath"/>
          <w:color w:val="000000"/>
          <w:sz w:val="31"/>
          <w:szCs w:val="31"/>
        </w:rPr>
        <w:t>|</w:t>
      </w:r>
      <w:r>
        <w:rPr>
          <w:rStyle w:val="Strong"/>
          <w:color w:val="000000"/>
          <w:sz w:val="31"/>
          <w:szCs w:val="31"/>
        </w:rPr>
        <w:t>A</w:t>
      </w:r>
      <w:r>
        <w:rPr>
          <w:rStyle w:val="intmath"/>
          <w:color w:val="000000"/>
          <w:sz w:val="31"/>
          <w:szCs w:val="31"/>
        </w:rPr>
        <w:t xml:space="preserve"> − </w:t>
      </w:r>
      <w:proofErr w:type="spellStart"/>
      <w:r>
        <w:rPr>
          <w:rStyle w:val="intmath"/>
          <w:color w:val="000000"/>
          <w:sz w:val="31"/>
          <w:szCs w:val="31"/>
        </w:rPr>
        <w:t>λ</w:t>
      </w:r>
      <w:r>
        <w:rPr>
          <w:rStyle w:val="Strong"/>
          <w:color w:val="000000"/>
          <w:sz w:val="31"/>
          <w:szCs w:val="31"/>
        </w:rPr>
        <w:t>I</w:t>
      </w:r>
      <w:proofErr w:type="spellEnd"/>
      <w:r>
        <w:rPr>
          <w:rStyle w:val="intmath"/>
          <w:color w:val="000000"/>
          <w:sz w:val="31"/>
          <w:szCs w:val="31"/>
        </w:rPr>
        <w:t>| = 0</w:t>
      </w:r>
    </w:p>
    <w:p w:rsidR="00C937A0" w:rsidRDefault="00C937A0" w:rsidP="00C937A0">
      <w:pPr>
        <w:numPr>
          <w:ilvl w:val="0"/>
          <w:numId w:val="7"/>
        </w:numPr>
        <w:spacing w:before="100" w:beforeAutospacing="1" w:after="100" w:afterAutospacing="1" w:line="240" w:lineRule="auto"/>
        <w:rPr>
          <w:rFonts w:ascii="Arial" w:hAnsi="Arial" w:cs="Arial"/>
          <w:color w:val="000000"/>
          <w:sz w:val="27"/>
          <w:szCs w:val="27"/>
        </w:rPr>
      </w:pPr>
      <w:r>
        <w:rPr>
          <w:rStyle w:val="Strong"/>
          <w:rFonts w:ascii="Arial" w:hAnsi="Arial" w:cs="Arial"/>
          <w:color w:val="000000"/>
          <w:sz w:val="27"/>
          <w:szCs w:val="27"/>
        </w:rPr>
        <w:t>Solve</w:t>
      </w:r>
      <w:r>
        <w:rPr>
          <w:rFonts w:ascii="Arial" w:hAnsi="Arial" w:cs="Arial"/>
          <w:color w:val="000000"/>
          <w:sz w:val="27"/>
          <w:szCs w:val="27"/>
        </w:rPr>
        <w:t> the characteristic equation, giving us the </w:t>
      </w:r>
      <w:r>
        <w:rPr>
          <w:rStyle w:val="Strong"/>
          <w:rFonts w:ascii="Arial" w:hAnsi="Arial" w:cs="Arial"/>
          <w:color w:val="000000"/>
          <w:sz w:val="27"/>
          <w:szCs w:val="27"/>
        </w:rPr>
        <w:t>eigenvalues</w:t>
      </w:r>
      <w:r>
        <w:rPr>
          <w:rFonts w:ascii="Arial" w:hAnsi="Arial" w:cs="Arial"/>
          <w:color w:val="000000"/>
          <w:sz w:val="27"/>
          <w:szCs w:val="27"/>
        </w:rPr>
        <w:t> (2 eigenvalues for a 2x2 system)</w:t>
      </w:r>
    </w:p>
    <w:p w:rsidR="00C937A0" w:rsidRDefault="00C937A0" w:rsidP="00C937A0">
      <w:pPr>
        <w:numPr>
          <w:ilvl w:val="0"/>
          <w:numId w:val="7"/>
        </w:numPr>
        <w:spacing w:before="100" w:beforeAutospacing="1" w:after="100" w:afterAutospacing="1" w:line="240" w:lineRule="auto"/>
        <w:rPr>
          <w:rFonts w:ascii="Arial" w:hAnsi="Arial" w:cs="Arial"/>
          <w:color w:val="000000"/>
          <w:sz w:val="27"/>
          <w:szCs w:val="27"/>
        </w:rPr>
      </w:pPr>
      <w:r>
        <w:rPr>
          <w:rStyle w:val="Strong"/>
          <w:rFonts w:ascii="Arial" w:hAnsi="Arial" w:cs="Arial"/>
          <w:color w:val="000000"/>
          <w:sz w:val="27"/>
          <w:szCs w:val="27"/>
        </w:rPr>
        <w:t>Substitute</w:t>
      </w:r>
      <w:r>
        <w:rPr>
          <w:rFonts w:ascii="Arial" w:hAnsi="Arial" w:cs="Arial"/>
          <w:color w:val="000000"/>
          <w:sz w:val="27"/>
          <w:szCs w:val="27"/>
        </w:rPr>
        <w:t> the eigenvalues into the two equations given by </w:t>
      </w:r>
      <w:r>
        <w:rPr>
          <w:rStyle w:val="Strong"/>
          <w:color w:val="000000"/>
          <w:sz w:val="31"/>
          <w:szCs w:val="31"/>
        </w:rPr>
        <w:t>A</w:t>
      </w:r>
      <w:r>
        <w:rPr>
          <w:rStyle w:val="intmath"/>
          <w:color w:val="000000"/>
          <w:sz w:val="31"/>
          <w:szCs w:val="31"/>
        </w:rPr>
        <w:t xml:space="preserve"> − </w:t>
      </w:r>
      <w:proofErr w:type="spellStart"/>
      <w:r>
        <w:rPr>
          <w:rStyle w:val="intmath"/>
          <w:color w:val="000000"/>
          <w:sz w:val="31"/>
          <w:szCs w:val="31"/>
        </w:rPr>
        <w:t>λ</w:t>
      </w:r>
      <w:r>
        <w:rPr>
          <w:rStyle w:val="Strong"/>
          <w:color w:val="000000"/>
          <w:sz w:val="31"/>
          <w:szCs w:val="31"/>
        </w:rPr>
        <w:t>I</w:t>
      </w:r>
      <w:proofErr w:type="spellEnd"/>
    </w:p>
    <w:p w:rsidR="00C937A0" w:rsidRDefault="00C937A0" w:rsidP="00C937A0">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Choose a convenient value for </w:t>
      </w:r>
      <w:r>
        <w:rPr>
          <w:rStyle w:val="Emphasis"/>
          <w:color w:val="000000"/>
          <w:sz w:val="31"/>
          <w:szCs w:val="31"/>
        </w:rPr>
        <w:t>x</w:t>
      </w:r>
      <w:r>
        <w:rPr>
          <w:color w:val="000000"/>
          <w:vertAlign w:val="subscript"/>
        </w:rPr>
        <w:t>1</w:t>
      </w:r>
      <w:r>
        <w:rPr>
          <w:rFonts w:ascii="Arial" w:hAnsi="Arial" w:cs="Arial"/>
          <w:color w:val="000000"/>
          <w:sz w:val="27"/>
          <w:szCs w:val="27"/>
        </w:rPr>
        <w:t>, then find </w:t>
      </w:r>
      <w:r>
        <w:rPr>
          <w:rStyle w:val="Emphasis"/>
          <w:color w:val="000000"/>
          <w:sz w:val="31"/>
          <w:szCs w:val="31"/>
        </w:rPr>
        <w:t>x</w:t>
      </w:r>
      <w:r>
        <w:rPr>
          <w:color w:val="000000"/>
          <w:vertAlign w:val="subscript"/>
        </w:rPr>
        <w:t>2</w:t>
      </w:r>
    </w:p>
    <w:p w:rsidR="00C937A0" w:rsidRDefault="00C937A0" w:rsidP="00C937A0">
      <w:pPr>
        <w:numPr>
          <w:ilvl w:val="0"/>
          <w:numId w:val="7"/>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resulting values form the corresponding </w:t>
      </w:r>
      <w:r>
        <w:rPr>
          <w:rStyle w:val="Strong"/>
          <w:rFonts w:ascii="Arial" w:hAnsi="Arial" w:cs="Arial"/>
          <w:color w:val="000000"/>
          <w:sz w:val="27"/>
          <w:szCs w:val="27"/>
        </w:rPr>
        <w:t>eigenvectors</w:t>
      </w:r>
      <w:r>
        <w:rPr>
          <w:rFonts w:ascii="Arial" w:hAnsi="Arial" w:cs="Arial"/>
          <w:color w:val="000000"/>
          <w:sz w:val="27"/>
          <w:szCs w:val="27"/>
        </w:rPr>
        <w:t> of </w:t>
      </w:r>
      <w:r>
        <w:rPr>
          <w:rStyle w:val="Strong"/>
          <w:color w:val="000000"/>
          <w:sz w:val="31"/>
          <w:szCs w:val="31"/>
        </w:rPr>
        <w:t>A </w:t>
      </w:r>
      <w:r>
        <w:rPr>
          <w:rFonts w:ascii="Arial" w:hAnsi="Arial" w:cs="Arial"/>
          <w:color w:val="000000"/>
          <w:sz w:val="27"/>
          <w:szCs w:val="27"/>
        </w:rPr>
        <w:t>(2 eigenvectors for a 2x2 system)</w:t>
      </w:r>
    </w:p>
    <w:p w:rsidR="00C937A0" w:rsidRDefault="00C937A0" w:rsidP="00C937A0">
      <w:pPr>
        <w:pStyle w:val="NormalWeb"/>
        <w:rPr>
          <w:rFonts w:ascii="Arial" w:hAnsi="Arial" w:cs="Arial"/>
          <w:color w:val="000000"/>
          <w:sz w:val="27"/>
          <w:szCs w:val="27"/>
        </w:rPr>
      </w:pPr>
      <w:r>
        <w:rPr>
          <w:rFonts w:ascii="Arial" w:hAnsi="Arial" w:cs="Arial"/>
          <w:color w:val="000000"/>
          <w:sz w:val="27"/>
          <w:szCs w:val="27"/>
        </w:rPr>
        <w:t>There is no single </w:t>
      </w:r>
      <w:r>
        <w:rPr>
          <w:rStyle w:val="Strong"/>
          <w:rFonts w:ascii="Arial" w:hAnsi="Arial" w:cs="Arial"/>
          <w:color w:val="000000"/>
          <w:sz w:val="27"/>
          <w:szCs w:val="27"/>
        </w:rPr>
        <w:t>eigenvector formula</w:t>
      </w:r>
      <w:r>
        <w:rPr>
          <w:rFonts w:ascii="Arial" w:hAnsi="Arial" w:cs="Arial"/>
          <w:color w:val="000000"/>
          <w:sz w:val="27"/>
          <w:szCs w:val="27"/>
        </w:rPr>
        <w:t xml:space="preserve"> as such - it's more of a </w:t>
      </w:r>
      <w:proofErr w:type="spellStart"/>
      <w:r>
        <w:rPr>
          <w:rFonts w:ascii="Arial" w:hAnsi="Arial" w:cs="Arial"/>
          <w:color w:val="000000"/>
          <w:sz w:val="27"/>
          <w:szCs w:val="27"/>
        </w:rPr>
        <w:t>sset</w:t>
      </w:r>
      <w:proofErr w:type="spellEnd"/>
      <w:r>
        <w:rPr>
          <w:rFonts w:ascii="Arial" w:hAnsi="Arial" w:cs="Arial"/>
          <w:color w:val="000000"/>
          <w:sz w:val="27"/>
          <w:szCs w:val="27"/>
        </w:rPr>
        <w:t xml:space="preserve"> of steps that we need to go through to find the eigenvalues and eigenvectors.</w:t>
      </w:r>
    </w:p>
    <w:p w:rsidR="00C937A0" w:rsidRDefault="00C937A0" w:rsidP="00C937A0">
      <w:pPr>
        <w:pStyle w:val="NormalWeb"/>
        <w:rPr>
          <w:rFonts w:ascii="Arial" w:hAnsi="Arial" w:cs="Arial"/>
          <w:color w:val="000000"/>
          <w:sz w:val="27"/>
          <w:szCs w:val="27"/>
        </w:rPr>
      </w:pPr>
      <w:r>
        <w:rPr>
          <w:rFonts w:ascii="Arial" w:hAnsi="Arial" w:cs="Arial"/>
          <w:color w:val="000000"/>
          <w:sz w:val="27"/>
          <w:szCs w:val="27"/>
        </w:rPr>
        <w:t>Let's have a look at some examples.</w:t>
      </w:r>
    </w:p>
    <w:p w:rsidR="00C937A0" w:rsidRDefault="00C937A0" w:rsidP="00C937A0">
      <w:pPr>
        <w:jc w:val="center"/>
        <w:rPr>
          <w:rFonts w:ascii="Arial" w:hAnsi="Arial" w:cs="Arial"/>
          <w:color w:val="000000"/>
          <w:sz w:val="27"/>
          <w:szCs w:val="27"/>
        </w:rPr>
      </w:pPr>
      <w:r w:rsidRPr="00C937A0">
        <w:rPr>
          <w:rFonts w:ascii="Arial" w:eastAsia="Times New Roman" w:hAnsi="Arial" w:cs="Arial"/>
          <w:color w:val="000000"/>
          <w:sz w:val="27"/>
          <w:szCs w:val="27"/>
        </w:rPr>
        <w:t>https://www.intmath.com/matrices-determinants/7-eigenvalues-eigenvectors.php</w:t>
      </w:r>
    </w:p>
    <w:p w:rsidR="00C937A0" w:rsidRDefault="00C937A0" w:rsidP="00C937A0">
      <w:pPr>
        <w:pStyle w:val="Heading2"/>
        <w:rPr>
          <w:rFonts w:ascii="Georgia" w:hAnsi="Georgia"/>
          <w:color w:val="165A71"/>
          <w:sz w:val="31"/>
          <w:szCs w:val="31"/>
        </w:rPr>
      </w:pPr>
      <w:r>
        <w:rPr>
          <w:rFonts w:ascii="Georgia" w:hAnsi="Georgia"/>
          <w:color w:val="165A71"/>
          <w:sz w:val="31"/>
          <w:szCs w:val="31"/>
        </w:rPr>
        <w:t>How many eigenvalues and eigenvectors?</w:t>
      </w:r>
    </w:p>
    <w:p w:rsidR="00C937A0" w:rsidRDefault="00C937A0" w:rsidP="00C937A0">
      <w:pPr>
        <w:pStyle w:val="NormalWeb"/>
        <w:rPr>
          <w:rFonts w:ascii="Arial" w:hAnsi="Arial" w:cs="Arial"/>
          <w:color w:val="000000"/>
          <w:sz w:val="27"/>
          <w:szCs w:val="27"/>
        </w:rPr>
      </w:pPr>
      <w:r>
        <w:rPr>
          <w:rFonts w:ascii="Arial" w:hAnsi="Arial" w:cs="Arial"/>
          <w:color w:val="000000"/>
          <w:sz w:val="27"/>
          <w:szCs w:val="27"/>
        </w:rPr>
        <w:t>In the above example, we were dealing with a </w:t>
      </w:r>
      <w:r>
        <w:rPr>
          <w:rStyle w:val="mord"/>
          <w:rFonts w:ascii="KaTeX_Main" w:hAnsi="KaTeX_Main" w:cs="Arial"/>
          <w:color w:val="000000"/>
          <w:sz w:val="31"/>
          <w:szCs w:val="31"/>
        </w:rPr>
        <w:t>2</w:t>
      </w:r>
      <w:r>
        <w:rPr>
          <w:rStyle w:val="mbin"/>
          <w:rFonts w:ascii="KaTeX_Main" w:hAnsi="KaTeX_Main" w:cs="Arial"/>
          <w:color w:val="000000"/>
          <w:sz w:val="31"/>
          <w:szCs w:val="31"/>
        </w:rPr>
        <w:t>×</w:t>
      </w:r>
      <w:r>
        <w:rPr>
          <w:rStyle w:val="mord"/>
          <w:rFonts w:ascii="KaTeX_Main" w:hAnsi="KaTeX_Main" w:cs="Arial"/>
          <w:color w:val="000000"/>
          <w:sz w:val="31"/>
          <w:szCs w:val="31"/>
        </w:rPr>
        <w:t>2</w:t>
      </w:r>
      <w:r>
        <w:rPr>
          <w:rFonts w:ascii="Arial" w:hAnsi="Arial" w:cs="Arial"/>
          <w:color w:val="000000"/>
          <w:sz w:val="27"/>
          <w:szCs w:val="27"/>
        </w:rPr>
        <w:t> system, and we found 2 eigenvalues and 2 corresponding eigenvectors.</w:t>
      </w:r>
    </w:p>
    <w:p w:rsidR="00C937A0" w:rsidRDefault="00C937A0" w:rsidP="00C937A0">
      <w:pPr>
        <w:pStyle w:val="NormalWeb"/>
        <w:rPr>
          <w:rFonts w:ascii="Arial" w:hAnsi="Arial" w:cs="Arial"/>
          <w:color w:val="000000"/>
          <w:sz w:val="27"/>
          <w:szCs w:val="27"/>
        </w:rPr>
      </w:pPr>
      <w:r>
        <w:rPr>
          <w:rFonts w:ascii="Arial" w:hAnsi="Arial" w:cs="Arial"/>
          <w:color w:val="000000"/>
          <w:sz w:val="27"/>
          <w:szCs w:val="27"/>
        </w:rPr>
        <w:t>If we had a </w:t>
      </w:r>
      <w:r>
        <w:rPr>
          <w:rStyle w:val="mord"/>
          <w:rFonts w:ascii="KaTeX_Main" w:hAnsi="KaTeX_Main" w:cs="Arial"/>
          <w:color w:val="000000"/>
          <w:sz w:val="31"/>
          <w:szCs w:val="31"/>
        </w:rPr>
        <w:t>3</w:t>
      </w:r>
      <w:r>
        <w:rPr>
          <w:rStyle w:val="mbin"/>
          <w:rFonts w:ascii="KaTeX_Main" w:hAnsi="KaTeX_Main" w:cs="Arial"/>
          <w:color w:val="000000"/>
          <w:sz w:val="31"/>
          <w:szCs w:val="31"/>
        </w:rPr>
        <w:t>×</w:t>
      </w:r>
      <w:r>
        <w:rPr>
          <w:rStyle w:val="mord"/>
          <w:rFonts w:ascii="KaTeX_Main" w:hAnsi="KaTeX_Main" w:cs="Arial"/>
          <w:color w:val="000000"/>
          <w:sz w:val="31"/>
          <w:szCs w:val="31"/>
        </w:rPr>
        <w:t>3</w:t>
      </w:r>
      <w:r>
        <w:rPr>
          <w:rFonts w:ascii="Arial" w:hAnsi="Arial" w:cs="Arial"/>
          <w:color w:val="000000"/>
          <w:sz w:val="27"/>
          <w:szCs w:val="27"/>
        </w:rPr>
        <w:t> system, we would have found 3 eigenvalues and 3 corresponding eigenvectors.</w:t>
      </w:r>
    </w:p>
    <w:p w:rsidR="00C937A0" w:rsidRDefault="00C937A0" w:rsidP="00C937A0">
      <w:pPr>
        <w:pStyle w:val="NormalWeb"/>
        <w:rPr>
          <w:rFonts w:ascii="Arial" w:hAnsi="Arial" w:cs="Arial"/>
          <w:color w:val="000000"/>
          <w:sz w:val="27"/>
          <w:szCs w:val="27"/>
        </w:rPr>
      </w:pPr>
      <w:r>
        <w:rPr>
          <w:rFonts w:ascii="Arial" w:hAnsi="Arial" w:cs="Arial"/>
          <w:color w:val="000000"/>
          <w:sz w:val="27"/>
          <w:szCs w:val="27"/>
        </w:rPr>
        <w:t xml:space="preserve">In general, </w:t>
      </w:r>
      <w:proofErr w:type="spellStart"/>
      <w:r>
        <w:rPr>
          <w:rStyle w:val="mord"/>
          <w:rFonts w:ascii="KaTeX_Math" w:hAnsi="KaTeX_Math" w:cs="Arial"/>
          <w:i/>
          <w:iCs/>
          <w:color w:val="000000"/>
          <w:sz w:val="31"/>
          <w:szCs w:val="31"/>
        </w:rPr>
        <w:t>n</w:t>
      </w:r>
      <w:r>
        <w:rPr>
          <w:rStyle w:val="mbin"/>
          <w:rFonts w:ascii="KaTeX_Main" w:hAnsi="KaTeX_Main" w:cs="Arial"/>
          <w:color w:val="000000"/>
          <w:sz w:val="31"/>
          <w:szCs w:val="31"/>
        </w:rPr>
        <w:t>×</w:t>
      </w:r>
      <w:r>
        <w:rPr>
          <w:rStyle w:val="mord"/>
          <w:rFonts w:ascii="KaTeX_Math" w:hAnsi="KaTeX_Math" w:cs="Arial"/>
          <w:i/>
          <w:iCs/>
          <w:color w:val="000000"/>
          <w:sz w:val="31"/>
          <w:szCs w:val="31"/>
        </w:rPr>
        <w:t>n</w:t>
      </w:r>
      <w:proofErr w:type="spellEnd"/>
      <w:r>
        <w:rPr>
          <w:rFonts w:ascii="Arial" w:hAnsi="Arial" w:cs="Arial"/>
          <w:color w:val="000000"/>
          <w:sz w:val="27"/>
          <w:szCs w:val="27"/>
        </w:rPr>
        <w:t> system will produce </w:t>
      </w:r>
      <w:r>
        <w:rPr>
          <w:rStyle w:val="mord"/>
          <w:rFonts w:ascii="KaTeX_Math" w:hAnsi="KaTeX_Math" w:cs="Arial"/>
          <w:i/>
          <w:iCs/>
          <w:color w:val="000000"/>
          <w:sz w:val="31"/>
          <w:szCs w:val="31"/>
        </w:rPr>
        <w:t>n</w:t>
      </w:r>
      <w:r>
        <w:rPr>
          <w:rFonts w:ascii="Arial" w:hAnsi="Arial" w:cs="Arial"/>
          <w:color w:val="000000"/>
          <w:sz w:val="27"/>
          <w:szCs w:val="27"/>
        </w:rPr>
        <w:t> eigenvalues and </w:t>
      </w:r>
      <w:r>
        <w:rPr>
          <w:rStyle w:val="mord"/>
          <w:rFonts w:ascii="KaTeX_Math" w:hAnsi="KaTeX_Math" w:cs="Arial"/>
          <w:i/>
          <w:iCs/>
          <w:color w:val="000000"/>
          <w:sz w:val="31"/>
          <w:szCs w:val="31"/>
        </w:rPr>
        <w:t>n</w:t>
      </w:r>
      <w:r>
        <w:rPr>
          <w:rFonts w:ascii="Arial" w:hAnsi="Arial" w:cs="Arial"/>
          <w:color w:val="000000"/>
          <w:sz w:val="27"/>
          <w:szCs w:val="27"/>
        </w:rPr>
        <w:t> corresponding eigenvectors.</w:t>
      </w:r>
    </w:p>
    <w:p w:rsidR="00C937A0" w:rsidRDefault="00C937A0" w:rsidP="00C937A0">
      <w:pPr>
        <w:pStyle w:val="Heading2"/>
        <w:rPr>
          <w:rFonts w:ascii="Georgia" w:hAnsi="Georgia"/>
          <w:color w:val="165A71"/>
          <w:sz w:val="31"/>
          <w:szCs w:val="31"/>
        </w:rPr>
      </w:pPr>
      <w:bookmarkStart w:id="0" w:name="_GoBack"/>
      <w:bookmarkEnd w:id="0"/>
    </w:p>
    <w:sectPr w:rsidR="00C9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in">
    <w:altName w:val="MV Boli"/>
    <w:panose1 w:val="00000000000000000000"/>
    <w:charset w:val="00"/>
    <w:family w:val="roman"/>
    <w:notTrueType/>
    <w:pitch w:val="default"/>
  </w:font>
  <w:font w:name="KaTeX_Math">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3BCA"/>
    <w:multiLevelType w:val="hybridMultilevel"/>
    <w:tmpl w:val="49907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F796D"/>
    <w:multiLevelType w:val="multilevel"/>
    <w:tmpl w:val="407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A355A"/>
    <w:multiLevelType w:val="multilevel"/>
    <w:tmpl w:val="0E203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0253510"/>
    <w:multiLevelType w:val="multilevel"/>
    <w:tmpl w:val="CA76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3769A"/>
    <w:multiLevelType w:val="multilevel"/>
    <w:tmpl w:val="809C4C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31A19"/>
    <w:multiLevelType w:val="multilevel"/>
    <w:tmpl w:val="B222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840A3"/>
    <w:multiLevelType w:val="multilevel"/>
    <w:tmpl w:val="BC56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C2"/>
    <w:rsid w:val="001C3BDB"/>
    <w:rsid w:val="009943C2"/>
    <w:rsid w:val="00A5212A"/>
    <w:rsid w:val="00A674C7"/>
    <w:rsid w:val="00BE63FB"/>
    <w:rsid w:val="00C937A0"/>
    <w:rsid w:val="00CA7E35"/>
    <w:rsid w:val="00F14ACF"/>
    <w:rsid w:val="00F7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1C97"/>
  <w15:chartTrackingRefBased/>
  <w15:docId w15:val="{195C7CFB-C0BF-470C-9702-92F18FFE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4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43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3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43C2"/>
    <w:rPr>
      <w:b/>
      <w:bCs/>
    </w:rPr>
  </w:style>
  <w:style w:type="character" w:styleId="Hyperlink">
    <w:name w:val="Hyperlink"/>
    <w:basedOn w:val="DefaultParagraphFont"/>
    <w:uiPriority w:val="99"/>
    <w:semiHidden/>
    <w:unhideWhenUsed/>
    <w:rsid w:val="009943C2"/>
    <w:rPr>
      <w:color w:val="0000FF"/>
      <w:u w:val="single"/>
    </w:rPr>
  </w:style>
  <w:style w:type="paragraph" w:styleId="ListParagraph">
    <w:name w:val="List Paragraph"/>
    <w:basedOn w:val="Normal"/>
    <w:uiPriority w:val="34"/>
    <w:qFormat/>
    <w:rsid w:val="009943C2"/>
    <w:pPr>
      <w:ind w:left="720"/>
      <w:contextualSpacing/>
    </w:pPr>
  </w:style>
  <w:style w:type="character" w:customStyle="1" w:styleId="Heading2Char">
    <w:name w:val="Heading 2 Char"/>
    <w:basedOn w:val="DefaultParagraphFont"/>
    <w:link w:val="Heading2"/>
    <w:uiPriority w:val="9"/>
    <w:rsid w:val="009943C2"/>
    <w:rPr>
      <w:rFonts w:ascii="Times New Roman" w:eastAsia="Times New Roman" w:hAnsi="Times New Roman" w:cs="Times New Roman"/>
      <w:b/>
      <w:bCs/>
      <w:sz w:val="36"/>
      <w:szCs w:val="36"/>
    </w:rPr>
  </w:style>
  <w:style w:type="paragraph" w:styleId="NormalWeb">
    <w:name w:val="Normal (Web)"/>
    <w:basedOn w:val="Normal"/>
    <w:uiPriority w:val="99"/>
    <w:unhideWhenUsed/>
    <w:rsid w:val="00994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43C2"/>
    <w:rPr>
      <w:rFonts w:asciiTheme="majorHAnsi" w:eastAsiaTheme="majorEastAsia" w:hAnsiTheme="majorHAnsi" w:cstheme="majorBidi"/>
      <w:color w:val="1F4D78" w:themeColor="accent1" w:themeShade="7F"/>
      <w:sz w:val="24"/>
      <w:szCs w:val="24"/>
    </w:rPr>
  </w:style>
  <w:style w:type="character" w:customStyle="1" w:styleId="intmath">
    <w:name w:val="intmath"/>
    <w:basedOn w:val="DefaultParagraphFont"/>
    <w:rsid w:val="00F75F2F"/>
  </w:style>
  <w:style w:type="character" w:customStyle="1" w:styleId="Heading4Char">
    <w:name w:val="Heading 4 Char"/>
    <w:basedOn w:val="DefaultParagraphFont"/>
    <w:link w:val="Heading4"/>
    <w:uiPriority w:val="9"/>
    <w:semiHidden/>
    <w:rsid w:val="00C937A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937A0"/>
    <w:rPr>
      <w:i/>
      <w:iCs/>
    </w:rPr>
  </w:style>
  <w:style w:type="paragraph" w:customStyle="1" w:styleId="intmath1">
    <w:name w:val="intmath1"/>
    <w:basedOn w:val="Normal"/>
    <w:rsid w:val="00C93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937A0"/>
  </w:style>
  <w:style w:type="character" w:customStyle="1" w:styleId="mord">
    <w:name w:val="mord"/>
    <w:basedOn w:val="DefaultParagraphFont"/>
    <w:rsid w:val="00C937A0"/>
  </w:style>
  <w:style w:type="character" w:customStyle="1" w:styleId="mopen">
    <w:name w:val="mopen"/>
    <w:basedOn w:val="DefaultParagraphFont"/>
    <w:rsid w:val="00C937A0"/>
  </w:style>
  <w:style w:type="character" w:customStyle="1" w:styleId="delimsizing">
    <w:name w:val="delimsizing"/>
    <w:basedOn w:val="DefaultParagraphFont"/>
    <w:rsid w:val="00C937A0"/>
  </w:style>
  <w:style w:type="character" w:customStyle="1" w:styleId="vlist-s">
    <w:name w:val="vlist-s"/>
    <w:basedOn w:val="DefaultParagraphFont"/>
    <w:rsid w:val="00C937A0"/>
  </w:style>
  <w:style w:type="character" w:customStyle="1" w:styleId="mclose">
    <w:name w:val="mclose"/>
    <w:basedOn w:val="DefaultParagraphFont"/>
    <w:rsid w:val="00C937A0"/>
  </w:style>
  <w:style w:type="character" w:customStyle="1" w:styleId="mrel">
    <w:name w:val="mrel"/>
    <w:basedOn w:val="DefaultParagraphFont"/>
    <w:rsid w:val="00C937A0"/>
  </w:style>
  <w:style w:type="character" w:customStyle="1" w:styleId="mpunct">
    <w:name w:val="mpunct"/>
    <w:basedOn w:val="DefaultParagraphFont"/>
    <w:rsid w:val="00C937A0"/>
  </w:style>
  <w:style w:type="character" w:customStyle="1" w:styleId="tag">
    <w:name w:val="tag"/>
    <w:basedOn w:val="DefaultParagraphFont"/>
    <w:rsid w:val="00C937A0"/>
  </w:style>
  <w:style w:type="character" w:customStyle="1" w:styleId="mbin">
    <w:name w:val="mbin"/>
    <w:basedOn w:val="DefaultParagraphFont"/>
    <w:rsid w:val="00C937A0"/>
  </w:style>
  <w:style w:type="character" w:customStyle="1" w:styleId="delimsizinginner">
    <w:name w:val="delimsizinginner"/>
    <w:basedOn w:val="DefaultParagraphFont"/>
    <w:rsid w:val="00C937A0"/>
  </w:style>
  <w:style w:type="character" w:customStyle="1" w:styleId="ariahidden">
    <w:name w:val="ariahidden"/>
    <w:basedOn w:val="DefaultParagraphFont"/>
    <w:rsid w:val="00C93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80020">
      <w:bodyDiv w:val="1"/>
      <w:marLeft w:val="0"/>
      <w:marRight w:val="0"/>
      <w:marTop w:val="0"/>
      <w:marBottom w:val="0"/>
      <w:divBdr>
        <w:top w:val="none" w:sz="0" w:space="0" w:color="auto"/>
        <w:left w:val="none" w:sz="0" w:space="0" w:color="auto"/>
        <w:bottom w:val="none" w:sz="0" w:space="0" w:color="auto"/>
        <w:right w:val="none" w:sz="0" w:space="0" w:color="auto"/>
      </w:divBdr>
      <w:divsChild>
        <w:div w:id="183140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22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3686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33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9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3566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477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3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56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83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46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62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42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33469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30011">
          <w:marLeft w:val="0"/>
          <w:marRight w:val="0"/>
          <w:marTop w:val="240"/>
          <w:marBottom w:val="240"/>
          <w:divBdr>
            <w:top w:val="none" w:sz="0" w:space="0" w:color="auto"/>
            <w:left w:val="none" w:sz="0" w:space="0" w:color="auto"/>
            <w:bottom w:val="none" w:sz="0" w:space="0" w:color="auto"/>
            <w:right w:val="none" w:sz="0" w:space="0" w:color="auto"/>
          </w:divBdr>
          <w:divsChild>
            <w:div w:id="432093252">
              <w:marLeft w:val="0"/>
              <w:marRight w:val="0"/>
              <w:marTop w:val="0"/>
              <w:marBottom w:val="0"/>
              <w:divBdr>
                <w:top w:val="none" w:sz="0" w:space="0" w:color="auto"/>
                <w:left w:val="none" w:sz="0" w:space="0" w:color="auto"/>
                <w:bottom w:val="none" w:sz="0" w:space="0" w:color="auto"/>
                <w:right w:val="none" w:sz="0" w:space="0" w:color="auto"/>
              </w:divBdr>
            </w:div>
          </w:divsChild>
        </w:div>
        <w:div w:id="556017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73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3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3484">
          <w:marLeft w:val="0"/>
          <w:marRight w:val="0"/>
          <w:marTop w:val="240"/>
          <w:marBottom w:val="240"/>
          <w:divBdr>
            <w:top w:val="none" w:sz="0" w:space="0" w:color="auto"/>
            <w:left w:val="none" w:sz="0" w:space="0" w:color="auto"/>
            <w:bottom w:val="none" w:sz="0" w:space="0" w:color="auto"/>
            <w:right w:val="none" w:sz="0" w:space="0" w:color="auto"/>
          </w:divBdr>
          <w:divsChild>
            <w:div w:id="6403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9356">
      <w:bodyDiv w:val="1"/>
      <w:marLeft w:val="0"/>
      <w:marRight w:val="0"/>
      <w:marTop w:val="0"/>
      <w:marBottom w:val="0"/>
      <w:divBdr>
        <w:top w:val="none" w:sz="0" w:space="0" w:color="auto"/>
        <w:left w:val="none" w:sz="0" w:space="0" w:color="auto"/>
        <w:bottom w:val="none" w:sz="0" w:space="0" w:color="auto"/>
        <w:right w:val="none" w:sz="0" w:space="0" w:color="auto"/>
      </w:divBdr>
    </w:div>
    <w:div w:id="1197616321">
      <w:bodyDiv w:val="1"/>
      <w:marLeft w:val="0"/>
      <w:marRight w:val="0"/>
      <w:marTop w:val="0"/>
      <w:marBottom w:val="0"/>
      <w:divBdr>
        <w:top w:val="none" w:sz="0" w:space="0" w:color="auto"/>
        <w:left w:val="none" w:sz="0" w:space="0" w:color="auto"/>
        <w:bottom w:val="none" w:sz="0" w:space="0" w:color="auto"/>
        <w:right w:val="none" w:sz="0" w:space="0" w:color="auto"/>
      </w:divBdr>
    </w:div>
    <w:div w:id="1490902467">
      <w:bodyDiv w:val="1"/>
      <w:marLeft w:val="0"/>
      <w:marRight w:val="0"/>
      <w:marTop w:val="0"/>
      <w:marBottom w:val="0"/>
      <w:divBdr>
        <w:top w:val="none" w:sz="0" w:space="0" w:color="auto"/>
        <w:left w:val="none" w:sz="0" w:space="0" w:color="auto"/>
        <w:bottom w:val="none" w:sz="0" w:space="0" w:color="auto"/>
        <w:right w:val="none" w:sz="0" w:space="0" w:color="auto"/>
      </w:divBdr>
    </w:div>
    <w:div w:id="1568343583">
      <w:bodyDiv w:val="1"/>
      <w:marLeft w:val="0"/>
      <w:marRight w:val="0"/>
      <w:marTop w:val="0"/>
      <w:marBottom w:val="0"/>
      <w:divBdr>
        <w:top w:val="none" w:sz="0" w:space="0" w:color="auto"/>
        <w:left w:val="none" w:sz="0" w:space="0" w:color="auto"/>
        <w:bottom w:val="none" w:sz="0" w:space="0" w:color="auto"/>
        <w:right w:val="none" w:sz="0" w:space="0" w:color="auto"/>
      </w:divBdr>
    </w:div>
    <w:div w:id="1776435321">
      <w:bodyDiv w:val="1"/>
      <w:marLeft w:val="0"/>
      <w:marRight w:val="0"/>
      <w:marTop w:val="0"/>
      <w:marBottom w:val="0"/>
      <w:divBdr>
        <w:top w:val="none" w:sz="0" w:space="0" w:color="auto"/>
        <w:left w:val="none" w:sz="0" w:space="0" w:color="auto"/>
        <w:bottom w:val="none" w:sz="0" w:space="0" w:color="auto"/>
        <w:right w:val="none" w:sz="0" w:space="0" w:color="auto"/>
      </w:divBdr>
    </w:div>
    <w:div w:id="1865635074">
      <w:bodyDiv w:val="1"/>
      <w:marLeft w:val="0"/>
      <w:marRight w:val="0"/>
      <w:marTop w:val="0"/>
      <w:marBottom w:val="0"/>
      <w:divBdr>
        <w:top w:val="none" w:sz="0" w:space="0" w:color="auto"/>
        <w:left w:val="none" w:sz="0" w:space="0" w:color="auto"/>
        <w:bottom w:val="none" w:sz="0" w:space="0" w:color="auto"/>
        <w:right w:val="none" w:sz="0" w:space="0" w:color="auto"/>
      </w:divBdr>
      <w:divsChild>
        <w:div w:id="1258439445">
          <w:marLeft w:val="0"/>
          <w:marRight w:val="0"/>
          <w:marTop w:val="0"/>
          <w:marBottom w:val="0"/>
          <w:divBdr>
            <w:top w:val="none" w:sz="0" w:space="0" w:color="auto"/>
            <w:left w:val="none" w:sz="0" w:space="0" w:color="auto"/>
            <w:bottom w:val="none" w:sz="0" w:space="0" w:color="auto"/>
            <w:right w:val="none" w:sz="0" w:space="0" w:color="auto"/>
          </w:divBdr>
        </w:div>
        <w:div w:id="734165130">
          <w:marLeft w:val="0"/>
          <w:marRight w:val="0"/>
          <w:marTop w:val="0"/>
          <w:marBottom w:val="0"/>
          <w:divBdr>
            <w:top w:val="none" w:sz="0" w:space="0" w:color="auto"/>
            <w:left w:val="none" w:sz="0" w:space="0" w:color="auto"/>
            <w:bottom w:val="none" w:sz="0" w:space="0" w:color="auto"/>
            <w:right w:val="none" w:sz="0" w:space="0" w:color="auto"/>
          </w:divBdr>
        </w:div>
        <w:div w:id="2043435623">
          <w:marLeft w:val="0"/>
          <w:marRight w:val="0"/>
          <w:marTop w:val="0"/>
          <w:marBottom w:val="0"/>
          <w:divBdr>
            <w:top w:val="none" w:sz="0" w:space="0" w:color="auto"/>
            <w:left w:val="none" w:sz="0" w:space="0" w:color="auto"/>
            <w:bottom w:val="none" w:sz="0" w:space="0" w:color="auto"/>
            <w:right w:val="none" w:sz="0" w:space="0" w:color="auto"/>
          </w:divBdr>
        </w:div>
        <w:div w:id="989333764">
          <w:marLeft w:val="0"/>
          <w:marRight w:val="0"/>
          <w:marTop w:val="0"/>
          <w:marBottom w:val="0"/>
          <w:divBdr>
            <w:top w:val="none" w:sz="0" w:space="0" w:color="auto"/>
            <w:left w:val="none" w:sz="0" w:space="0" w:color="auto"/>
            <w:bottom w:val="none" w:sz="0" w:space="0" w:color="auto"/>
            <w:right w:val="none" w:sz="0" w:space="0" w:color="auto"/>
          </w:divBdr>
        </w:div>
        <w:div w:id="1492328609">
          <w:marLeft w:val="0"/>
          <w:marRight w:val="0"/>
          <w:marTop w:val="0"/>
          <w:marBottom w:val="0"/>
          <w:divBdr>
            <w:top w:val="none" w:sz="0" w:space="0" w:color="auto"/>
            <w:left w:val="none" w:sz="0" w:space="0" w:color="auto"/>
            <w:bottom w:val="none" w:sz="0" w:space="0" w:color="auto"/>
            <w:right w:val="none" w:sz="0" w:space="0" w:color="auto"/>
          </w:divBdr>
        </w:div>
        <w:div w:id="1677069746">
          <w:marLeft w:val="0"/>
          <w:marRight w:val="0"/>
          <w:marTop w:val="0"/>
          <w:marBottom w:val="0"/>
          <w:divBdr>
            <w:top w:val="none" w:sz="0" w:space="0" w:color="auto"/>
            <w:left w:val="none" w:sz="0" w:space="0" w:color="auto"/>
            <w:bottom w:val="none" w:sz="0" w:space="0" w:color="auto"/>
            <w:right w:val="none" w:sz="0" w:space="0" w:color="auto"/>
          </w:divBdr>
        </w:div>
        <w:div w:id="1840731737">
          <w:marLeft w:val="0"/>
          <w:marRight w:val="0"/>
          <w:marTop w:val="0"/>
          <w:marBottom w:val="0"/>
          <w:divBdr>
            <w:top w:val="none" w:sz="0" w:space="0" w:color="auto"/>
            <w:left w:val="none" w:sz="0" w:space="0" w:color="auto"/>
            <w:bottom w:val="none" w:sz="0" w:space="0" w:color="auto"/>
            <w:right w:val="none" w:sz="0" w:space="0" w:color="auto"/>
          </w:divBdr>
        </w:div>
        <w:div w:id="590820942">
          <w:marLeft w:val="0"/>
          <w:marRight w:val="0"/>
          <w:marTop w:val="0"/>
          <w:marBottom w:val="0"/>
          <w:divBdr>
            <w:top w:val="none" w:sz="0" w:space="0" w:color="auto"/>
            <w:left w:val="none" w:sz="0" w:space="0" w:color="auto"/>
            <w:bottom w:val="none" w:sz="0" w:space="0" w:color="auto"/>
            <w:right w:val="none" w:sz="0" w:space="0" w:color="auto"/>
          </w:divBdr>
        </w:div>
        <w:div w:id="2003774051">
          <w:marLeft w:val="0"/>
          <w:marRight w:val="0"/>
          <w:marTop w:val="0"/>
          <w:marBottom w:val="0"/>
          <w:divBdr>
            <w:top w:val="none" w:sz="0" w:space="0" w:color="auto"/>
            <w:left w:val="none" w:sz="0" w:space="0" w:color="auto"/>
            <w:bottom w:val="none" w:sz="0" w:space="0" w:color="auto"/>
            <w:right w:val="none" w:sz="0" w:space="0" w:color="auto"/>
          </w:divBdr>
        </w:div>
        <w:div w:id="491414299">
          <w:marLeft w:val="0"/>
          <w:marRight w:val="0"/>
          <w:marTop w:val="0"/>
          <w:marBottom w:val="0"/>
          <w:divBdr>
            <w:top w:val="none" w:sz="0" w:space="0" w:color="auto"/>
            <w:left w:val="none" w:sz="0" w:space="0" w:color="auto"/>
            <w:bottom w:val="none" w:sz="0" w:space="0" w:color="auto"/>
            <w:right w:val="none" w:sz="0" w:space="0" w:color="auto"/>
          </w:divBdr>
        </w:div>
        <w:div w:id="688456572">
          <w:marLeft w:val="0"/>
          <w:marRight w:val="0"/>
          <w:marTop w:val="0"/>
          <w:marBottom w:val="0"/>
          <w:divBdr>
            <w:top w:val="none" w:sz="0" w:space="0" w:color="auto"/>
            <w:left w:val="none" w:sz="0" w:space="0" w:color="auto"/>
            <w:bottom w:val="none" w:sz="0" w:space="0" w:color="auto"/>
            <w:right w:val="none" w:sz="0" w:space="0" w:color="auto"/>
          </w:divBdr>
        </w:div>
        <w:div w:id="1124082458">
          <w:marLeft w:val="0"/>
          <w:marRight w:val="0"/>
          <w:marTop w:val="0"/>
          <w:marBottom w:val="0"/>
          <w:divBdr>
            <w:top w:val="none" w:sz="0" w:space="0" w:color="auto"/>
            <w:left w:val="none" w:sz="0" w:space="0" w:color="auto"/>
            <w:bottom w:val="none" w:sz="0" w:space="0" w:color="auto"/>
            <w:right w:val="none" w:sz="0" w:space="0" w:color="auto"/>
          </w:divBdr>
        </w:div>
        <w:div w:id="915016684">
          <w:marLeft w:val="0"/>
          <w:marRight w:val="0"/>
          <w:marTop w:val="0"/>
          <w:marBottom w:val="0"/>
          <w:divBdr>
            <w:top w:val="none" w:sz="0" w:space="0" w:color="auto"/>
            <w:left w:val="none" w:sz="0" w:space="0" w:color="auto"/>
            <w:bottom w:val="none" w:sz="0" w:space="0" w:color="auto"/>
            <w:right w:val="none" w:sz="0" w:space="0" w:color="auto"/>
          </w:divBdr>
        </w:div>
        <w:div w:id="1738556031">
          <w:marLeft w:val="0"/>
          <w:marRight w:val="0"/>
          <w:marTop w:val="0"/>
          <w:marBottom w:val="0"/>
          <w:divBdr>
            <w:top w:val="none" w:sz="0" w:space="0" w:color="auto"/>
            <w:left w:val="none" w:sz="0" w:space="0" w:color="auto"/>
            <w:bottom w:val="none" w:sz="0" w:space="0" w:color="auto"/>
            <w:right w:val="none" w:sz="0" w:space="0" w:color="auto"/>
          </w:divBdr>
        </w:div>
        <w:div w:id="214048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tatistics-definitions/sample-mean/" TargetMode="External"/><Relationship Id="rId13" Type="http://schemas.openxmlformats.org/officeDocument/2006/relationships/hyperlink" Target="https://corporatefinanceinstitute.com/resources/knowledge/fin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icshowto.com/probability-and-statistics/normal-distributions/central-limit-theorem-definition-examples/" TargetMode="External"/><Relationship Id="rId12" Type="http://schemas.openxmlformats.org/officeDocument/2006/relationships/hyperlink" Target="https://corporatefinanceinstitute.com/resources/knowledge/basic-statistics-concepts/" TargetMode="External"/><Relationship Id="rId17" Type="http://schemas.openxmlformats.org/officeDocument/2006/relationships/hyperlink" Target="https://byjus.com/jee/eigenvectors-of-a-matrix/" TargetMode="External"/><Relationship Id="rId2" Type="http://schemas.openxmlformats.org/officeDocument/2006/relationships/styles" Target="styles.xml"/><Relationship Id="rId16" Type="http://schemas.openxmlformats.org/officeDocument/2006/relationships/hyperlink" Target="https://byjus.com/jee/matrices/" TargetMode="External"/><Relationship Id="rId1" Type="http://schemas.openxmlformats.org/officeDocument/2006/relationships/numbering" Target="numbering.xml"/><Relationship Id="rId6" Type="http://schemas.openxmlformats.org/officeDocument/2006/relationships/hyperlink" Target="https://www.statisticshowto.com/probability-and-statistics/statistics-definitions/probability-distribution/" TargetMode="External"/><Relationship Id="rId11" Type="http://schemas.openxmlformats.org/officeDocument/2006/relationships/hyperlink" Target="https://www.statisticshowto.com/what-is-a-population/" TargetMode="External"/><Relationship Id="rId5" Type="http://schemas.openxmlformats.org/officeDocument/2006/relationships/hyperlink" Target="https://www.statisticshowto.com/arithmetic-mean/" TargetMode="External"/><Relationship Id="rId15" Type="http://schemas.openxmlformats.org/officeDocument/2006/relationships/image" Target="media/image1.png"/><Relationship Id="rId10" Type="http://schemas.openxmlformats.org/officeDocument/2006/relationships/hyperlink" Target="https://www.statisticshowto.com/population-me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isticshowto.com/sample/" TargetMode="External"/><Relationship Id="rId14" Type="http://schemas.openxmlformats.org/officeDocument/2006/relationships/hyperlink" Target="https://corporatefinanceinstitute.com/resources/knowledge/strategy/diver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2022-09-19T09:11:00Z</dcterms:created>
  <dcterms:modified xsi:type="dcterms:W3CDTF">2022-09-19T10:13:00Z</dcterms:modified>
</cp:coreProperties>
</file>