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594F" w14:textId="4E157EFB" w:rsidR="00AD1DD3" w:rsidRPr="009E5F98" w:rsidRDefault="00000000">
      <w:pPr>
        <w:jc w:val="center"/>
        <w:rPr>
          <w:rFonts w:asciiTheme="minorHAnsi" w:hAnsiTheme="minorHAnsi"/>
          <w:sz w:val="72"/>
          <w:szCs w:val="72"/>
        </w:rPr>
      </w:pPr>
      <w:r w:rsidRPr="009E5F98">
        <w:rPr>
          <w:rFonts w:asciiTheme="minorHAnsi" w:hAnsiTheme="minorHAnsi"/>
          <w:b/>
          <w:color w:val="1C3969"/>
          <w:sz w:val="72"/>
          <w:szCs w:val="72"/>
        </w:rPr>
        <w:t>Research Report:</w:t>
      </w:r>
      <w:r w:rsidRPr="009E5F98">
        <w:rPr>
          <w:rFonts w:asciiTheme="minorHAnsi" w:hAnsiTheme="minorHAnsi"/>
          <w:b/>
          <w:color w:val="1C3969"/>
          <w:sz w:val="72"/>
          <w:szCs w:val="72"/>
        </w:rPr>
        <w:br/>
        <w:t>Local Business Review</w:t>
      </w:r>
    </w:p>
    <w:p w14:paraId="774F138C" w14:textId="77777777" w:rsidR="00AD1DD3" w:rsidRDefault="00AD1DD3"/>
    <w:p w14:paraId="3C4EEF49" w14:textId="77777777" w:rsidR="009E5F98" w:rsidRPr="00AD5064" w:rsidRDefault="009E5F98" w:rsidP="009E5F98">
      <w:pPr>
        <w:spacing w:after="0"/>
        <w:jc w:val="center"/>
        <w:rPr>
          <w:rFonts w:asciiTheme="majorHAnsi" w:hAnsiTheme="majorHAnsi" w:cstheme="majorHAnsi"/>
        </w:rPr>
      </w:pPr>
      <w:r w:rsidRPr="00AD5064">
        <w:rPr>
          <w:rFonts w:asciiTheme="majorHAnsi" w:hAnsiTheme="majorHAnsi" w:cstheme="majorHAnsi"/>
          <w:b/>
          <w:sz w:val="48"/>
          <w:szCs w:val="48"/>
        </w:rPr>
        <w:t xml:space="preserve">Author: Pratham </w:t>
      </w:r>
      <w:proofErr w:type="spellStart"/>
      <w:r w:rsidRPr="00AD5064">
        <w:rPr>
          <w:rFonts w:asciiTheme="majorHAnsi" w:hAnsiTheme="majorHAnsi" w:cstheme="majorHAnsi"/>
          <w:b/>
          <w:sz w:val="48"/>
          <w:szCs w:val="48"/>
        </w:rPr>
        <w:t>Sonpal</w:t>
      </w:r>
      <w:proofErr w:type="spellEnd"/>
    </w:p>
    <w:p w14:paraId="3B3E8CCD" w14:textId="77777777" w:rsidR="009E5F98" w:rsidRDefault="009E5F98" w:rsidP="009E5F98">
      <w:pPr>
        <w:jc w:val="center"/>
        <w:rPr>
          <w:rFonts w:asciiTheme="majorHAnsi" w:hAnsiTheme="majorHAnsi" w:cstheme="majorHAnsi"/>
          <w:sz w:val="32"/>
          <w:szCs w:val="32"/>
        </w:rPr>
      </w:pPr>
      <w:r w:rsidRPr="00AD5064">
        <w:rPr>
          <w:rFonts w:asciiTheme="majorHAnsi" w:hAnsiTheme="majorHAnsi" w:cstheme="majorHAnsi"/>
          <w:sz w:val="32"/>
          <w:szCs w:val="32"/>
        </w:rPr>
        <w:t xml:space="preserve">Subject: </w:t>
      </w:r>
      <w:r>
        <w:rPr>
          <w:rFonts w:asciiTheme="majorHAnsi" w:hAnsiTheme="majorHAnsi" w:cstheme="majorHAnsi"/>
          <w:sz w:val="32"/>
          <w:szCs w:val="32"/>
        </w:rPr>
        <w:t>Local Business Review (Group Project)</w:t>
      </w:r>
    </w:p>
    <w:p w14:paraId="69AC60AC" w14:textId="77777777" w:rsidR="009E5F98" w:rsidRDefault="009E5F98" w:rsidP="009E5F98">
      <w:pPr>
        <w:jc w:val="center"/>
      </w:pPr>
    </w:p>
    <w:p w14:paraId="15059C46" w14:textId="77777777" w:rsidR="009E5F98" w:rsidRDefault="009E5F98" w:rsidP="009E5F98">
      <w:pPr>
        <w:pStyle w:val="Heading1"/>
        <w:rPr>
          <w:color w:val="1C3969"/>
        </w:rPr>
      </w:pPr>
    </w:p>
    <w:p w14:paraId="48EFA8CB" w14:textId="77777777" w:rsidR="009E5F98" w:rsidRPr="00AD5064" w:rsidRDefault="009E5F98" w:rsidP="009E5F98">
      <w:pPr>
        <w:pStyle w:val="Footer"/>
        <w:rPr>
          <w:rFonts w:asciiTheme="majorHAnsi" w:hAnsiTheme="majorHAnsi" w:cstheme="majorHAnsi"/>
          <w:b/>
          <w:bCs/>
          <w:sz w:val="28"/>
          <w:szCs w:val="28"/>
        </w:rPr>
      </w:pPr>
      <w:proofErr w:type="spellStart"/>
      <w:r w:rsidRPr="00AD5064">
        <w:rPr>
          <w:rFonts w:asciiTheme="majorHAnsi" w:hAnsiTheme="majorHAnsi" w:cstheme="majorHAnsi"/>
          <w:b/>
          <w:bCs/>
          <w:sz w:val="28"/>
          <w:szCs w:val="28"/>
        </w:rPr>
        <w:t>Github</w:t>
      </w:r>
      <w:proofErr w:type="spellEnd"/>
      <w:r w:rsidRPr="00AD5064">
        <w:rPr>
          <w:rFonts w:asciiTheme="majorHAnsi" w:hAnsiTheme="majorHAnsi" w:cstheme="majorHAnsi"/>
          <w:b/>
          <w:bCs/>
          <w:sz w:val="28"/>
          <w:szCs w:val="28"/>
        </w:rPr>
        <w:tab/>
        <w:t xml:space="preserve">      </w:t>
      </w:r>
      <w:r>
        <w:rPr>
          <w:rFonts w:asciiTheme="majorHAnsi" w:hAnsiTheme="majorHAnsi" w:cstheme="majorHAnsi"/>
          <w:b/>
          <w:bCs/>
          <w:sz w:val="28"/>
          <w:szCs w:val="28"/>
        </w:rPr>
        <w:t xml:space="preserve"> </w:t>
      </w:r>
      <w:proofErr w:type="gramStart"/>
      <w:r>
        <w:rPr>
          <w:rFonts w:asciiTheme="majorHAnsi" w:hAnsiTheme="majorHAnsi" w:cstheme="majorHAnsi"/>
          <w:b/>
          <w:bCs/>
          <w:sz w:val="28"/>
          <w:szCs w:val="28"/>
        </w:rPr>
        <w:t xml:space="preserve">  </w:t>
      </w:r>
      <w:r w:rsidRPr="00AD5064">
        <w:rPr>
          <w:rFonts w:asciiTheme="majorHAnsi" w:hAnsiTheme="majorHAnsi" w:cstheme="majorHAnsi"/>
          <w:b/>
          <w:bCs/>
          <w:sz w:val="28"/>
          <w:szCs w:val="28"/>
        </w:rPr>
        <w:t>:</w:t>
      </w:r>
      <w:proofErr w:type="gramEnd"/>
      <w:r w:rsidRPr="00AD5064">
        <w:rPr>
          <w:rFonts w:asciiTheme="majorHAnsi" w:hAnsiTheme="majorHAnsi" w:cstheme="majorHAnsi"/>
          <w:b/>
          <w:bCs/>
          <w:sz w:val="28"/>
          <w:szCs w:val="28"/>
        </w:rPr>
        <w:t xml:space="preserve">       </w:t>
      </w:r>
      <w:hyperlink r:id="rId6" w:history="1">
        <w:r w:rsidRPr="00347D95">
          <w:rPr>
            <w:rStyle w:val="Hyperlink"/>
            <w:rFonts w:asciiTheme="majorHAnsi" w:hAnsiTheme="majorHAnsi" w:cstheme="majorHAnsi"/>
            <w:b/>
            <w:bCs/>
            <w:sz w:val="28"/>
            <w:szCs w:val="28"/>
          </w:rPr>
          <w:t>https://github.com/PrathamSonpal/LocalBusinessReview</w:t>
        </w:r>
      </w:hyperlink>
    </w:p>
    <w:p w14:paraId="7068DE42" w14:textId="2D2B5E85" w:rsidR="009E5F98" w:rsidRDefault="009E5F98" w:rsidP="009E5F98">
      <w:pPr>
        <w:pStyle w:val="Footer"/>
      </w:pPr>
      <w:proofErr w:type="spellStart"/>
      <w:r w:rsidRPr="00AD5064">
        <w:rPr>
          <w:rFonts w:asciiTheme="majorHAnsi" w:hAnsiTheme="majorHAnsi" w:cstheme="majorHAnsi"/>
          <w:b/>
          <w:bCs/>
          <w:sz w:val="28"/>
          <w:szCs w:val="28"/>
        </w:rPr>
        <w:t>Streamlit</w:t>
      </w:r>
      <w:proofErr w:type="spellEnd"/>
      <w:r w:rsidRPr="00AD5064">
        <w:rPr>
          <w:rFonts w:asciiTheme="majorHAnsi" w:hAnsiTheme="majorHAnsi" w:cstheme="majorHAnsi"/>
          <w:b/>
          <w:bCs/>
          <w:sz w:val="28"/>
          <w:szCs w:val="28"/>
        </w:rPr>
        <w:t xml:space="preserve">   </w:t>
      </w:r>
      <w:proofErr w:type="gramStart"/>
      <w:r>
        <w:rPr>
          <w:rFonts w:asciiTheme="majorHAnsi" w:hAnsiTheme="majorHAnsi" w:cstheme="majorHAnsi"/>
          <w:b/>
          <w:bCs/>
          <w:sz w:val="28"/>
          <w:szCs w:val="28"/>
        </w:rPr>
        <w:t xml:space="preserve"> </w:t>
      </w:r>
      <w:r w:rsidRPr="00AD5064">
        <w:rPr>
          <w:rFonts w:asciiTheme="majorHAnsi" w:hAnsiTheme="majorHAnsi" w:cstheme="majorHAnsi"/>
          <w:b/>
          <w:bCs/>
          <w:sz w:val="28"/>
          <w:szCs w:val="28"/>
        </w:rPr>
        <w:t xml:space="preserve"> :</w:t>
      </w:r>
      <w:proofErr w:type="gramEnd"/>
      <w:r w:rsidRPr="00AD5064">
        <w:rPr>
          <w:rFonts w:asciiTheme="majorHAnsi" w:hAnsiTheme="majorHAnsi" w:cstheme="majorHAnsi"/>
          <w:b/>
          <w:bCs/>
          <w:sz w:val="28"/>
          <w:szCs w:val="28"/>
        </w:rPr>
        <w:t xml:space="preserve">       </w:t>
      </w:r>
      <w:hyperlink r:id="rId7" w:history="1">
        <w:r w:rsidRPr="00347D95">
          <w:rPr>
            <w:rStyle w:val="Hyperlink"/>
            <w:rFonts w:asciiTheme="majorHAnsi" w:hAnsiTheme="majorHAnsi" w:cstheme="majorHAnsi"/>
            <w:b/>
            <w:bCs/>
            <w:sz w:val="28"/>
            <w:szCs w:val="28"/>
          </w:rPr>
          <w:t>https://localbusinessreview.streamlit.app</w:t>
        </w:r>
      </w:hyperlink>
      <w:r>
        <w:t xml:space="preserve"> </w:t>
      </w:r>
    </w:p>
    <w:p w14:paraId="3B5C21DB" w14:textId="77777777" w:rsidR="00AD1DD3" w:rsidRDefault="00000000">
      <w:r>
        <w:br w:type="page"/>
      </w:r>
    </w:p>
    <w:p w14:paraId="588B9D15" w14:textId="77777777" w:rsidR="00AD1DD3" w:rsidRPr="00B42864" w:rsidRDefault="00000000">
      <w:pPr>
        <w:pStyle w:val="Heading1"/>
        <w:rPr>
          <w:sz w:val="40"/>
          <w:szCs w:val="40"/>
        </w:rPr>
      </w:pPr>
      <w:r w:rsidRPr="00B42864">
        <w:rPr>
          <w:color w:val="1C3969"/>
          <w:sz w:val="40"/>
          <w:szCs w:val="40"/>
        </w:rPr>
        <w:lastRenderedPageBreak/>
        <w:t>1. Executive Summary</w:t>
      </w:r>
    </w:p>
    <w:p w14:paraId="7F161640" w14:textId="77777777" w:rsidR="00AD1DD3" w:rsidRDefault="00000000" w:rsidP="00B42864">
      <w:pPr>
        <w:ind w:left="720"/>
        <w:rPr>
          <w:sz w:val="28"/>
          <w:szCs w:val="28"/>
        </w:rPr>
      </w:pPr>
      <w:r w:rsidRPr="00B42864">
        <w:rPr>
          <w:sz w:val="28"/>
          <w:szCs w:val="28"/>
        </w:rPr>
        <w:t>In the digital-first economy, online reputation dictates business success. This project presents an end-to-end Natural Language Processing (NLP) pipeline designed to automate the analysis of customer feedback for local businesses in Ahmedabad and Bangalore. Using a dataset of approximately 6,000 reviews across Gyms, Salons, and Restaurants, we developed Machine Learning models that predict customer sentiment with ~94% accuracy and estimate star ratings solely from textual feedback.</w:t>
      </w:r>
    </w:p>
    <w:p w14:paraId="5CF3C4E9" w14:textId="77777777" w:rsidR="00B42864" w:rsidRPr="00B42864" w:rsidRDefault="00B42864" w:rsidP="00B42864">
      <w:pPr>
        <w:ind w:left="720"/>
        <w:rPr>
          <w:sz w:val="28"/>
          <w:szCs w:val="28"/>
        </w:rPr>
      </w:pPr>
    </w:p>
    <w:p w14:paraId="0D609D79" w14:textId="77777777" w:rsidR="00AD1DD3" w:rsidRPr="00B42864" w:rsidRDefault="00000000">
      <w:pPr>
        <w:pStyle w:val="Heading1"/>
        <w:rPr>
          <w:sz w:val="40"/>
          <w:szCs w:val="40"/>
        </w:rPr>
      </w:pPr>
      <w:r w:rsidRPr="00B42864">
        <w:rPr>
          <w:color w:val="1C3969"/>
          <w:sz w:val="40"/>
          <w:szCs w:val="40"/>
        </w:rPr>
        <w:t>2. Data Collection &amp; Dataset</w:t>
      </w:r>
    </w:p>
    <w:p w14:paraId="4E85E720" w14:textId="77777777" w:rsidR="00AD1DD3" w:rsidRPr="00B42864" w:rsidRDefault="00000000" w:rsidP="00B42864">
      <w:pPr>
        <w:ind w:left="720"/>
        <w:rPr>
          <w:sz w:val="28"/>
          <w:szCs w:val="28"/>
        </w:rPr>
      </w:pPr>
      <w:r w:rsidRPr="00B42864">
        <w:rPr>
          <w:sz w:val="28"/>
          <w:szCs w:val="28"/>
        </w:rPr>
        <w:t>The foundation of this study is a robust dataset collected via web scraping.</w:t>
      </w:r>
    </w:p>
    <w:p w14:paraId="02008B00" w14:textId="32557C3C" w:rsidR="00AD1DD3" w:rsidRDefault="00000000" w:rsidP="00B42864">
      <w:pPr>
        <w:ind w:left="720"/>
      </w:pPr>
      <w:r w:rsidRPr="00B42864">
        <w:rPr>
          <w:sz w:val="28"/>
          <w:szCs w:val="28"/>
        </w:rPr>
        <w:t>• Sources: Public review platforms (JustDial, Google Maps).</w:t>
      </w:r>
      <w:r w:rsidRPr="00B42864">
        <w:rPr>
          <w:sz w:val="28"/>
          <w:szCs w:val="28"/>
        </w:rPr>
        <w:br/>
        <w:t>• Scope: Three primary categories—Gyms, Salons, and Restaurants—focused on the cities of Ahmedabad and Bangalore.</w:t>
      </w:r>
      <w:r w:rsidRPr="00B42864">
        <w:rPr>
          <w:sz w:val="28"/>
          <w:szCs w:val="28"/>
        </w:rPr>
        <w:br/>
        <w:t>• Volume: Approximately 2,000 reviews per category, totaling ~6,000 rows.</w:t>
      </w:r>
      <w:r w:rsidRPr="00B42864">
        <w:rPr>
          <w:sz w:val="28"/>
          <w:szCs w:val="28"/>
        </w:rPr>
        <w:br/>
        <w:t>• Attributes: Business Name, Review Text, Star Rating (1-5), Location, Dat</w:t>
      </w:r>
      <w:r w:rsidR="00B42864">
        <w:rPr>
          <w:sz w:val="28"/>
          <w:szCs w:val="28"/>
        </w:rPr>
        <w:t>e.</w:t>
      </w:r>
    </w:p>
    <w:p w14:paraId="69E12057" w14:textId="77777777" w:rsidR="00AD1DD3" w:rsidRPr="00B42864" w:rsidRDefault="00000000">
      <w:pPr>
        <w:pStyle w:val="Heading1"/>
        <w:rPr>
          <w:sz w:val="40"/>
          <w:szCs w:val="40"/>
        </w:rPr>
      </w:pPr>
      <w:r w:rsidRPr="00B42864">
        <w:rPr>
          <w:color w:val="1C3969"/>
          <w:sz w:val="40"/>
          <w:szCs w:val="40"/>
        </w:rPr>
        <w:t>3. Methodology</w:t>
      </w:r>
    </w:p>
    <w:p w14:paraId="7CA2A34A" w14:textId="77777777" w:rsidR="00AD1DD3" w:rsidRPr="00B42864" w:rsidRDefault="00000000" w:rsidP="00B42864">
      <w:pPr>
        <w:pStyle w:val="Heading2"/>
        <w:ind w:firstLine="720"/>
        <w:rPr>
          <w:sz w:val="36"/>
          <w:szCs w:val="36"/>
        </w:rPr>
      </w:pPr>
      <w:r w:rsidRPr="00B42864">
        <w:rPr>
          <w:color w:val="1C3969"/>
          <w:sz w:val="36"/>
          <w:szCs w:val="36"/>
        </w:rPr>
        <w:t>3.1 Data Preprocessing</w:t>
      </w:r>
    </w:p>
    <w:p w14:paraId="065F3E21" w14:textId="77777777" w:rsidR="00AD1DD3" w:rsidRPr="00B42864" w:rsidRDefault="00000000" w:rsidP="00B42864">
      <w:pPr>
        <w:ind w:left="1440"/>
        <w:rPr>
          <w:sz w:val="28"/>
          <w:szCs w:val="28"/>
        </w:rPr>
      </w:pPr>
      <w:r w:rsidRPr="00B42864">
        <w:rPr>
          <w:sz w:val="28"/>
          <w:szCs w:val="28"/>
        </w:rPr>
        <w:t>Raw user-generated content is inherently noisy. We implemented a rigorous cleaning pipeline:</w:t>
      </w:r>
      <w:r w:rsidRPr="00B42864">
        <w:rPr>
          <w:sz w:val="28"/>
          <w:szCs w:val="28"/>
        </w:rPr>
        <w:br/>
        <w:t>1. Noise Removal: Stripping emojis, URLs, and special characters.</w:t>
      </w:r>
      <w:r w:rsidRPr="00B42864">
        <w:rPr>
          <w:sz w:val="28"/>
          <w:szCs w:val="28"/>
        </w:rPr>
        <w:br/>
        <w:t>2. Normalization: Lowercasing text and standardizing rating scales.</w:t>
      </w:r>
      <w:r w:rsidRPr="00B42864">
        <w:rPr>
          <w:sz w:val="28"/>
          <w:szCs w:val="28"/>
        </w:rPr>
        <w:br/>
      </w:r>
      <w:r w:rsidRPr="00B42864">
        <w:rPr>
          <w:sz w:val="28"/>
          <w:szCs w:val="28"/>
        </w:rPr>
        <w:lastRenderedPageBreak/>
        <w:t>3. NLP Operations: Tokenization, Stopword removal (using NLTK), and Lemmatization to reduce words to their root form.</w:t>
      </w:r>
    </w:p>
    <w:p w14:paraId="0EDF2F5D" w14:textId="77777777" w:rsidR="00AD1DD3" w:rsidRPr="00B42864" w:rsidRDefault="00000000" w:rsidP="00B42864">
      <w:pPr>
        <w:pStyle w:val="Heading2"/>
        <w:ind w:firstLine="720"/>
        <w:rPr>
          <w:sz w:val="36"/>
          <w:szCs w:val="36"/>
        </w:rPr>
      </w:pPr>
      <w:r w:rsidRPr="00B42864">
        <w:rPr>
          <w:color w:val="1C3969"/>
          <w:sz w:val="36"/>
          <w:szCs w:val="36"/>
        </w:rPr>
        <w:t>3.2 Feature Engineering</w:t>
      </w:r>
    </w:p>
    <w:p w14:paraId="2328BF2E" w14:textId="77777777" w:rsidR="00AD1DD3" w:rsidRDefault="00000000" w:rsidP="00B42864">
      <w:pPr>
        <w:ind w:left="1440"/>
        <w:rPr>
          <w:sz w:val="28"/>
          <w:szCs w:val="28"/>
        </w:rPr>
      </w:pPr>
      <w:r w:rsidRPr="00B42864">
        <w:rPr>
          <w:sz w:val="28"/>
          <w:szCs w:val="28"/>
        </w:rPr>
        <w:t>We utilized Term Frequency-Inverse Document Frequency (TF-IDF) vectorization to convert text into numerical format. This approach highlights unique, significant words (like 'filthy' or 'excellent') while downweighting common terms. We generated 20,000 features for the sentiment model and 25,000 features for the rating model.</w:t>
      </w:r>
    </w:p>
    <w:p w14:paraId="421C8F94" w14:textId="77777777" w:rsidR="00B42864" w:rsidRPr="00B42864" w:rsidRDefault="00B42864" w:rsidP="00B42864">
      <w:pPr>
        <w:ind w:left="1440"/>
        <w:rPr>
          <w:sz w:val="28"/>
          <w:szCs w:val="28"/>
        </w:rPr>
      </w:pPr>
    </w:p>
    <w:p w14:paraId="6D3B0A9F" w14:textId="77777777" w:rsidR="00AD1DD3" w:rsidRPr="00B42864" w:rsidRDefault="00000000">
      <w:pPr>
        <w:pStyle w:val="Heading1"/>
        <w:rPr>
          <w:sz w:val="40"/>
          <w:szCs w:val="40"/>
        </w:rPr>
      </w:pPr>
      <w:r w:rsidRPr="00B42864">
        <w:rPr>
          <w:color w:val="1C3969"/>
          <w:sz w:val="40"/>
          <w:szCs w:val="40"/>
        </w:rPr>
        <w:t>4. Model Performance</w:t>
      </w:r>
    </w:p>
    <w:p w14:paraId="0D135779" w14:textId="77777777" w:rsidR="00AD1DD3" w:rsidRPr="00B42864" w:rsidRDefault="00000000" w:rsidP="00B42864">
      <w:pPr>
        <w:ind w:left="720"/>
        <w:rPr>
          <w:sz w:val="28"/>
          <w:szCs w:val="28"/>
        </w:rPr>
      </w:pPr>
      <w:r w:rsidRPr="00B42864">
        <w:rPr>
          <w:sz w:val="28"/>
          <w:szCs w:val="28"/>
        </w:rPr>
        <w:t>We trained Logistic Regression models due to their efficiency with high-dimensional sparse data.</w:t>
      </w:r>
    </w:p>
    <w:tbl>
      <w:tblPr>
        <w:tblStyle w:val="TableGrid"/>
        <w:tblW w:w="0" w:type="auto"/>
        <w:tblLook w:val="04A0" w:firstRow="1" w:lastRow="0" w:firstColumn="1" w:lastColumn="0" w:noHBand="0" w:noVBand="1"/>
      </w:tblPr>
      <w:tblGrid>
        <w:gridCol w:w="2880"/>
        <w:gridCol w:w="2880"/>
        <w:gridCol w:w="2880"/>
      </w:tblGrid>
      <w:tr w:rsidR="00AD1DD3" w:rsidRPr="00B42864" w14:paraId="7A57973E" w14:textId="77777777">
        <w:tc>
          <w:tcPr>
            <w:tcW w:w="2880" w:type="dxa"/>
          </w:tcPr>
          <w:p w14:paraId="3A0F6B0A" w14:textId="77777777" w:rsidR="00AD1DD3" w:rsidRPr="00B42864" w:rsidRDefault="00000000">
            <w:pPr>
              <w:rPr>
                <w:sz w:val="28"/>
                <w:szCs w:val="28"/>
              </w:rPr>
            </w:pPr>
            <w:r w:rsidRPr="00B42864">
              <w:rPr>
                <w:sz w:val="28"/>
                <w:szCs w:val="28"/>
              </w:rPr>
              <w:t>Model Type</w:t>
            </w:r>
          </w:p>
        </w:tc>
        <w:tc>
          <w:tcPr>
            <w:tcW w:w="2880" w:type="dxa"/>
          </w:tcPr>
          <w:p w14:paraId="7C8A2D4E" w14:textId="77777777" w:rsidR="00AD1DD3" w:rsidRPr="00B42864" w:rsidRDefault="00000000">
            <w:pPr>
              <w:rPr>
                <w:sz w:val="28"/>
                <w:szCs w:val="28"/>
              </w:rPr>
            </w:pPr>
            <w:r w:rsidRPr="00B42864">
              <w:rPr>
                <w:sz w:val="28"/>
                <w:szCs w:val="28"/>
              </w:rPr>
              <w:t>Algorithm</w:t>
            </w:r>
          </w:p>
        </w:tc>
        <w:tc>
          <w:tcPr>
            <w:tcW w:w="2880" w:type="dxa"/>
          </w:tcPr>
          <w:p w14:paraId="5BF8FEE6" w14:textId="77777777" w:rsidR="00AD1DD3" w:rsidRPr="00B42864" w:rsidRDefault="00000000">
            <w:pPr>
              <w:rPr>
                <w:sz w:val="28"/>
                <w:szCs w:val="28"/>
              </w:rPr>
            </w:pPr>
            <w:r w:rsidRPr="00B42864">
              <w:rPr>
                <w:sz w:val="28"/>
                <w:szCs w:val="28"/>
              </w:rPr>
              <w:t>Accuracy (Test Set)</w:t>
            </w:r>
          </w:p>
        </w:tc>
      </w:tr>
      <w:tr w:rsidR="00AD1DD3" w:rsidRPr="00B42864" w14:paraId="499EDC6B" w14:textId="77777777">
        <w:tc>
          <w:tcPr>
            <w:tcW w:w="2880" w:type="dxa"/>
          </w:tcPr>
          <w:p w14:paraId="0D520FA0" w14:textId="77777777" w:rsidR="00AD1DD3" w:rsidRPr="00B42864" w:rsidRDefault="00000000">
            <w:pPr>
              <w:rPr>
                <w:sz w:val="28"/>
                <w:szCs w:val="28"/>
              </w:rPr>
            </w:pPr>
            <w:r w:rsidRPr="00B42864">
              <w:rPr>
                <w:sz w:val="28"/>
                <w:szCs w:val="28"/>
              </w:rPr>
              <w:t>Sentiment Classification</w:t>
            </w:r>
          </w:p>
        </w:tc>
        <w:tc>
          <w:tcPr>
            <w:tcW w:w="2880" w:type="dxa"/>
          </w:tcPr>
          <w:p w14:paraId="202E2865" w14:textId="77777777" w:rsidR="00AD1DD3" w:rsidRPr="00B42864" w:rsidRDefault="00000000">
            <w:pPr>
              <w:rPr>
                <w:sz w:val="28"/>
                <w:szCs w:val="28"/>
              </w:rPr>
            </w:pPr>
            <w:r w:rsidRPr="00B42864">
              <w:rPr>
                <w:sz w:val="28"/>
                <w:szCs w:val="28"/>
              </w:rPr>
              <w:t>Logistic Regression</w:t>
            </w:r>
          </w:p>
        </w:tc>
        <w:tc>
          <w:tcPr>
            <w:tcW w:w="2880" w:type="dxa"/>
          </w:tcPr>
          <w:p w14:paraId="25D0782B" w14:textId="77777777" w:rsidR="00AD1DD3" w:rsidRPr="00B42864" w:rsidRDefault="00000000">
            <w:pPr>
              <w:rPr>
                <w:sz w:val="28"/>
                <w:szCs w:val="28"/>
              </w:rPr>
            </w:pPr>
            <w:r w:rsidRPr="00B42864">
              <w:rPr>
                <w:sz w:val="28"/>
                <w:szCs w:val="28"/>
              </w:rPr>
              <w:t>~94%</w:t>
            </w:r>
          </w:p>
        </w:tc>
      </w:tr>
      <w:tr w:rsidR="00AD1DD3" w:rsidRPr="00B42864" w14:paraId="7344474A" w14:textId="77777777">
        <w:tc>
          <w:tcPr>
            <w:tcW w:w="2880" w:type="dxa"/>
          </w:tcPr>
          <w:p w14:paraId="6E7AC3B1" w14:textId="77777777" w:rsidR="00AD1DD3" w:rsidRPr="00B42864" w:rsidRDefault="00000000">
            <w:pPr>
              <w:rPr>
                <w:sz w:val="28"/>
                <w:szCs w:val="28"/>
              </w:rPr>
            </w:pPr>
            <w:r w:rsidRPr="00B42864">
              <w:rPr>
                <w:sz w:val="28"/>
                <w:szCs w:val="28"/>
              </w:rPr>
              <w:t>Rating Prediction (1-5)</w:t>
            </w:r>
          </w:p>
        </w:tc>
        <w:tc>
          <w:tcPr>
            <w:tcW w:w="2880" w:type="dxa"/>
          </w:tcPr>
          <w:p w14:paraId="76B260CC" w14:textId="77777777" w:rsidR="00AD1DD3" w:rsidRPr="00B42864" w:rsidRDefault="00000000">
            <w:pPr>
              <w:rPr>
                <w:sz w:val="28"/>
                <w:szCs w:val="28"/>
              </w:rPr>
            </w:pPr>
            <w:r w:rsidRPr="00B42864">
              <w:rPr>
                <w:sz w:val="28"/>
                <w:szCs w:val="28"/>
              </w:rPr>
              <w:t>Logistic Regression</w:t>
            </w:r>
          </w:p>
        </w:tc>
        <w:tc>
          <w:tcPr>
            <w:tcW w:w="2880" w:type="dxa"/>
          </w:tcPr>
          <w:p w14:paraId="343869EC" w14:textId="77777777" w:rsidR="00AD1DD3" w:rsidRPr="00B42864" w:rsidRDefault="00000000">
            <w:pPr>
              <w:rPr>
                <w:sz w:val="28"/>
                <w:szCs w:val="28"/>
              </w:rPr>
            </w:pPr>
            <w:r w:rsidRPr="00B42864">
              <w:rPr>
                <w:sz w:val="28"/>
                <w:szCs w:val="28"/>
              </w:rPr>
              <w:t>~93-94%</w:t>
            </w:r>
          </w:p>
        </w:tc>
      </w:tr>
    </w:tbl>
    <w:p w14:paraId="1D6FE9CE" w14:textId="77777777" w:rsidR="00AD1DD3" w:rsidRDefault="00000000" w:rsidP="00B42864">
      <w:pPr>
        <w:ind w:left="720"/>
      </w:pPr>
      <w:r w:rsidRPr="00B42864">
        <w:rPr>
          <w:sz w:val="28"/>
          <w:szCs w:val="28"/>
        </w:rPr>
        <w:br/>
        <w:t>Robustness Strategy: To prevent application failure in production, we implemented a VADER-based fallback system. If the ML model encounters compatibility issues, the rule-based VADER analyzer takes over instantly.</w:t>
      </w:r>
    </w:p>
    <w:p w14:paraId="59E4AE79" w14:textId="77777777" w:rsidR="00B42864" w:rsidRDefault="00B42864" w:rsidP="00B42864"/>
    <w:p w14:paraId="18CD7D07" w14:textId="5F3A47E3" w:rsidR="00AD1DD3" w:rsidRPr="00B42864" w:rsidRDefault="00000000" w:rsidP="00B42864">
      <w:pPr>
        <w:rPr>
          <w:b/>
          <w:bCs/>
          <w:sz w:val="40"/>
          <w:szCs w:val="40"/>
        </w:rPr>
      </w:pPr>
      <w:r w:rsidRPr="00B42864">
        <w:rPr>
          <w:b/>
          <w:bCs/>
          <w:color w:val="1C3969"/>
          <w:sz w:val="40"/>
          <w:szCs w:val="40"/>
        </w:rPr>
        <w:t>6. Conclusion</w:t>
      </w:r>
    </w:p>
    <w:p w14:paraId="1E4233E3" w14:textId="77777777" w:rsidR="00AD1DD3" w:rsidRPr="00B42864" w:rsidRDefault="00000000" w:rsidP="00B42864">
      <w:pPr>
        <w:ind w:left="720"/>
        <w:rPr>
          <w:sz w:val="28"/>
          <w:szCs w:val="28"/>
        </w:rPr>
      </w:pPr>
      <w:r w:rsidRPr="00B42864">
        <w:rPr>
          <w:sz w:val="28"/>
          <w:szCs w:val="28"/>
        </w:rPr>
        <w:t>The Local Business Review Analyzer successfully demonstrates how NLP can democratize data science for small businesses. By automating the feedback loop, business owners in Ahmedabad and Bangalore can now identify service gaps instantly without manual oversight.</w:t>
      </w:r>
    </w:p>
    <w:sectPr w:rsidR="00AD1DD3" w:rsidRPr="00B42864" w:rsidSect="00B42864">
      <w:pgSz w:w="12240" w:h="15840"/>
      <w:pgMar w:top="1440"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894888">
    <w:abstractNumId w:val="8"/>
  </w:num>
  <w:num w:numId="2" w16cid:durableId="517349300">
    <w:abstractNumId w:val="6"/>
  </w:num>
  <w:num w:numId="3" w16cid:durableId="184488284">
    <w:abstractNumId w:val="5"/>
  </w:num>
  <w:num w:numId="4" w16cid:durableId="1469087653">
    <w:abstractNumId w:val="4"/>
  </w:num>
  <w:num w:numId="5" w16cid:durableId="974337437">
    <w:abstractNumId w:val="7"/>
  </w:num>
  <w:num w:numId="6" w16cid:durableId="1399983634">
    <w:abstractNumId w:val="3"/>
  </w:num>
  <w:num w:numId="7" w16cid:durableId="1571040575">
    <w:abstractNumId w:val="2"/>
  </w:num>
  <w:num w:numId="8" w16cid:durableId="595746080">
    <w:abstractNumId w:val="1"/>
  </w:num>
  <w:num w:numId="9" w16cid:durableId="150567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5F98"/>
    <w:rsid w:val="00AA1D8D"/>
    <w:rsid w:val="00AD1DD3"/>
    <w:rsid w:val="00B42864"/>
    <w:rsid w:val="00B47730"/>
    <w:rsid w:val="00CB0664"/>
    <w:rsid w:val="00EC3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88B06"/>
  <w14:defaultImageDpi w14:val="300"/>
  <w15:docId w15:val="{DBA0F397-DB46-4FA2-8377-8F826AC6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5F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ocalbusinessreview.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thamSonpal/LocalBusinessRevie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prathamsonpalfreelance@gmail.com</cp:lastModifiedBy>
  <cp:revision>3</cp:revision>
  <dcterms:created xsi:type="dcterms:W3CDTF">2013-12-23T23:15:00Z</dcterms:created>
  <dcterms:modified xsi:type="dcterms:W3CDTF">2025-11-30T08:57:00Z</dcterms:modified>
  <cp:category/>
</cp:coreProperties>
</file>