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400"/>
        <w:jc w:val="center"/>
        <w:rPr/>
      </w:pPr>
      <w:r>
        <w:rPr/>
        <w:t>ML-GUIDED MATERIALS DATABASE PROJECT</w:t>
      </w:r>
    </w:p>
    <w:p>
      <w:pPr>
        <w:pStyle w:val="Heading1"/>
        <w:spacing w:before="0" w:after="600"/>
        <w:jc w:val="center"/>
        <w:rPr/>
      </w:pPr>
      <w:r>
        <w:rPr/>
        <w:t>Comprehensive Knowledge Base</w:t>
      </w:r>
    </w:p>
    <w:p>
      <w:pPr>
        <w:pStyle w:val="Heading1"/>
        <w:spacing w:before="400" w:after="200"/>
        <w:rPr/>
      </w:pPr>
      <w:r>
        <w:rPr/>
        <w:t>Introduction</w:t>
      </w:r>
    </w:p>
    <w:p>
      <w:pPr>
        <w:pStyle w:val="Normal"/>
        <w:spacing w:before="0" w:after="300"/>
        <w:rPr/>
      </w:pPr>
      <w:r>
        <w:rPr/>
        <w:t>This comprehensive knowledge base contains all essential information for the ML-Guided Materials Database Project. The project focuses on using machine learning to predict crystal structures, phase stability, and materials properties by leveraging data from major computational materials databases.</w:t>
      </w:r>
    </w:p>
    <w:p>
      <w:pPr>
        <w:pStyle w:val="Normal"/>
        <w:spacing w:before="0" w:after="100"/>
        <w:rPr/>
      </w:pPr>
      <w:r>
        <w:rPr>
          <w:b/>
          <w:bCs/>
        </w:rPr>
        <w:t>Project Goals: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• </w:t>
      </w:r>
      <w:r>
        <w:rPr/>
        <w:t>Predict space groups and crystal structures for given compositions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Predict phase stability and convex hull positions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Reconcile discrepancies between different materials databases</w:t>
      </w:r>
    </w:p>
    <w:p>
      <w:pPr>
        <w:pStyle w:val="ListParagraph"/>
        <w:numPr>
          <w:ilvl w:val="0"/>
          <w:numId w:val="1"/>
        </w:numPr>
        <w:spacing w:before="0" w:after="400"/>
        <w:rPr/>
      </w:pPr>
      <w:r>
        <w:rPr/>
        <w:t xml:space="preserve">• </w:t>
      </w:r>
      <w:r>
        <w:rPr/>
        <w:t>Use ML as pre-screening before expensive DFT calculations (10-100× speedup)</w:t>
      </w:r>
    </w:p>
    <w:p>
      <w:pPr>
        <w:pStyle w:val="Heading1"/>
        <w:spacing w:before="400" w:after="200"/>
        <w:rPr/>
      </w:pPr>
      <w:r>
        <w:rPr/>
        <w:t>Table of Contents</w:t>
      </w:r>
    </w:p>
    <w:p>
      <w:pPr>
        <w:pStyle w:val="ListParagraph"/>
        <w:numPr>
          <w:ilvl w:val="0"/>
          <w:numId w:val="1"/>
        </w:numPr>
        <w:rPr/>
      </w:pPr>
      <w:r>
        <w:rPr/>
        <w:t>1. Major Materials Databases</w:t>
      </w:r>
    </w:p>
    <w:p>
      <w:pPr>
        <w:pStyle w:val="ListParagraph"/>
        <w:numPr>
          <w:ilvl w:val="0"/>
          <w:numId w:val="1"/>
        </w:numPr>
        <w:rPr/>
      </w:pPr>
      <w:r>
        <w:rPr/>
        <w:t>2. Material Descriptors &amp; Featurization</w:t>
      </w:r>
    </w:p>
    <w:p>
      <w:pPr>
        <w:pStyle w:val="ListParagraph"/>
        <w:numPr>
          <w:ilvl w:val="0"/>
          <w:numId w:val="1"/>
        </w:numPr>
        <w:rPr/>
      </w:pPr>
      <w:r>
        <w:rPr/>
        <w:t>3. Machine Learning Models &amp; Architectures</w:t>
      </w:r>
    </w:p>
    <w:p>
      <w:pPr>
        <w:pStyle w:val="ListParagraph"/>
        <w:numPr>
          <w:ilvl w:val="0"/>
          <w:numId w:val="1"/>
        </w:numPr>
        <w:rPr/>
      </w:pPr>
      <w:r>
        <w:rPr/>
        <w:t>4. Crystal Structure Prediction Tools</w:t>
      </w:r>
    </w:p>
    <w:p>
      <w:pPr>
        <w:pStyle w:val="ListParagraph"/>
        <w:numPr>
          <w:ilvl w:val="0"/>
          <w:numId w:val="1"/>
        </w:numPr>
        <w:rPr/>
      </w:pPr>
      <w:r>
        <w:rPr/>
        <w:t>5. Python Packages &amp; Tools</w:t>
      </w:r>
    </w:p>
    <w:p>
      <w:pPr>
        <w:pStyle w:val="ListParagraph"/>
        <w:numPr>
          <w:ilvl w:val="0"/>
          <w:numId w:val="1"/>
        </w:numPr>
        <w:rPr/>
      </w:pPr>
      <w:r>
        <w:rPr/>
        <w:t>6. Educational Resources &amp; Tutorials</w:t>
      </w:r>
    </w:p>
    <w:p>
      <w:pPr>
        <w:pStyle w:val="ListParagraph"/>
        <w:numPr>
          <w:ilvl w:val="0"/>
          <w:numId w:val="1"/>
        </w:numPr>
        <w:rPr/>
      </w:pPr>
      <w:r>
        <w:rPr/>
        <w:t>7. Benchmark Datasets</w:t>
      </w:r>
    </w:p>
    <w:p>
      <w:pPr>
        <w:pStyle w:val="ListParagraph"/>
        <w:numPr>
          <w:ilvl w:val="0"/>
          <w:numId w:val="1"/>
        </w:numPr>
        <w:spacing w:before="0" w:after="400"/>
        <w:rPr/>
      </w:pPr>
      <w:r>
        <w:rPr/>
        <w:t>8. Research Papers &amp; References</w:t>
      </w:r>
    </w:p>
    <w:p>
      <w:pPr>
        <w:pStyle w:val="Heading1"/>
        <w:spacing w:before="600" w:after="300"/>
        <w:rPr/>
      </w:pPr>
      <w:r>
        <w:rPr/>
        <w:t>1. MAJOR MATERIALS DATABASES</w:t>
      </w:r>
    </w:p>
    <w:p>
      <w:pPr>
        <w:pStyle w:val="Heading2"/>
        <w:spacing w:before="300" w:after="200"/>
        <w:rPr/>
      </w:pPr>
      <w:r>
        <w:rPr/>
        <w:t>Materials Project (MP)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The largest open-access materials database with over 150,000 calculated crystal structures. Uses DFT (PBE, PBE+U, SCAN functionals) to compute thermodynamic, electronic, and structural properties.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Website: </w:t>
      </w:r>
      <w:hyperlink r:id="rId2">
        <w:r>
          <w:rPr>
            <w:rStyle w:val="Hyperlink"/>
          </w:rPr>
          <w:t>https://materialsproject.org</w:t>
        </w:r>
      </w:hyperlink>
    </w:p>
    <w:p>
      <w:pPr>
        <w:pStyle w:val="Normal"/>
        <w:spacing w:before="0" w:after="150"/>
        <w:rPr/>
      </w:pPr>
      <w:r>
        <w:rPr>
          <w:b/>
          <w:bCs/>
        </w:rPr>
        <w:t xml:space="preserve">API Documentation: </w:t>
      </w:r>
      <w:hyperlink r:id="rId3">
        <w:r>
          <w:rPr>
            <w:rStyle w:val="Hyperlink"/>
          </w:rPr>
          <w:t>https://docs.materialsproject.org/downloading-data/using-the-api</w:t>
        </w:r>
      </w:hyperlink>
    </w:p>
    <w:p>
      <w:pPr>
        <w:pStyle w:val="Normal"/>
        <w:spacing w:before="0" w:after="150"/>
        <w:rPr/>
      </w:pPr>
      <w:r>
        <w:rPr>
          <w:b/>
          <w:bCs/>
        </w:rPr>
        <w:t xml:space="preserve">Python Package: </w:t>
      </w:r>
      <w:r>
        <w:rPr/>
        <w:t>mp-api (install: pip install mp-api)</w:t>
      </w:r>
    </w:p>
    <w:p>
      <w:pPr>
        <w:pStyle w:val="Normal"/>
        <w:spacing w:before="0" w:after="100"/>
        <w:rPr/>
      </w:pPr>
      <w:r>
        <w:rPr>
          <w:b/>
          <w:bCs/>
        </w:rPr>
        <w:t>Key Features: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Formation energies and energy above hull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Electronic band structures and DOS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Elastic properties and phonon calculations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Phase diagrams and Pourbaix diagrams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Extensive Materials Project workshop tutorials available</w:t>
      </w:r>
    </w:p>
    <w:p>
      <w:pPr>
        <w:pStyle w:val="Heading2"/>
        <w:spacing w:before="300" w:after="200"/>
        <w:rPr/>
      </w:pPr>
      <w:r>
        <w:rPr/>
        <w:t>Open Quantum Materials Database (OQMD)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Over 1.3 million DFT-calculated thermodynamic and structural properties. Developed at Northwestern University by Chris Wolverton's group.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Website: </w:t>
      </w:r>
      <w:hyperlink r:id="rId4">
        <w:r>
          <w:rPr>
            <w:rStyle w:val="Hyperlink"/>
          </w:rPr>
          <w:t>https://oqmd.org</w:t>
        </w:r>
      </w:hyperlink>
    </w:p>
    <w:p>
      <w:pPr>
        <w:pStyle w:val="Normal"/>
        <w:spacing w:before="0" w:after="150"/>
        <w:rPr/>
      </w:pPr>
      <w:r>
        <w:rPr>
          <w:b/>
          <w:bCs/>
        </w:rPr>
        <w:t xml:space="preserve">Documentation: </w:t>
      </w:r>
      <w:hyperlink r:id="rId5">
        <w:r>
          <w:rPr>
            <w:rStyle w:val="Hyperlink"/>
          </w:rPr>
          <w:t>https://oqmd.org/documentation/overview</w:t>
        </w:r>
      </w:hyperlink>
    </w:p>
    <w:p>
      <w:pPr>
        <w:pStyle w:val="Normal"/>
        <w:spacing w:before="0" w:after="300"/>
        <w:rPr/>
      </w:pPr>
      <w:r>
        <w:rPr>
          <w:b/>
          <w:bCs/>
        </w:rPr>
        <w:t xml:space="preserve">Access Method: </w:t>
      </w:r>
      <w:r>
        <w:rPr/>
        <w:t>OPTIMADE API (unified interface across databases)</w:t>
      </w:r>
    </w:p>
    <w:p>
      <w:pPr>
        <w:pStyle w:val="Heading2"/>
        <w:spacing w:before="300" w:after="200"/>
        <w:rPr/>
      </w:pPr>
      <w:r>
        <w:rPr/>
        <w:t>AFLOW (Automatic Flow)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Extensive database with over 700,000 crystal structures and materials properties, focusing on high-throughput calculations.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Website: </w:t>
      </w:r>
      <w:hyperlink r:id="rId6">
        <w:r>
          <w:rPr>
            <w:rStyle w:val="Hyperlink"/>
          </w:rPr>
          <w:t>http://aflowlib.org</w:t>
        </w:r>
      </w:hyperlink>
    </w:p>
    <w:p>
      <w:pPr>
        <w:pStyle w:val="Normal"/>
        <w:spacing w:before="0" w:after="300"/>
        <w:rPr/>
      </w:pPr>
      <w:r>
        <w:rPr>
          <w:b/>
          <w:bCs/>
        </w:rPr>
        <w:t xml:space="preserve">API: </w:t>
      </w:r>
      <w:r>
        <w:rPr/>
        <w:t>AFLUX query system with REST API</w:t>
      </w:r>
    </w:p>
    <w:p>
      <w:pPr>
        <w:pStyle w:val="Heading2"/>
        <w:spacing w:before="300" w:after="200"/>
        <w:rPr/>
      </w:pPr>
      <w:r>
        <w:rPr/>
        <w:t>JARVIS-DFT (Joint Automated Repository)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NIST-maintained database with ~50,000 3D materials and specialized databases for 2D materials, machine learning, and force fields.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Website: </w:t>
      </w:r>
      <w:hyperlink r:id="rId7">
        <w:r>
          <w:rPr>
            <w:rStyle w:val="Hyperlink"/>
          </w:rPr>
          <w:t>https://jarvis.nist.gov</w:t>
        </w:r>
      </w:hyperlink>
    </w:p>
    <w:p>
      <w:pPr>
        <w:pStyle w:val="Normal"/>
        <w:spacing w:before="0" w:after="150"/>
        <w:rPr/>
      </w:pPr>
      <w:r>
        <w:rPr>
          <w:b/>
          <w:bCs/>
        </w:rPr>
        <w:t xml:space="preserve">Documentation: </w:t>
      </w:r>
      <w:hyperlink r:id="rId8">
        <w:r>
          <w:rPr>
            <w:rStyle w:val="Hyperlink"/>
          </w:rPr>
          <w:t>https://jarvis-tools.readthedocs.io</w:t>
        </w:r>
      </w:hyperlink>
    </w:p>
    <w:p>
      <w:pPr>
        <w:pStyle w:val="Normal"/>
        <w:spacing w:before="0" w:after="150"/>
        <w:rPr/>
      </w:pPr>
      <w:r>
        <w:rPr>
          <w:b/>
          <w:bCs/>
        </w:rPr>
        <w:t xml:space="preserve">Python Package: </w:t>
      </w:r>
      <w:r>
        <w:rPr/>
        <w:t>jarvis-tools (install: pip install jarvis-tools)</w:t>
      </w:r>
    </w:p>
    <w:p>
      <w:pPr>
        <w:pStyle w:val="Normal"/>
        <w:spacing w:before="0" w:after="300"/>
        <w:rPr/>
      </w:pPr>
      <w:r>
        <w:rPr>
          <w:b/>
          <w:bCs/>
        </w:rPr>
        <w:t xml:space="preserve">Special Feature: </w:t>
      </w:r>
      <w:r>
        <w:rPr/>
        <w:t>Can download data from MP, OQMD, AFLOW using unified interface</w:t>
      </w:r>
    </w:p>
    <w:p>
      <w:pPr>
        <w:pStyle w:val="Heading2"/>
        <w:spacing w:before="300" w:after="200"/>
        <w:rPr/>
      </w:pPr>
      <w:r>
        <w:rPr/>
        <w:t>NOMAD (Novel Materials Discovery)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Repository of computational materials science data with &gt;12 million calculations from various sources.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Website: </w:t>
      </w:r>
      <w:hyperlink r:id="rId9">
        <w:r>
          <w:rPr>
            <w:rStyle w:val="Hyperlink"/>
          </w:rPr>
          <w:t>https://nomad-lab.eu</w:t>
        </w:r>
      </w:hyperlink>
    </w:p>
    <w:p>
      <w:pPr>
        <w:pStyle w:val="Normal"/>
        <w:spacing w:before="0" w:after="400"/>
        <w:rPr/>
      </w:pPr>
      <w:r>
        <w:rPr>
          <w:b/>
          <w:bCs/>
        </w:rPr>
        <w:t xml:space="preserve">Key Feature: </w:t>
      </w:r>
      <w:r>
        <w:rPr/>
        <w:t>OPTIMADE-compliant API for unified database queries</w:t>
      </w:r>
    </w:p>
    <w:p>
      <w:pPr>
        <w:pStyle w:val="Heading2"/>
        <w:spacing w:before="300" w:after="200"/>
        <w:rPr/>
      </w:pPr>
      <w:r>
        <w:rPr/>
        <w:t>OPTIMADE Consortium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Universal API specification enabling unified access to multiple materials databases (MP, OQMD, AFLOW, JARVIS, NOMAD, COD, Materials Cloud).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Website: </w:t>
      </w:r>
      <w:hyperlink r:id="rId10">
        <w:r>
          <w:rPr>
            <w:rStyle w:val="Hyperlink"/>
          </w:rPr>
          <w:t>https://www.optimade.org</w:t>
        </w:r>
      </w:hyperlink>
    </w:p>
    <w:p>
      <w:pPr>
        <w:pStyle w:val="Normal"/>
        <w:spacing w:before="0" w:after="150"/>
        <w:rPr/>
      </w:pPr>
      <w:r>
        <w:rPr>
          <w:b/>
          <w:bCs/>
        </w:rPr>
        <w:t xml:space="preserve">Tutorial: </w:t>
      </w:r>
      <w:hyperlink r:id="rId11">
        <w:r>
          <w:rPr>
            <w:rStyle w:val="Hyperlink"/>
          </w:rPr>
          <w:t>https://github.com/Materials-Consortia/optimade-tutorial-exercises</w:t>
        </w:r>
      </w:hyperlink>
    </w:p>
    <w:p>
      <w:pPr>
        <w:pStyle w:val="Normal"/>
        <w:spacing w:before="0" w:after="400"/>
        <w:rPr/>
      </w:pPr>
      <w:r>
        <w:rPr>
          <w:b/>
          <w:bCs/>
        </w:rPr>
        <w:t xml:space="preserve">Key Benefit: </w:t>
      </w:r>
      <w:r>
        <w:rPr/>
        <w:t>Query multiple databases with same syntax and response format</w:t>
      </w:r>
    </w:p>
    <w:p>
      <w:pPr>
        <w:pStyle w:val="Heading1"/>
        <w:spacing w:before="600" w:after="300"/>
        <w:rPr/>
      </w:pPr>
      <w:r>
        <w:rPr/>
        <w:t>2. MATERIAL DESCRIPTORS &amp; FEATURIZATION</w:t>
      </w:r>
    </w:p>
    <w:p>
      <w:pPr>
        <w:pStyle w:val="Normal"/>
        <w:spacing w:before="0" w:after="300"/>
        <w:rPr/>
      </w:pPr>
      <w:r>
        <w:rPr/>
        <w:t>Material descriptors (features) are essential for machine learning models. They transform atomic structures and compositions into numerical representations that ML algorithms can process.</w:t>
      </w:r>
    </w:p>
    <w:p>
      <w:pPr>
        <w:pStyle w:val="Heading2"/>
        <w:spacing w:before="300" w:after="200"/>
        <w:rPr/>
      </w:pPr>
      <w:r>
        <w:rPr/>
        <w:t>Compositional Descriptors</w:t>
      </w:r>
    </w:p>
    <w:p>
      <w:pPr>
        <w:pStyle w:val="Normal"/>
        <w:spacing w:before="0" w:after="150"/>
        <w:rPr/>
      </w:pPr>
      <w:r>
        <w:rPr>
          <w:b/>
          <w:bCs/>
        </w:rPr>
        <w:t>Based on elemental properties and chemical composition: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Elemental Properties: Atomic number, mass, electronegativity, ionization energy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Stoichiometric Features: Chemical formula, composition ratios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Statistical Moments: Mean, variance, max/min of elemental properties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Magpie Features: Comprehensive elemental statistics (Ward et al.)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Oliynyk Descriptors: 98 elemental features validated across multiple studies</w:t>
      </w:r>
    </w:p>
    <w:p>
      <w:pPr>
        <w:pStyle w:val="Normal"/>
        <w:spacing w:before="0" w:after="300"/>
        <w:rPr/>
      </w:pPr>
      <w:r>
        <w:rPr>
          <w:b/>
          <w:bCs/>
        </w:rPr>
        <w:t xml:space="preserve">Key Reference: </w:t>
      </w:r>
      <w:hyperlink r:id="rId12">
        <w:r>
          <w:rPr>
            <w:rStyle w:val="Hyperlink"/>
          </w:rPr>
          <w:t>Oliynyk Elemental Property Dataset</w:t>
        </w:r>
      </w:hyperlink>
    </w:p>
    <w:p>
      <w:pPr>
        <w:pStyle w:val="Heading2"/>
        <w:spacing w:before="300" w:after="200"/>
        <w:rPr/>
      </w:pPr>
      <w:r>
        <w:rPr/>
        <w:t>Structural Descriptors</w:t>
      </w:r>
    </w:p>
    <w:p>
      <w:pPr>
        <w:pStyle w:val="Normal"/>
        <w:spacing w:before="0" w:after="150"/>
        <w:rPr/>
      </w:pPr>
      <w:r>
        <w:rPr>
          <w:b/>
          <w:bCs/>
        </w:rPr>
        <w:t>Encode crystal structure and atomic arrangement: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Space Group: Symmetry classification (230 possible groups)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Lattice Parameters: a, b, c lengths and α, β, γ angles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Volume &amp; Density: Cell volume and mass density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Coordination Numbers: Local atomic environment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Radial Distribution Function (RDF): Pair distribution statistics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Voronoi Tessellation: Polyhedral decomposition features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SOAP (Smooth Overlap of Atomic Positions): Local environment descriptors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Bond Characterization Matrix: For CALYPSO structure searches</w:t>
      </w:r>
    </w:p>
    <w:p>
      <w:pPr>
        <w:pStyle w:val="Heading2"/>
        <w:spacing w:before="300" w:after="200"/>
        <w:rPr/>
      </w:pPr>
      <w:r>
        <w:rPr/>
        <w:t>Electronic &amp; Property-Based Descriptors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Band Gap: Electronic band gap energy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DOS Features: Density of states characteristics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Fermi Energy: Position of Fermi level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Formation Energy: Thermodynamic stability indicator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Energy Above Hull: Distance from convex hull (stability measure)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ROSA Descriptors: Robust one-shot ab initio features (computationally cheap)</w:t>
      </w:r>
    </w:p>
    <w:p>
      <w:pPr>
        <w:pStyle w:val="Normal"/>
        <w:spacing w:before="0" w:after="300"/>
        <w:rPr/>
      </w:pPr>
      <w:r>
        <w:rPr>
          <w:b/>
          <w:bCs/>
        </w:rPr>
        <w:t xml:space="preserve">Key Reference: </w:t>
      </w:r>
      <w:hyperlink r:id="rId13">
        <w:r>
          <w:rPr>
            <w:rStyle w:val="Hyperlink"/>
          </w:rPr>
          <w:t>ROSA Descriptors Paper</w:t>
        </w:r>
      </w:hyperlink>
    </w:p>
    <w:p>
      <w:pPr>
        <w:pStyle w:val="Heading2"/>
        <w:spacing w:before="300" w:after="200"/>
        <w:rPr/>
      </w:pPr>
      <w:r>
        <w:rPr/>
        <w:t>Matminer: Comprehensive Featurization Library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Python library with 47+ featurization classes for materials. Implements descriptors from peer-reviewed literature.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GitHub: </w:t>
      </w:r>
      <w:hyperlink r:id="rId14">
        <w:r>
          <w:rPr>
            <w:rStyle w:val="Hyperlink"/>
          </w:rPr>
          <w:t>https://github.com/hackingmaterials/matminer</w:t>
        </w:r>
      </w:hyperlink>
    </w:p>
    <w:p>
      <w:pPr>
        <w:pStyle w:val="Normal"/>
        <w:spacing w:before="0" w:after="150"/>
        <w:rPr/>
      </w:pPr>
      <w:r>
        <w:rPr>
          <w:b/>
          <w:bCs/>
        </w:rPr>
        <w:t xml:space="preserve">Tutorial: </w:t>
      </w:r>
      <w:hyperlink r:id="rId15">
        <w:r>
          <w:rPr>
            <w:rStyle w:val="Hyperlink"/>
          </w:rPr>
          <w:t>Materials Project Workshop - Matminer Lesson</w:t>
        </w:r>
      </w:hyperlink>
    </w:p>
    <w:p>
      <w:pPr>
        <w:pStyle w:val="Normal"/>
        <w:spacing w:before="0" w:after="100"/>
        <w:rPr/>
      </w:pPr>
      <w:r>
        <w:rPr>
          <w:b/>
          <w:bCs/>
        </w:rPr>
        <w:t>Key Features: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Composition-based features (ElementProperty, Meredig, Magpie)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Structure-based features (SOAP, Voronoi, RDF)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Band structure and DOS features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Direct database integration (MP, Citrine, AFLOW)</w:t>
      </w:r>
    </w:p>
    <w:p>
      <w:pPr>
        <w:pStyle w:val="ListParagraph"/>
        <w:numPr>
          <w:ilvl w:val="0"/>
          <w:numId w:val="1"/>
        </w:numPr>
        <w:spacing w:before="0" w:after="400"/>
        <w:rPr/>
      </w:pPr>
      <w:r>
        <w:rPr/>
        <w:t xml:space="preserve">• </w:t>
      </w:r>
      <w:r>
        <w:rPr/>
        <w:t>Scikit-learn compatible pipelines</w:t>
      </w:r>
    </w:p>
    <w:p>
      <w:pPr>
        <w:pStyle w:val="Heading1"/>
        <w:spacing w:before="600" w:after="300"/>
        <w:rPr/>
      </w:pPr>
      <w:r>
        <w:rPr/>
        <w:t>3. MACHINE LEARNING MODELS &amp; ARCHITECTURES</w:t>
      </w:r>
    </w:p>
    <w:p>
      <w:pPr>
        <w:pStyle w:val="Heading2"/>
        <w:spacing w:before="300" w:after="200"/>
        <w:rPr/>
      </w:pPr>
      <w:r>
        <w:rPr/>
        <w:t>Graph Neural Networks (GNNs)</w:t>
      </w:r>
    </w:p>
    <w:p>
      <w:pPr>
        <w:pStyle w:val="Normal"/>
        <w:spacing w:before="0" w:after="300"/>
        <w:rPr/>
      </w:pPr>
      <w:r>
        <w:rPr/>
        <w:t>GNNs treat materials as graphs with atoms as nodes and bonds as edges. They are currently state-of-the-art for materials property prediction.</w:t>
      </w:r>
    </w:p>
    <w:p>
      <w:pPr>
        <w:pStyle w:val="Heading3"/>
        <w:spacing w:before="250" w:after="150"/>
        <w:rPr/>
      </w:pPr>
      <w:r>
        <w:rPr/>
        <w:t>CGCNN (Crystal Graph Convolutional Neural Network)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Pioneering GNN architecture for crystals. Represents structures as graphs with convolution operations.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GitHub: </w:t>
      </w:r>
      <w:hyperlink r:id="rId16">
        <w:r>
          <w:rPr>
            <w:rStyle w:val="Hyperlink"/>
          </w:rPr>
          <w:t>https://github.com/txie-93/cgcnn</w:t>
        </w:r>
      </w:hyperlink>
    </w:p>
    <w:p>
      <w:pPr>
        <w:pStyle w:val="Normal"/>
        <w:spacing w:before="0" w:after="150"/>
        <w:rPr/>
      </w:pPr>
      <w:r>
        <w:rPr>
          <w:b/>
          <w:bCs/>
        </w:rPr>
        <w:t xml:space="preserve">Paper: </w:t>
      </w:r>
      <w:r>
        <w:rPr/>
        <w:t>Xie &amp; Grossman, 2018 (Physical Review Letters)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Invariant to atom indexing and unit cell choice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Uses 9 features per atom and bond</w:t>
      </w:r>
    </w:p>
    <w:p>
      <w:pPr>
        <w:pStyle w:val="ListParagraph"/>
        <w:numPr>
          <w:ilvl w:val="0"/>
          <w:numId w:val="1"/>
        </w:numPr>
        <w:spacing w:before="0" w:after="250"/>
        <w:rPr/>
      </w:pPr>
      <w:r>
        <w:rPr/>
        <w:t xml:space="preserve">• </w:t>
      </w:r>
      <w:r>
        <w:rPr/>
        <w:t>Excellent for formation energy and band gap prediction</w:t>
      </w:r>
    </w:p>
    <w:p>
      <w:pPr>
        <w:pStyle w:val="Heading3"/>
        <w:spacing w:before="250" w:after="150"/>
        <w:rPr/>
      </w:pPr>
      <w:r>
        <w:rPr/>
        <w:t>MEGNet (Materials Graph Network)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Universal GNN framework supporting both molecules and crystals. Includes global state information.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GitHub: </w:t>
      </w:r>
      <w:hyperlink r:id="rId17">
        <w:r>
          <w:rPr>
            <w:rStyle w:val="Hyperlink"/>
          </w:rPr>
          <w:t>https://github.com/materialsvirtuallab/megnet</w:t>
        </w:r>
      </w:hyperlink>
    </w:p>
    <w:p>
      <w:pPr>
        <w:pStyle w:val="Normal"/>
        <w:spacing w:before="0" w:after="150"/>
        <w:rPr/>
      </w:pPr>
      <w:r>
        <w:rPr>
          <w:b/>
          <w:bCs/>
        </w:rPr>
        <w:t xml:space="preserve">Paper: </w:t>
      </w:r>
      <w:r>
        <w:rPr/>
        <w:t>Chen et al., 2019 (Chemistry of Materials)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Outperforms SchNet on 11/13 QM9 properties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Can unify multiple property predictions in single model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Uses Set2Set pooling for better global representations</w:t>
      </w:r>
    </w:p>
    <w:p>
      <w:pPr>
        <w:pStyle w:val="ListParagraph"/>
        <w:numPr>
          <w:ilvl w:val="0"/>
          <w:numId w:val="1"/>
        </w:numPr>
        <w:spacing w:before="0" w:after="250"/>
        <w:rPr/>
      </w:pPr>
      <w:r>
        <w:rPr/>
        <w:t xml:space="preserve">• </w:t>
      </w:r>
      <w:r>
        <w:rPr/>
        <w:t>Cited by 900+ papers</w:t>
      </w:r>
    </w:p>
    <w:p>
      <w:pPr>
        <w:pStyle w:val="Heading3"/>
        <w:spacing w:before="250" w:after="150"/>
        <w:rPr/>
      </w:pPr>
      <w:r>
        <w:rPr/>
        <w:t>SchNet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Deep learning architecture using continuous-filter convolutions for molecules and materials.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GitHub: </w:t>
      </w:r>
      <w:hyperlink r:id="rId18">
        <w:r>
          <w:rPr>
            <w:rStyle w:val="Hyperlink"/>
          </w:rPr>
          <w:t>https://github.com/atomistic-machine-learning/schnetpack</w:t>
        </w:r>
      </w:hyperlink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Rotationally invariant representations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Uses Gaussian radial basis functions</w:t>
      </w:r>
    </w:p>
    <w:p>
      <w:pPr>
        <w:pStyle w:val="ListParagraph"/>
        <w:numPr>
          <w:ilvl w:val="0"/>
          <w:numId w:val="1"/>
        </w:numPr>
        <w:spacing w:before="0" w:after="250"/>
        <w:rPr/>
      </w:pPr>
      <w:r>
        <w:rPr/>
        <w:t xml:space="preserve">• </w:t>
      </w:r>
      <w:r>
        <w:rPr/>
        <w:t>Excellent for force field predictions</w:t>
      </w:r>
    </w:p>
    <w:p>
      <w:pPr>
        <w:pStyle w:val="Heading3"/>
        <w:spacing w:before="250" w:after="150"/>
        <w:rPr/>
      </w:pPr>
      <w:r>
        <w:rPr/>
        <w:t>ALIGNN (Atomistic Line Graph Neural Network)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Uses line graph representation to capture many-body interactions through bond angles.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GitHub: </w:t>
      </w:r>
      <w:hyperlink r:id="rId19">
        <w:r>
          <w:rPr>
            <w:rStyle w:val="Hyperlink"/>
          </w:rPr>
          <w:t>https://github.com/usnistgov/alignn</w:t>
        </w:r>
      </w:hyperlink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Captures three-body interactions (bond angles)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State-of-the-art on many benchmarks</w:t>
      </w:r>
    </w:p>
    <w:p>
      <w:pPr>
        <w:pStyle w:val="ListParagraph"/>
        <w:numPr>
          <w:ilvl w:val="0"/>
          <w:numId w:val="1"/>
        </w:numPr>
        <w:spacing w:before="0" w:after="250"/>
        <w:rPr/>
      </w:pPr>
      <w:r>
        <w:rPr/>
        <w:t xml:space="preserve">• </w:t>
      </w:r>
      <w:r>
        <w:rPr/>
        <w:t>Part of JARVIS ecosystem</w:t>
      </w:r>
    </w:p>
    <w:p>
      <w:pPr>
        <w:pStyle w:val="Heading3"/>
        <w:spacing w:before="250" w:after="150"/>
        <w:rPr/>
      </w:pPr>
      <w:r>
        <w:rPr/>
        <w:t>DimeNet (Directional Message Passing)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Embeds directional information using spherical harmonics and Bessel functions.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GitHub: </w:t>
      </w:r>
      <w:hyperlink r:id="rId20">
        <w:r>
          <w:rPr>
            <w:rStyle w:val="Hyperlink"/>
          </w:rPr>
          <w:t>https://github.com/gasteigerjo/dimenet</w:t>
        </w:r>
      </w:hyperlink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Rotationally equivariant message embeddings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DimeNet++ is 8× faster with 10% better accuracy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Excellent for non-equilibrium molecules</w:t>
      </w:r>
    </w:p>
    <w:p>
      <w:pPr>
        <w:pStyle w:val="Heading2"/>
        <w:spacing w:before="300" w:after="200"/>
        <w:rPr/>
      </w:pPr>
      <w:r>
        <w:rPr/>
        <w:t>Traditional Machine Learning Models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Random Forest: Ensemble method, excellent baseline (scikit-learn)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Gradient Boosting (XGBoost, LightGBM): Often competitive with deep learning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Kernel Ridge Regression: Good with appropriate descriptors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Gaussian Process Regression: Built-in uncertainty quantification</w:t>
      </w:r>
    </w:p>
    <w:p>
      <w:pPr>
        <w:pStyle w:val="Heading2"/>
        <w:spacing w:before="300" w:after="200"/>
        <w:rPr/>
      </w:pPr>
      <w:r>
        <w:rPr/>
        <w:t>Model Performance Comparison</w:t>
      </w:r>
    </w:p>
    <w:p>
      <w:pPr>
        <w:pStyle w:val="Normal"/>
        <w:spacing w:before="0" w:after="150"/>
        <w:rPr/>
      </w:pPr>
      <w:r>
        <w:rPr/>
        <w:t>According to Matbench benchmarks and recent studies: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For datasets &lt;10,000 samples: Traditional ML (RF, XGBoost) often wins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For datasets &gt;10,000 samples: GNNs (CGCNN, MEGNet, ALIGNN) typically outperform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Hyperparameter optimization is as important as model choice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Automatminer achieves best performance on 8/13 Matbench tasks</w:t>
      </w:r>
    </w:p>
    <w:p>
      <w:pPr>
        <w:pStyle w:val="Normal"/>
        <w:spacing w:before="0" w:after="400"/>
        <w:rPr/>
      </w:pPr>
      <w:r>
        <w:rPr>
          <w:b/>
          <w:bCs/>
        </w:rPr>
        <w:t xml:space="preserve">Reference: </w:t>
      </w:r>
      <w:hyperlink r:id="rId21">
        <w:r>
          <w:rPr>
            <w:rStyle w:val="Hyperlink"/>
          </w:rPr>
          <w:t>Benchmarking GNNs (Nature npj Computational Materials)</w:t>
        </w:r>
      </w:hyperlink>
    </w:p>
    <w:p>
      <w:pPr>
        <w:pStyle w:val="Heading1"/>
        <w:spacing w:before="600" w:after="300"/>
        <w:rPr/>
      </w:pPr>
      <w:r>
        <w:rPr/>
        <w:t>4. CRYSTAL STRUCTURE PREDICTION TOOLS</w:t>
      </w:r>
    </w:p>
    <w:p>
      <w:pPr>
        <w:pStyle w:val="Heading2"/>
        <w:spacing w:before="300" w:after="200"/>
        <w:rPr/>
      </w:pPr>
      <w:r>
        <w:rPr/>
        <w:t>USPEX (Universal Structure Predictor: Evolutionary Xtallography)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Evolutionary algorithm for crystal structure prediction. Gold standard in the field with &gt;4,500 users.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Website: </w:t>
      </w:r>
      <w:hyperlink r:id="rId22">
        <w:r>
          <w:rPr>
            <w:rStyle w:val="Hyperlink"/>
          </w:rPr>
          <w:t>https://uspex-team.org</w:t>
        </w:r>
      </w:hyperlink>
    </w:p>
    <w:p>
      <w:pPr>
        <w:pStyle w:val="Normal"/>
        <w:spacing w:before="0" w:after="100"/>
        <w:rPr/>
      </w:pPr>
      <w:r>
        <w:rPr>
          <w:b/>
          <w:bCs/>
        </w:rPr>
        <w:t>Key Features: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Evolutionary algorithm with genetic operators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Can predict structures with 200+ atoms per cell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Supports variable composition searches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Free for academic use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Near 100% success rate on test systems</w:t>
      </w:r>
    </w:p>
    <w:p>
      <w:pPr>
        <w:pStyle w:val="Heading2"/>
        <w:spacing w:before="300" w:after="200"/>
        <w:rPr/>
      </w:pPr>
      <w:r>
        <w:rPr/>
        <w:t>CALYPSO (Crystal structure AnaLYsis by Particle Swarm Optimization)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Particle swarm optimization method for structure prediction. Highly successful alternative to USPEX.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Website: </w:t>
      </w:r>
      <w:hyperlink r:id="rId23">
        <w:r>
          <w:rPr>
            <w:rStyle w:val="Hyperlink"/>
          </w:rPr>
          <w:t>http://www.calypso.cn</w:t>
        </w:r>
      </w:hyperlink>
    </w:p>
    <w:p>
      <w:pPr>
        <w:pStyle w:val="Normal"/>
        <w:spacing w:before="0" w:after="100"/>
        <w:rPr/>
      </w:pPr>
      <w:r>
        <w:rPr>
          <w:b/>
          <w:bCs/>
        </w:rPr>
        <w:t>Key Techniques: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Particle swarm optimization with symmetry constraints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Bond characterization matrix for fingerprinting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Partial random structures for diversity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Works for 3D crystals, 2D layers, surfaces, and clusters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Paper: Wang et al., Computer Physics Communications 2012</w:t>
      </w:r>
    </w:p>
    <w:p>
      <w:pPr>
        <w:pStyle w:val="Heading2"/>
        <w:spacing w:before="300" w:after="200"/>
        <w:rPr/>
      </w:pPr>
      <w:r>
        <w:rPr/>
        <w:t>Additional Structure Prediction Tools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XtalOpt: Open-source evolutionary algorithm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AIRSS: Ab initio random structure searching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Minima Hopping: Basin-hopping optimization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CrySPY: ML-accelerated structure prediction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MAGUS: Graph-theoretical structure search with ML</w:t>
      </w:r>
    </w:p>
    <w:p>
      <w:pPr>
        <w:pStyle w:val="ListParagraph"/>
        <w:numPr>
          <w:ilvl w:val="0"/>
          <w:numId w:val="1"/>
        </w:numPr>
        <w:spacing w:before="0" w:after="400"/>
        <w:rPr/>
      </w:pPr>
      <w:r>
        <w:rPr/>
        <w:t xml:space="preserve">• </w:t>
      </w:r>
      <w:r>
        <w:rPr/>
        <w:t>OpenCSP: Open-source dataset for CSP at high pressure</w:t>
      </w:r>
    </w:p>
    <w:p>
      <w:pPr>
        <w:pStyle w:val="Heading1"/>
        <w:spacing w:before="600" w:after="300"/>
        <w:rPr/>
      </w:pPr>
      <w:r>
        <w:rPr/>
        <w:t>5. PYTHON PACKAGES &amp; COMPUTATIONAL TOOLS</w:t>
      </w:r>
    </w:p>
    <w:p>
      <w:pPr>
        <w:pStyle w:val="Heading2"/>
        <w:spacing w:before="300" w:after="200"/>
        <w:rPr/>
      </w:pPr>
      <w:r>
        <w:rPr/>
        <w:t>Pymatgen (Python Materials Genomics)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The foundational Python library for materials analysis. Powers the Materials Project.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Website: </w:t>
      </w:r>
      <w:hyperlink r:id="rId24">
        <w:r>
          <w:rPr>
            <w:rStyle w:val="Hyperlink"/>
          </w:rPr>
          <w:t>https://pymatgen.org</w:t>
        </w:r>
      </w:hyperlink>
    </w:p>
    <w:p>
      <w:pPr>
        <w:pStyle w:val="Normal"/>
        <w:spacing w:before="0" w:after="150"/>
        <w:rPr/>
      </w:pPr>
      <w:r>
        <w:rPr>
          <w:b/>
          <w:bCs/>
        </w:rPr>
        <w:t xml:space="preserve">Installation: </w:t>
      </w:r>
      <w:r>
        <w:rPr/>
        <w:t>pip install pymatgen</w:t>
      </w:r>
    </w:p>
    <w:p>
      <w:pPr>
        <w:pStyle w:val="Normal"/>
        <w:spacing w:before="0" w:after="100"/>
        <w:rPr/>
      </w:pPr>
      <w:r>
        <w:rPr>
          <w:b/>
          <w:bCs/>
        </w:rPr>
        <w:t>Key Features: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Structure representation (Element, Site, Molecule, Structure classes)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I/O support (VASP, ABINIT, CIF, Gaussian, XYZ formats)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Phase diagram generation and analysis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Electronic structure analysis (DOS, band structures)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Materials Project API integration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Used by thousands of researchers worldwide</w:t>
      </w:r>
    </w:p>
    <w:p>
      <w:pPr>
        <w:pStyle w:val="Heading2"/>
        <w:spacing w:before="300" w:after="200"/>
        <w:rPr/>
      </w:pPr>
      <w:r>
        <w:rPr/>
        <w:t>Atomate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High-level workflow interface for computational materials science. Automates DFT calculations.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GitHub: </w:t>
      </w:r>
      <w:hyperlink r:id="rId25">
        <w:r>
          <w:rPr>
            <w:rStyle w:val="Hyperlink"/>
          </w:rPr>
          <w:t>https://github.com/hackingmaterials/atomate</w:t>
        </w:r>
      </w:hyperlink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Preset workflows for band structure, elastic properties, phonons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Built on FireWorks (workflow engine) and Custodian (error handling)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Powers Materials Project calculations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Atomate2: Next-generation version available</w:t>
      </w:r>
    </w:p>
    <w:p>
      <w:pPr>
        <w:pStyle w:val="Heading2"/>
        <w:spacing w:before="300" w:after="200"/>
        <w:rPr/>
      </w:pPr>
      <w:r>
        <w:rPr/>
        <w:t>Phonopy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Phonon analysis package using finite difference method. Essential for dynamic stability.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Website: </w:t>
      </w:r>
      <w:hyperlink r:id="rId26">
        <w:r>
          <w:rPr>
            <w:rStyle w:val="Hyperlink"/>
          </w:rPr>
          <w:t>https://phonopy.github.io/phonopy/</w:t>
        </w:r>
      </w:hyperlink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Phonon band structure and DOS calculation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Thermodynamic properties (Cv, entropy, free energy)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Integrates with VASP, Quantum ESPRESSO, LAMMPS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Python interface via pymatgen</w:t>
      </w:r>
    </w:p>
    <w:p>
      <w:pPr>
        <w:pStyle w:val="Heading2"/>
        <w:spacing w:before="300" w:after="200"/>
        <w:rPr/>
      </w:pPr>
      <w:r>
        <w:rPr/>
        <w:t>Additional Essential Packages</w:t>
      </w:r>
    </w:p>
    <w:p>
      <w:pPr>
        <w:pStyle w:val="Normal"/>
        <w:spacing w:before="0" w:after="100"/>
        <w:rPr/>
      </w:pPr>
      <w:r>
        <w:rPr/>
        <w:t>MatDeepLearn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Description: </w:t>
      </w:r>
      <w:r>
        <w:rPr/>
        <w:t>Platform for developing GNN models (CGCNN, MEGNet, SchNet, MPNN, ALIGNN)</w:t>
      </w:r>
    </w:p>
    <w:p>
      <w:pPr>
        <w:pStyle w:val="Normal"/>
        <w:spacing w:before="0" w:after="250"/>
        <w:rPr/>
      </w:pPr>
      <w:r>
        <w:rPr>
          <w:b/>
          <w:bCs/>
        </w:rPr>
        <w:t xml:space="preserve">GitHub: </w:t>
      </w:r>
      <w:hyperlink r:id="rId27">
        <w:r>
          <w:rPr>
            <w:rStyle w:val="Hyperlink"/>
          </w:rPr>
          <w:t>https://github.com/vxfung/MatDeepLearn</w:t>
        </w:r>
      </w:hyperlink>
    </w:p>
    <w:p>
      <w:pPr>
        <w:pStyle w:val="Normal"/>
        <w:spacing w:before="0" w:after="100"/>
        <w:rPr/>
      </w:pPr>
      <w:r>
        <w:rPr/>
        <w:t>DeepChem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Description: </w:t>
      </w:r>
      <w:r>
        <w:rPr/>
        <w:t>Deep learning for chemistry and materials (molecules and proteins)</w:t>
      </w:r>
    </w:p>
    <w:p>
      <w:pPr>
        <w:pStyle w:val="Normal"/>
        <w:spacing w:before="0" w:after="250"/>
        <w:rPr/>
      </w:pPr>
      <w:r>
        <w:rPr>
          <w:b/>
          <w:bCs/>
        </w:rPr>
        <w:t xml:space="preserve">Website: </w:t>
      </w:r>
      <w:hyperlink r:id="rId28">
        <w:r>
          <w:rPr>
            <w:rStyle w:val="Hyperlink"/>
          </w:rPr>
          <w:t>https://deepchem.io</w:t>
        </w:r>
      </w:hyperlink>
    </w:p>
    <w:p>
      <w:pPr>
        <w:pStyle w:val="Normal"/>
        <w:spacing w:before="0" w:after="100"/>
        <w:rPr/>
      </w:pPr>
      <w:r>
        <w:rPr/>
        <w:t>ASE (Atomic Simulation Environment)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Description: </w:t>
      </w:r>
      <w:r>
        <w:rPr/>
        <w:t>Python framework for atomistic simulations, structure optimization</w:t>
      </w:r>
    </w:p>
    <w:p>
      <w:pPr>
        <w:pStyle w:val="Normal"/>
        <w:spacing w:before="0" w:after="400"/>
        <w:rPr/>
      </w:pPr>
      <w:r>
        <w:rPr>
          <w:b/>
          <w:bCs/>
        </w:rPr>
        <w:t xml:space="preserve">Website: </w:t>
      </w:r>
      <w:hyperlink r:id="rId29">
        <w:r>
          <w:rPr>
            <w:rStyle w:val="Hyperlink"/>
          </w:rPr>
          <w:t>https://wiki.fysik.dtu.dk/ase/</w:t>
        </w:r>
      </w:hyperlink>
    </w:p>
    <w:p>
      <w:pPr>
        <w:pStyle w:val="Heading1"/>
        <w:spacing w:before="600" w:after="300"/>
        <w:rPr/>
      </w:pPr>
      <w:r>
        <w:rPr/>
        <w:t>6. EDUCATIONAL RESOURCES &amp; TUTORIALS</w:t>
      </w:r>
    </w:p>
    <w:p>
      <w:pPr>
        <w:pStyle w:val="Heading2"/>
        <w:spacing w:before="300" w:after="200"/>
        <w:rPr/>
      </w:pPr>
      <w:r>
        <w:rPr/>
        <w:t>Materials Project Workshop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Comprehensive tutorials on using MP API, pymatgen, atomate, and matminer.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Website: </w:t>
      </w:r>
      <w:hyperlink r:id="rId30">
        <w:r>
          <w:rPr>
            <w:rStyle w:val="Hyperlink"/>
          </w:rPr>
          <w:t>https://workshop.materialsproject.org</w:t>
        </w:r>
      </w:hyperlink>
    </w:p>
    <w:p>
      <w:pPr>
        <w:pStyle w:val="Normal"/>
        <w:spacing w:before="0" w:after="100"/>
        <w:rPr/>
      </w:pPr>
      <w:r>
        <w:rPr>
          <w:b/>
          <w:bCs/>
        </w:rPr>
        <w:t>Key Lessons: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Lesson 4: Materials API (MAPI)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Lesson 8: Machine Learning with Matminer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Interactive Jupyter notebooks with examples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Video tutorials available on YouTube</w:t>
      </w:r>
    </w:p>
    <w:p>
      <w:pPr>
        <w:pStyle w:val="Heading2"/>
        <w:spacing w:before="300" w:after="200"/>
        <w:rPr/>
      </w:pPr>
      <w:r>
        <w:rPr/>
        <w:t>Deep Learning for Molecules and Materials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Free online textbook by Andrew White covering deep learning specifically for chemistry and materials.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Website: </w:t>
      </w:r>
      <w:hyperlink r:id="rId31">
        <w:r>
          <w:rPr>
            <w:rStyle w:val="Hyperlink"/>
          </w:rPr>
          <w:t>https://dmol.pub</w:t>
        </w:r>
      </w:hyperlink>
    </w:p>
    <w:p>
      <w:pPr>
        <w:pStyle w:val="Normal"/>
        <w:spacing w:before="0" w:after="100"/>
        <w:rPr/>
      </w:pPr>
      <w:r>
        <w:rPr>
          <w:b/>
          <w:bCs/>
        </w:rPr>
        <w:t>Topics Covered: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ML fundamentals for materials science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Graph Neural Networks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Variational Autoencoders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Deep learning on sequences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Hands-on code examples in Jax, TensorFlow, Keras</w:t>
      </w:r>
    </w:p>
    <w:p>
      <w:pPr>
        <w:pStyle w:val="Heading2"/>
        <w:spacing w:before="300" w:after="200"/>
        <w:rPr/>
      </w:pPr>
      <w:r>
        <w:rPr/>
        <w:t>Key Research Papers &amp; Reviews</w:t>
      </w:r>
    </w:p>
    <w:p>
      <w:pPr>
        <w:pStyle w:val="Normal"/>
        <w:spacing w:before="0" w:after="150"/>
        <w:rPr/>
      </w:pPr>
      <w:r>
        <w:rPr/>
        <w:t>Essential Reviews:</w:t>
      </w:r>
    </w:p>
    <w:p>
      <w:pPr>
        <w:pStyle w:val="Normal"/>
        <w:spacing w:before="0" w:after="50"/>
        <w:rPr/>
      </w:pPr>
      <w:r>
        <w:rPr/>
        <w:t>1. Recent advances in deep learning methods (2022)</w:t>
      </w:r>
    </w:p>
    <w:p>
      <w:pPr>
        <w:pStyle w:val="Normal"/>
        <w:spacing w:before="0" w:after="150"/>
        <w:rPr/>
      </w:pPr>
      <w:hyperlink r:id="rId32">
        <w:r>
          <w:rPr>
            <w:rStyle w:val="Hyperlink"/>
          </w:rPr>
          <w:t>https://www.nature.com/articles/s41524-022-00734-6</w:t>
        </w:r>
      </w:hyperlink>
    </w:p>
    <w:p>
      <w:pPr>
        <w:pStyle w:val="Normal"/>
        <w:spacing w:before="0" w:after="50"/>
        <w:rPr/>
      </w:pPr>
      <w:r>
        <w:rPr/>
        <w:t>2. Machine Learning for Materials Scientists - Best Practices</w:t>
      </w:r>
    </w:p>
    <w:p>
      <w:pPr>
        <w:pStyle w:val="Normal"/>
        <w:spacing w:before="0" w:after="150"/>
        <w:rPr/>
      </w:pPr>
      <w:hyperlink r:id="rId33">
        <w:r>
          <w:rPr>
            <w:rStyle w:val="Hyperlink"/>
          </w:rPr>
          <w:t>https://pubs.acs.org/doi/10.1021/acs.chemmater.0c01907</w:t>
        </w:r>
      </w:hyperlink>
    </w:p>
    <w:p>
      <w:pPr>
        <w:pStyle w:val="Normal"/>
        <w:spacing w:before="0" w:after="50"/>
        <w:rPr/>
      </w:pPr>
      <w:r>
        <w:rPr/>
        <w:t>3. Descriptors for Machine Learning</w:t>
      </w:r>
    </w:p>
    <w:p>
      <w:pPr>
        <w:pStyle w:val="Normal"/>
        <w:spacing w:before="0" w:after="300"/>
        <w:rPr/>
      </w:pPr>
      <w:hyperlink r:id="rId34">
        <w:r>
          <w:rPr>
            <w:rStyle w:val="Hyperlink"/>
          </w:rPr>
          <w:t>https://link.springer.com/chapter/10.1007/978-981-10-7617-6_1</w:t>
        </w:r>
      </w:hyperlink>
    </w:p>
    <w:p>
      <w:pPr>
        <w:pStyle w:val="Heading2"/>
        <w:spacing w:before="300" w:after="200"/>
        <w:rPr/>
      </w:pPr>
      <w:r>
        <w:rPr/>
        <w:t>Online Courses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Machine Learning - Stanford (Andrew Ng on Coursera)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Deep Learning Specialization (Coursera)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Materials Data Science (Introduction to Materials Informatics)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NOMAD Tutorials on Materials Informatics</w:t>
      </w:r>
    </w:p>
    <w:p>
      <w:pPr>
        <w:pStyle w:val="ListParagraph"/>
        <w:numPr>
          <w:ilvl w:val="0"/>
          <w:numId w:val="1"/>
        </w:numPr>
        <w:spacing w:before="0" w:after="400"/>
        <w:rPr/>
      </w:pPr>
      <w:r>
        <w:rPr/>
        <w:t xml:space="preserve">• </w:t>
      </w:r>
      <w:r>
        <w:rPr/>
        <w:t>OPTIMADE Tutorial Exercises (GitHub Materials-Consortia)</w:t>
      </w:r>
    </w:p>
    <w:p>
      <w:pPr>
        <w:pStyle w:val="Heading1"/>
        <w:spacing w:before="600" w:after="300"/>
        <w:rPr/>
      </w:pPr>
      <w:r>
        <w:rPr/>
        <w:t>7. BENCHMARK DATASETS</w:t>
      </w:r>
    </w:p>
    <w:p>
      <w:pPr>
        <w:pStyle w:val="Heading2"/>
        <w:spacing w:before="300" w:after="200"/>
        <w:rPr/>
      </w:pPr>
      <w:r>
        <w:rPr/>
        <w:t>Matbench v0.1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Suite of 13 ML tasks for materials property prediction. The 'ImageNet' of materials science.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Website: </w:t>
      </w:r>
      <w:hyperlink r:id="rId35">
        <w:r>
          <w:rPr>
            <w:rStyle w:val="Hyperlink"/>
          </w:rPr>
          <w:t>https://matbench.materialsproject.org</w:t>
        </w:r>
      </w:hyperlink>
    </w:p>
    <w:p>
      <w:pPr>
        <w:pStyle w:val="Normal"/>
        <w:spacing w:before="0" w:after="100"/>
        <w:rPr/>
      </w:pPr>
      <w:r>
        <w:rPr>
          <w:b/>
          <w:bCs/>
        </w:rPr>
        <w:t>Tasks Include: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Formation energy prediction (133k samples)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Band gap prediction (106k samples)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Bulk modulus (10k samples)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Shear modulus (10k samples)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Steel yield strength (312 samples - smallest)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Phonon peak frequency (1265 samples)</w:t>
      </w:r>
    </w:p>
    <w:p>
      <w:pPr>
        <w:pStyle w:val="ListParagraph"/>
        <w:numPr>
          <w:ilvl w:val="0"/>
          <w:numId w:val="1"/>
        </w:numPr>
        <w:spacing w:before="0" w:after="150"/>
        <w:rPr/>
      </w:pPr>
      <w:r>
        <w:rPr/>
        <w:t xml:space="preserve">• </w:t>
      </w:r>
      <w:r>
        <w:rPr/>
        <w:t>Classification tasks (metallicity, glass formation)</w:t>
      </w:r>
    </w:p>
    <w:p>
      <w:pPr>
        <w:pStyle w:val="Normal"/>
        <w:spacing w:before="0" w:after="300"/>
        <w:rPr/>
      </w:pPr>
      <w:r>
        <w:rPr>
          <w:b/>
          <w:bCs/>
        </w:rPr>
        <w:t xml:space="preserve">Key Feature: </w:t>
      </w:r>
      <w:r>
        <w:rPr/>
        <w:t>All tasks use standardized nested cross-validation for fair comparison. Leaderboard tracks state-of-the-art models.</w:t>
      </w:r>
    </w:p>
    <w:p>
      <w:pPr>
        <w:pStyle w:val="Heading2"/>
        <w:spacing w:before="300" w:after="200"/>
        <w:rPr/>
      </w:pPr>
      <w:r>
        <w:rPr/>
        <w:t>Matbench Discovery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Description: </w:t>
      </w:r>
      <w:r>
        <w:rPr/>
        <w:t>Framework for evaluating ML models on crystal stability prediction. Test set larger than training set to mimic real deployment.</w:t>
      </w:r>
    </w:p>
    <w:p>
      <w:pPr>
        <w:pStyle w:val="Normal"/>
        <w:spacing w:before="0" w:after="150"/>
        <w:rPr/>
      </w:pPr>
      <w:r>
        <w:rPr>
          <w:b/>
          <w:bCs/>
        </w:rPr>
        <w:t xml:space="preserve">Paper: </w:t>
      </w:r>
      <w:hyperlink r:id="rId36">
        <w:r>
          <w:rPr>
            <w:rStyle w:val="Hyperlink"/>
          </w:rPr>
          <w:t>Nature Machine Intelligence, 2025</w:t>
        </w:r>
      </w:hyperlink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Training: Materials Project v2022.10.28 (~150k crystals)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Test: WBM dataset (hypothetical structures)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Focus: Stability and formation energy prediction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Universal interatomic potentials perform best</w:t>
      </w:r>
    </w:p>
    <w:p>
      <w:pPr>
        <w:pStyle w:val="Heading2"/>
        <w:spacing w:before="300" w:after="200"/>
        <w:rPr/>
      </w:pPr>
      <w:r>
        <w:rPr/>
        <w:t>Additional Important Datasets</w:t>
      </w:r>
    </w:p>
    <w:p>
      <w:pPr>
        <w:pStyle w:val="Normal"/>
        <w:spacing w:before="0" w:after="100"/>
        <w:rPr/>
      </w:pPr>
      <w:r>
        <w:rPr/>
        <w:t>QM9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Description: </w:t>
      </w:r>
      <w:r>
        <w:rPr/>
        <w:t>~134,000 organic molecules with 13 quantum properties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Benchmark for molecular property prediction</w:t>
      </w:r>
    </w:p>
    <w:p>
      <w:pPr>
        <w:pStyle w:val="ListParagraph"/>
        <w:numPr>
          <w:ilvl w:val="0"/>
          <w:numId w:val="1"/>
        </w:numPr>
        <w:spacing w:before="0" w:after="250"/>
        <w:rPr/>
      </w:pPr>
      <w:r>
        <w:rPr/>
        <w:t xml:space="preserve">• </w:t>
      </w:r>
      <w:r>
        <w:rPr/>
        <w:t>Properties: HOMO, LUMO, gap, polarizability, etc.</w:t>
      </w:r>
    </w:p>
    <w:p>
      <w:pPr>
        <w:pStyle w:val="Normal"/>
        <w:spacing w:before="0" w:after="100"/>
        <w:rPr/>
      </w:pPr>
      <w:r>
        <w:rPr/>
        <w:t>C2DB (Computational 2D Materials Database)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Description: </w:t>
      </w:r>
      <w:r>
        <w:rPr/>
        <w:t>~4,000 2D materials with electronic structure properties</w:t>
      </w:r>
    </w:p>
    <w:p>
      <w:pPr>
        <w:pStyle w:val="Normal"/>
        <w:spacing w:before="0" w:after="250"/>
        <w:rPr/>
      </w:pPr>
      <w:r>
        <w:rPr>
          <w:b/>
          <w:bCs/>
        </w:rPr>
        <w:t xml:space="preserve">Website: </w:t>
      </w:r>
      <w:hyperlink r:id="rId37">
        <w:r>
          <w:rPr>
            <w:rStyle w:val="Hyperlink"/>
          </w:rPr>
          <w:t>https://cmr.fysik.dtu.dk/c2db/c2db.html</w:t>
        </w:r>
      </w:hyperlink>
    </w:p>
    <w:p>
      <w:pPr>
        <w:pStyle w:val="Normal"/>
        <w:spacing w:before="0" w:after="100"/>
        <w:rPr/>
      </w:pPr>
      <w:r>
        <w:rPr/>
        <w:t>JARVIS-Leaderboard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Description: </w:t>
      </w:r>
      <w:r>
        <w:rPr/>
        <w:t>Aggregates multiple materials science benchmarks</w:t>
      </w:r>
    </w:p>
    <w:p>
      <w:pPr>
        <w:pStyle w:val="Normal"/>
        <w:spacing w:before="0" w:after="400"/>
        <w:rPr/>
      </w:pPr>
      <w:r>
        <w:rPr>
          <w:b/>
          <w:bCs/>
        </w:rPr>
        <w:t xml:space="preserve">Access: </w:t>
      </w:r>
      <w:r>
        <w:rPr/>
        <w:t>Through jarvis-tools package</w:t>
      </w:r>
    </w:p>
    <w:p>
      <w:pPr>
        <w:pStyle w:val="Heading1"/>
        <w:spacing w:before="600" w:after="300"/>
        <w:rPr/>
      </w:pPr>
      <w:r>
        <w:rPr/>
        <w:t>8. PROJECT-SPECIFIC RESOURCES</w:t>
      </w:r>
    </w:p>
    <w:p>
      <w:pPr>
        <w:pStyle w:val="Heading2"/>
        <w:spacing w:before="300" w:after="200"/>
        <w:rPr/>
      </w:pPr>
      <w:r>
        <w:rPr/>
        <w:t>Recommended ML-Guided Workflow</w:t>
      </w:r>
    </w:p>
    <w:p>
      <w:pPr>
        <w:pStyle w:val="Normal"/>
        <w:spacing w:before="0" w:after="150"/>
        <w:rPr/>
      </w:pPr>
      <w:r>
        <w:rPr/>
        <w:t>Stage 1: Data Collection &amp; Harmonization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Download data from MP, OQMD, AFLOW, JARVIS using APIs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Extract: composition, space group, formation energy, E_hull, volume, lattice parameters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Note functional used (PBE, PBE+U, SCAN) for each entry</w:t>
      </w:r>
    </w:p>
    <w:p>
      <w:pPr>
        <w:pStyle w:val="ListParagraph"/>
        <w:numPr>
          <w:ilvl w:val="0"/>
          <w:numId w:val="1"/>
        </w:numPr>
        <w:spacing w:before="0" w:after="250"/>
        <w:rPr/>
      </w:pPr>
      <w:r>
        <w:rPr/>
        <w:t xml:space="preserve">• </w:t>
      </w:r>
      <w:r>
        <w:rPr/>
        <w:t>Identify and flag discrepancies between databases</w:t>
      </w:r>
    </w:p>
    <w:p>
      <w:pPr>
        <w:pStyle w:val="Normal"/>
        <w:spacing w:before="0" w:after="150"/>
        <w:rPr/>
      </w:pPr>
      <w:r>
        <w:rPr/>
        <w:t>Stage 2: ML Pre-screening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Generate descriptors using matminer (composition + predicted structural features)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Train models to predict: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  </w:t>
      </w:r>
      <w:r>
        <w:rPr/>
        <w:t>- Space group (classification)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  </w:t>
      </w:r>
      <w:r>
        <w:rPr/>
        <w:t>- Formation energy (regression)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  </w:t>
      </w:r>
      <w:r>
        <w:rPr/>
        <w:t>- E_hull / stability (regression)</w:t>
      </w:r>
    </w:p>
    <w:p>
      <w:pPr>
        <w:pStyle w:val="ListParagraph"/>
        <w:numPr>
          <w:ilvl w:val="1"/>
          <w:numId w:val="1"/>
        </w:numPr>
        <w:rPr/>
      </w:pPr>
      <w:r>
        <w:rPr/>
        <w:t xml:space="preserve">  </w:t>
      </w:r>
      <w:r>
        <w:rPr/>
        <w:t>- Volume &amp; lattice parameters (regression)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Filter candidates: Keep structures with E_hull &lt; threshold (e.g., 0.1 eV/atom)</w:t>
      </w:r>
    </w:p>
    <w:p>
      <w:pPr>
        <w:pStyle w:val="ListParagraph"/>
        <w:numPr>
          <w:ilvl w:val="0"/>
          <w:numId w:val="1"/>
        </w:numPr>
        <w:spacing w:before="0" w:after="250"/>
        <w:rPr/>
      </w:pPr>
      <w:r>
        <w:rPr/>
        <w:t xml:space="preserve">• </w:t>
      </w:r>
      <w:r>
        <w:rPr/>
        <w:t>Expected reduction: 10-100× fewer DFT calculations needed</w:t>
      </w:r>
    </w:p>
    <w:p>
      <w:pPr>
        <w:pStyle w:val="Normal"/>
        <w:spacing w:before="0" w:after="150"/>
        <w:rPr/>
      </w:pPr>
      <w:r>
        <w:rPr/>
        <w:t>Stage 3: Structure Generation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Use ML-predicted space groups as constraints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Run USPEX/CALYPSO with ML-predicted lattice parameters as starting point</w:t>
      </w:r>
    </w:p>
    <w:p>
      <w:pPr>
        <w:pStyle w:val="ListParagraph"/>
        <w:numPr>
          <w:ilvl w:val="0"/>
          <w:numId w:val="1"/>
        </w:numPr>
        <w:spacing w:before="0" w:after="250"/>
        <w:rPr/>
      </w:pPr>
      <w:r>
        <w:rPr/>
        <w:t xml:space="preserve">• </w:t>
      </w:r>
      <w:r>
        <w:rPr/>
        <w:t>Generate 10-50 candidate structures (instead of 1000+)</w:t>
      </w:r>
    </w:p>
    <w:p>
      <w:pPr>
        <w:pStyle w:val="Normal"/>
        <w:spacing w:before="0" w:after="150"/>
        <w:rPr/>
      </w:pPr>
      <w:r>
        <w:rPr/>
        <w:t>Stage 4: Rapid DFT Screening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Use fast DFT settings: PBE functional, coarse k-points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Validate ML predictions and refine candidate list</w:t>
      </w:r>
    </w:p>
    <w:p>
      <w:pPr>
        <w:pStyle w:val="ListParagraph"/>
        <w:numPr>
          <w:ilvl w:val="0"/>
          <w:numId w:val="1"/>
        </w:numPr>
        <w:spacing w:before="0" w:after="250"/>
        <w:rPr/>
      </w:pPr>
      <w:r>
        <w:rPr/>
        <w:t xml:space="preserve">• </w:t>
      </w:r>
      <w:r>
        <w:rPr/>
        <w:t>Further filter based on E_hull from rapid DFT</w:t>
      </w:r>
    </w:p>
    <w:p>
      <w:pPr>
        <w:pStyle w:val="Normal"/>
        <w:spacing w:before="0" w:after="150"/>
        <w:rPr/>
      </w:pPr>
      <w:r>
        <w:rPr/>
        <w:t>Stage 5: Accurate DFT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High-quality calculations: Dense k-points, appropriate functional (PBE+U/SCAN)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Phonon calculations for dynamic stability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Final hull construction with uncertainty quantification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Store in unified database with provenance tracking</w:t>
      </w:r>
    </w:p>
    <w:p>
      <w:pPr>
        <w:pStyle w:val="Heading2"/>
        <w:spacing w:before="300" w:after="200"/>
        <w:rPr/>
      </w:pPr>
      <w:r>
        <w:rPr/>
        <w:t>Model Selection Guide for This Project</w:t>
      </w:r>
    </w:p>
    <w:p>
      <w:pPr>
        <w:pStyle w:val="Normal"/>
        <w:spacing w:before="0" w:after="100"/>
        <w:rPr/>
      </w:pPr>
      <w:r>
        <w:rPr/>
        <w:t>Space Group Prediction (Classification):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Start with: Random Forest or XGBoost with compositional descriptors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Advanced: CGCNN or ALIGNN if you have structural training data</w:t>
      </w:r>
    </w:p>
    <w:p>
      <w:pPr>
        <w:pStyle w:val="ListParagraph"/>
        <w:numPr>
          <w:ilvl w:val="0"/>
          <w:numId w:val="1"/>
        </w:numPr>
        <w:spacing w:before="0" w:after="250"/>
        <w:rPr/>
      </w:pPr>
      <w:r>
        <w:rPr/>
        <w:t xml:space="preserve">• </w:t>
      </w:r>
      <w:r>
        <w:rPr/>
        <w:t>Challenge: 230 classes (space groups) - highly imbalanced dataset</w:t>
      </w:r>
    </w:p>
    <w:p>
      <w:pPr>
        <w:pStyle w:val="Normal"/>
        <w:spacing w:before="0" w:after="100"/>
        <w:rPr/>
      </w:pPr>
      <w:r>
        <w:rPr/>
        <w:t>Formation Energy / E_hull (Regression):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Composition-only: Automatminer or XGBoost with matminer features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With structure: CGCNN, MEGNet, or ALIGNN</w:t>
      </w:r>
    </w:p>
    <w:p>
      <w:pPr>
        <w:pStyle w:val="ListParagraph"/>
        <w:numPr>
          <w:ilvl w:val="0"/>
          <w:numId w:val="1"/>
        </w:numPr>
        <w:spacing w:before="0" w:after="250"/>
        <w:rPr/>
      </w:pPr>
      <w:r>
        <w:rPr/>
        <w:t xml:space="preserve">• </w:t>
      </w:r>
      <w:r>
        <w:rPr/>
        <w:t>Best practice: Ensemble multiple models for better predictions</w:t>
      </w:r>
    </w:p>
    <w:p>
      <w:pPr>
        <w:pStyle w:val="Normal"/>
        <w:spacing w:before="0" w:after="100"/>
        <w:rPr/>
      </w:pPr>
      <w:r>
        <w:rPr/>
        <w:t>Volume &amp; Lattice Parameters: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Use Gaussian Process Regression for uncertainty quantification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Or Random Forest with compositional features</w:t>
      </w:r>
    </w:p>
    <w:p>
      <w:pPr>
        <w:pStyle w:val="Heading2"/>
        <w:spacing w:before="300" w:after="200"/>
        <w:rPr/>
      </w:pPr>
      <w:r>
        <w:rPr/>
        <w:t>Expected Performance Metrics</w:t>
      </w:r>
    </w:p>
    <w:p>
      <w:pPr>
        <w:pStyle w:val="Normal"/>
        <w:spacing w:before="0" w:after="150"/>
        <w:rPr/>
      </w:pPr>
      <w:r>
        <w:rPr>
          <w:b/>
          <w:bCs/>
        </w:rPr>
        <w:t>Based on literature and Matbench benchmarks: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Formation Energy: MAE ~0.05-0.15 eV/atom (achievable)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Band Gap: MAE ~0.3-0.5 eV (typical)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Volume: MAE ~5-10% (good enough for pre-screening)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Space Group: Accuracy ~60-80% (this is challenging!)</w:t>
      </w:r>
    </w:p>
    <w:p>
      <w:pPr>
        <w:pStyle w:val="Normal"/>
        <w:spacing w:before="0" w:after="400"/>
        <w:rPr/>
      </w:pPr>
      <w:r>
        <w:rPr>
          <w:b/>
          <w:bCs/>
        </w:rPr>
        <w:t xml:space="preserve">Note: </w:t>
      </w:r>
      <w:r>
        <w:rPr/>
        <w:t>Even modest ML accuracy (70-80%) provides enormous computational savings by filtering out unstable structures.</w:t>
      </w:r>
    </w:p>
    <w:p>
      <w:pPr>
        <w:pStyle w:val="Heading2"/>
        <w:spacing w:before="300" w:after="200"/>
        <w:rPr/>
      </w:pPr>
      <w:r>
        <w:rPr/>
        <w:t>Quick Start Guide</w:t>
      </w:r>
    </w:p>
    <w:p>
      <w:pPr>
        <w:pStyle w:val="Normal"/>
        <w:spacing w:before="0" w:after="100"/>
        <w:rPr/>
      </w:pPr>
      <w:r>
        <w:rPr/>
        <w:t>Step 1: Set Up Environment</w:t>
      </w:r>
    </w:p>
    <w:p>
      <w:pPr>
        <w:pStyle w:val="Normal"/>
        <w:spacing w:before="0" w:after="50"/>
        <w:rPr/>
      </w:pPr>
      <w:r>
        <w:rPr/>
        <w:t>Install essential packages:</w:t>
      </w:r>
    </w:p>
    <w:p>
      <w:pPr>
        <w:pStyle w:val="Normal"/>
        <w:spacing w:before="0" w:after="50"/>
        <w:rPr/>
      </w:pPr>
      <w:r>
        <w:rPr/>
        <w:t>pip install mp-api pymatgen matminer jarvis-tools scikit-learn</w:t>
      </w:r>
    </w:p>
    <w:p>
      <w:pPr>
        <w:pStyle w:val="Normal"/>
        <w:spacing w:before="0" w:after="250"/>
        <w:rPr/>
      </w:pPr>
      <w:r>
        <w:rPr/>
        <w:t>pip install xgboost lightgbm pandas numpy matplotlib</w:t>
      </w:r>
    </w:p>
    <w:p>
      <w:pPr>
        <w:pStyle w:val="Normal"/>
        <w:spacing w:before="0" w:after="100"/>
        <w:rPr/>
      </w:pPr>
      <w:r>
        <w:rPr/>
        <w:t>Step 2: Get API Keys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Materials Project: Register at materialsproject.org</w:t>
      </w:r>
    </w:p>
    <w:p>
      <w:pPr>
        <w:pStyle w:val="ListParagraph"/>
        <w:numPr>
          <w:ilvl w:val="0"/>
          <w:numId w:val="1"/>
        </w:numPr>
        <w:spacing w:before="0" w:after="250"/>
        <w:rPr/>
      </w:pPr>
      <w:r>
        <w:rPr/>
        <w:t xml:space="preserve">• </w:t>
      </w:r>
      <w:r>
        <w:rPr/>
        <w:t>Save API key in ~/.pmgrc.yaml or as environment variable</w:t>
      </w:r>
    </w:p>
    <w:p>
      <w:pPr>
        <w:pStyle w:val="Normal"/>
        <w:spacing w:before="0" w:after="100"/>
        <w:rPr/>
      </w:pPr>
      <w:r>
        <w:rPr/>
        <w:t>Step 3: Download Initial Dataset</w:t>
      </w:r>
    </w:p>
    <w:p>
      <w:pPr>
        <w:pStyle w:val="Normal"/>
        <w:spacing w:before="0" w:after="50"/>
        <w:rPr/>
      </w:pPr>
      <w:r>
        <w:rPr/>
        <w:t>Start with Materials Project API to get ~1000-10000 materials:</w:t>
      </w:r>
    </w:p>
    <w:p>
      <w:pPr>
        <w:pStyle w:val="Normal"/>
        <w:spacing w:before="0" w:after="50"/>
        <w:rPr/>
      </w:pPr>
      <w:r>
        <w:rPr/>
        <w:t>from mp_api.client import MPRester</w:t>
      </w:r>
    </w:p>
    <w:p>
      <w:pPr>
        <w:pStyle w:val="Normal"/>
        <w:spacing w:before="0" w:after="50"/>
        <w:rPr/>
      </w:pPr>
      <w:r>
        <w:rPr/>
        <w:t>with MPRester('YOUR_API_KEY') as mpr:</w:t>
      </w:r>
    </w:p>
    <w:p>
      <w:pPr>
        <w:pStyle w:val="Normal"/>
        <w:spacing w:before="0" w:after="250"/>
        <w:rPr/>
      </w:pPr>
      <w:r>
        <w:rPr/>
        <w:t xml:space="preserve">    </w:t>
      </w:r>
      <w:r>
        <w:rPr/>
        <w:t>docs = mpr.materials.summary.search(fields=['material_id', 'formula_pretty', ...])</w:t>
      </w:r>
    </w:p>
    <w:p>
      <w:pPr>
        <w:pStyle w:val="Normal"/>
        <w:spacing w:before="0" w:after="100"/>
        <w:rPr/>
      </w:pPr>
      <w:r>
        <w:rPr/>
        <w:t>Step 4: Featurize Data</w:t>
      </w:r>
    </w:p>
    <w:p>
      <w:pPr>
        <w:pStyle w:val="Normal"/>
        <w:spacing w:before="0" w:after="50"/>
        <w:rPr/>
      </w:pPr>
      <w:r>
        <w:rPr/>
        <w:t>Use matminer for feature generation:</w:t>
      </w:r>
    </w:p>
    <w:p>
      <w:pPr>
        <w:pStyle w:val="Normal"/>
        <w:spacing w:before="0" w:after="50"/>
        <w:rPr/>
      </w:pPr>
      <w:r>
        <w:rPr/>
        <w:t>from matminer.featurizers.composition import ElementProperty</w:t>
      </w:r>
    </w:p>
    <w:p>
      <w:pPr>
        <w:pStyle w:val="Normal"/>
        <w:spacing w:before="0" w:after="250"/>
        <w:rPr/>
      </w:pPr>
      <w:r>
        <w:rPr/>
        <w:t># Apply compositional features to your dataset</w:t>
      </w:r>
    </w:p>
    <w:p>
      <w:pPr>
        <w:pStyle w:val="Normal"/>
        <w:spacing w:before="0" w:after="100"/>
        <w:rPr/>
      </w:pPr>
      <w:r>
        <w:rPr/>
        <w:t>Step 5: Train Initial Models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Start with Random Forest baseline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Try XGBoost for better performance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Evaluate on held-out test set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Use cross-validation to prevent overfitting</w:t>
      </w:r>
    </w:p>
    <w:p>
      <w:pPr>
        <w:pStyle w:val="Normal"/>
        <w:spacing w:before="0" w:after="100"/>
        <w:rPr/>
      </w:pPr>
      <w:r>
        <w:rPr/>
        <w:t>Step 6: Iterate and Improve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Analyze prediction errors and failure modes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Add more training data if needed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Try different feature sets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Consider GNN models for large datasets</w:t>
      </w:r>
    </w:p>
    <w:p>
      <w:pPr>
        <w:pStyle w:val="ListParagraph"/>
        <w:numPr>
          <w:ilvl w:val="0"/>
          <w:numId w:val="1"/>
        </w:numPr>
        <w:spacing w:before="0" w:after="400"/>
        <w:rPr/>
      </w:pPr>
      <w:r>
        <w:rPr/>
        <w:t xml:space="preserve">• </w:t>
      </w:r>
      <w:r>
        <w:rPr/>
        <w:t>Validate predictions with limited DFT calculations</w:t>
      </w:r>
    </w:p>
    <w:p>
      <w:pPr>
        <w:pStyle w:val="Heading1"/>
        <w:spacing w:before="600" w:after="300"/>
        <w:rPr/>
      </w:pPr>
      <w:r>
        <w:rPr/>
        <w:t>CONCLUSION</w:t>
      </w:r>
    </w:p>
    <w:p>
      <w:pPr>
        <w:pStyle w:val="Normal"/>
        <w:spacing w:before="0" w:after="200"/>
        <w:rPr/>
      </w:pPr>
      <w:r>
        <w:rPr/>
        <w:t>This knowledge base provides comprehensive resources for your ML-guided materials database project. The field is rapidly evolving, so remember to: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Start with simple baselines before complex models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Use existing tools and libraries (don't reinvent the wheel)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Validate ML predictions with targeted DFT calculations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Document your workflow and track data provenance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• </w:t>
      </w:r>
      <w:r>
        <w:rPr/>
        <w:t>Collaborate and share your findings with the community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/>
        <w:t xml:space="preserve">• </w:t>
      </w:r>
      <w:r>
        <w:rPr/>
        <w:t>Stay updated with latest papers and methods</w:t>
      </w:r>
    </w:p>
    <w:p>
      <w:pPr>
        <w:pStyle w:val="Normal"/>
        <w:spacing w:before="0" w:after="300"/>
        <w:rPr/>
      </w:pPr>
      <w:r>
        <w:rPr/>
        <w:t>For questions, check Materials Project forum, OPTIMADE discussions, or reach out to the active materials informatics community.</w:t>
      </w:r>
    </w:p>
    <w:p>
      <w:pPr>
        <w:pStyle w:val="Normal"/>
        <w:spacing w:before="0" w:after="100"/>
        <w:rPr>
          <w:b/>
          <w:bCs/>
        </w:rPr>
      </w:pPr>
      <w:r>
        <w:rPr/>
      </w:r>
    </w:p>
    <w:p>
      <w:pPr>
        <w:pStyle w:val="Normal"/>
        <w:spacing w:before="0" w:after="100"/>
        <w:rPr/>
      </w:pPr>
      <w:r>
        <w:rPr>
          <w:b/>
          <w:bCs/>
        </w:rPr>
        <w:t>Last Updated: December 2025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7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aterialsproject.org/" TargetMode="External"/><Relationship Id="rId3" Type="http://schemas.openxmlformats.org/officeDocument/2006/relationships/hyperlink" Target="https://docs.materialsproject.org/downloading-data/using-the-api" TargetMode="External"/><Relationship Id="rId4" Type="http://schemas.openxmlformats.org/officeDocument/2006/relationships/hyperlink" Target="https://oqmd.org/" TargetMode="External"/><Relationship Id="rId5" Type="http://schemas.openxmlformats.org/officeDocument/2006/relationships/hyperlink" Target="https://oqmd.org/documentation/overview" TargetMode="External"/><Relationship Id="rId6" Type="http://schemas.openxmlformats.org/officeDocument/2006/relationships/hyperlink" Target="http://aflowlib.org/" TargetMode="External"/><Relationship Id="rId7" Type="http://schemas.openxmlformats.org/officeDocument/2006/relationships/hyperlink" Target="https://jarvis.nist.gov/" TargetMode="External"/><Relationship Id="rId8" Type="http://schemas.openxmlformats.org/officeDocument/2006/relationships/hyperlink" Target="https://jarvis-tools.readthedocs.io/" TargetMode="External"/><Relationship Id="rId9" Type="http://schemas.openxmlformats.org/officeDocument/2006/relationships/hyperlink" Target="https://nomad-lab.eu/" TargetMode="External"/><Relationship Id="rId10" Type="http://schemas.openxmlformats.org/officeDocument/2006/relationships/hyperlink" Target="https://www.optimade.org/" TargetMode="External"/><Relationship Id="rId11" Type="http://schemas.openxmlformats.org/officeDocument/2006/relationships/hyperlink" Target="https://github.com/Materials-Consortia/optimade-tutorial-exercises" TargetMode="External"/><Relationship Id="rId12" Type="http://schemas.openxmlformats.org/officeDocument/2006/relationships/hyperlink" Target="https://www.sciencedirect.com/science/article/pii/S2352340924001495" TargetMode="External"/><Relationship Id="rId13" Type="http://schemas.openxmlformats.org/officeDocument/2006/relationships/hyperlink" Target="https://jcheminf.biomedcentral.com/articles/10.1186/s13321-022-00658-9" TargetMode="External"/><Relationship Id="rId14" Type="http://schemas.openxmlformats.org/officeDocument/2006/relationships/hyperlink" Target="https://github.com/hackingmaterials/matminer" TargetMode="External"/><Relationship Id="rId15" Type="http://schemas.openxmlformats.org/officeDocument/2006/relationships/hyperlink" Target="https://workshop.materialsproject.org/lessons/08_ml_matminer/matminer-notes/" TargetMode="External"/><Relationship Id="rId16" Type="http://schemas.openxmlformats.org/officeDocument/2006/relationships/hyperlink" Target="https://github.com/txie-93/cgcnn" TargetMode="External"/><Relationship Id="rId17" Type="http://schemas.openxmlformats.org/officeDocument/2006/relationships/hyperlink" Target="https://github.com/materialsvirtuallab/megnet" TargetMode="External"/><Relationship Id="rId18" Type="http://schemas.openxmlformats.org/officeDocument/2006/relationships/hyperlink" Target="https://github.com/atomistic-machine-learning/schnetpack" TargetMode="External"/><Relationship Id="rId19" Type="http://schemas.openxmlformats.org/officeDocument/2006/relationships/hyperlink" Target="https://github.com/usnistgov/alignn" TargetMode="External"/><Relationship Id="rId20" Type="http://schemas.openxmlformats.org/officeDocument/2006/relationships/hyperlink" Target="https://github.com/gasteigerjo/dimenet" TargetMode="External"/><Relationship Id="rId21" Type="http://schemas.openxmlformats.org/officeDocument/2006/relationships/hyperlink" Target="https://www.nature.com/articles/s41524-021-00554-0" TargetMode="External"/><Relationship Id="rId22" Type="http://schemas.openxmlformats.org/officeDocument/2006/relationships/hyperlink" Target="https://uspex-team.org/" TargetMode="External"/><Relationship Id="rId23" Type="http://schemas.openxmlformats.org/officeDocument/2006/relationships/hyperlink" Target="http://www.calypso.cn/" TargetMode="External"/><Relationship Id="rId24" Type="http://schemas.openxmlformats.org/officeDocument/2006/relationships/hyperlink" Target="https://pymatgen.org/" TargetMode="External"/><Relationship Id="rId25" Type="http://schemas.openxmlformats.org/officeDocument/2006/relationships/hyperlink" Target="https://github.com/hackingmaterials/atomate" TargetMode="External"/><Relationship Id="rId26" Type="http://schemas.openxmlformats.org/officeDocument/2006/relationships/hyperlink" Target="https://phonopy.github.io/phonopy/" TargetMode="External"/><Relationship Id="rId27" Type="http://schemas.openxmlformats.org/officeDocument/2006/relationships/hyperlink" Target="https://github.com/vxfung/MatDeepLearn" TargetMode="External"/><Relationship Id="rId28" Type="http://schemas.openxmlformats.org/officeDocument/2006/relationships/hyperlink" Target="https://deepchem.io/" TargetMode="External"/><Relationship Id="rId29" Type="http://schemas.openxmlformats.org/officeDocument/2006/relationships/hyperlink" Target="https://wiki.fysik.dtu.dk/ase/" TargetMode="External"/><Relationship Id="rId30" Type="http://schemas.openxmlformats.org/officeDocument/2006/relationships/hyperlink" Target="https://workshop.materialsproject.org/" TargetMode="External"/><Relationship Id="rId31" Type="http://schemas.openxmlformats.org/officeDocument/2006/relationships/hyperlink" Target="https://dmol.pub/" TargetMode="External"/><Relationship Id="rId32" Type="http://schemas.openxmlformats.org/officeDocument/2006/relationships/hyperlink" Target="https://www.nature.com/articles/s41524-022-00734-6" TargetMode="External"/><Relationship Id="rId33" Type="http://schemas.openxmlformats.org/officeDocument/2006/relationships/hyperlink" Target="https://pubs.acs.org/doi/10.1021/acs.chemmater.0c01907" TargetMode="External"/><Relationship Id="rId34" Type="http://schemas.openxmlformats.org/officeDocument/2006/relationships/hyperlink" Target="https://link.springer.com/chapter/10.1007/978-981-10-7617-6_1" TargetMode="External"/><Relationship Id="rId35" Type="http://schemas.openxmlformats.org/officeDocument/2006/relationships/hyperlink" Target="https://matbench.materialsproject.org/" TargetMode="External"/><Relationship Id="rId36" Type="http://schemas.openxmlformats.org/officeDocument/2006/relationships/hyperlink" Target="https://www.nature.com/articles/s42256-025-01055-1" TargetMode="External"/><Relationship Id="rId37" Type="http://schemas.openxmlformats.org/officeDocument/2006/relationships/hyperlink" Target="https://cmr.fysik.dtu.dk/c2db/c2db.html" TargetMode="External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10</Pages>
  <Words>2479</Words>
  <Characters>16167</Characters>
  <CharactersWithSpaces>18133</CharactersWithSpaces>
  <Paragraphs>352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2025-12-09T08:27:05Z</dcterms:created>
  <dc:creator>Un-named</dc:creator>
  <dc:description/>
  <dc:language>en-US</dc:language>
  <cp:lastModifiedBy/>
  <dcterms:modified xsi:type="dcterms:W3CDTF">2025-12-09T09:38:47Z</dcterms:modified>
  <cp:revision>2</cp:revision>
  <dc:subject/>
  <dc:title/>
</cp:coreProperties>
</file>