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B25C15"/>
          <w:sz w:val="60"/>
        </w:rPr>
        <w:t>DRISHTI</w:t>
      </w:r>
    </w:p>
    <w:p>
      <w:pPr>
        <w:jc w:val="center"/>
      </w:pPr>
      <w:r>
        <w:rPr>
          <w:b w:val="0"/>
          <w:i/>
          <w:color w:val="606060"/>
          <w:sz w:val="22"/>
        </w:rPr>
        <w:t>Turning free 10-metre satellite imagery into 2.5-metre, analysis-ready imagery — with a per-pixel map of how much to trust it.</w:t>
      </w:r>
    </w:p>
    <w:p>
      <w:r>
        <w:rPr>
          <w:b w:val="0"/>
          <w:i w:val="0"/>
        </w:rPr>
      </w:r>
    </w:p>
    <w:p>
      <w:pPr>
        <w:jc w:val="center"/>
      </w:pPr>
      <w:r>
        <w:rPr>
          <w:b w:val="0"/>
          <w:i w:val="0"/>
          <w:color w:val="606060"/>
          <w:sz w:val="20"/>
        </w:rPr>
        <w:t>Smart India Hackathon 2026  ·  Problem Statement 26142  ·  Organisation: NTRO  ·  Theme: Space Technology</w:t>
      </w:r>
    </w:p>
    <w:p>
      <w:pPr>
        <w:jc w:val="center"/>
      </w:pPr>
      <w:r>
        <w:rPr>
          <w:b/>
          <w:i w:val="0"/>
        </w:rPr>
        <w:t>Team THE OUTLIERS</w:t>
      </w:r>
    </w:p>
    <w:p>
      <w:pPr>
        <w:jc w:val="center"/>
      </w:pPr>
      <w:r>
        <w:rPr>
          <w:b w:val="0"/>
          <w:i w:val="0"/>
          <w:color w:val="606060"/>
          <w:sz w:val="18"/>
        </w:rPr>
        <w:t>Project explainer — written in plain language</w:t>
      </w:r>
    </w:p>
    <w:p>
      <w:r>
        <w:br w:type="page"/>
      </w:r>
    </w:p>
    <w:p>
      <w:pPr>
        <w:pStyle w:val="Heading1"/>
      </w:pPr>
      <w:r>
        <w:t>1. What the project does, in one paragraph</w:t>
      </w:r>
    </w:p>
    <w:p>
      <w:r>
        <w:rPr>
          <w:b w:val="0"/>
          <w:i w:val="0"/>
        </w:rPr>
        <w:t>Europe's Sentinel-2 satellites take pictures of the whole Earth every few days and give them away for free. The catch: each pixel is 10 metres across, so a house is about four pixels and a narrow field boundary often disappears. Commercial 2.5-metre imagery exists but costs money and does not cover everywhere on demand. DRISHTI is a piece of software that takes the free 10-metre image and produces a sharper 2.5-metre version that is still trustworthy for measurement — not just a prettier picture. Every output also comes with a second image, a 'confidence map', that marks where the software was sure and where it was guessing.</w:t>
      </w:r>
    </w:p>
    <w:p>
      <w:pPr>
        <w:pStyle w:val="Heading1"/>
      </w:pPr>
      <w:r>
        <w:t>2. Why it is hard (and why our design choices matter)</w:t>
      </w:r>
    </w:p>
    <w:p>
      <w:r>
        <w:rPr>
          <w:b w:val="0"/>
          <w:i w:val="0"/>
        </w:rPr>
        <w:t>Making an image bigger is easy; making it bigger and correct is not. The danger is 'hallucination' — the software inventing detail that looks real but is not there on the ground. For a satellite product used to draw field maps, estimate crop area or plan infrastructure, invented detail is worse than useless. So the whole project is built around three ideas:</w:t>
      </w:r>
    </w:p>
    <w:p>
      <w:pPr>
        <w:pStyle w:val="ListBullet"/>
      </w:pPr>
      <w:r>
        <w:rPr>
          <w:b/>
        </w:rPr>
        <w:t xml:space="preserve">Physical honesty.  </w:t>
      </w:r>
      <w:r>
        <w:t>It must stay true to the physics. We work with calibrated 'surface reflectance' values, not the stretched 8-bit colours you see in a photo viewer. Reflectance is an actual measurement of how much light the ground sent back, and analysis (vegetation indices, water detection, change detection) needs that measurement intact.</w:t>
      </w:r>
    </w:p>
    <w:p>
      <w:pPr>
        <w:pStyle w:val="ListBullet"/>
      </w:pPr>
      <w:r>
        <w:rPr>
          <w:b/>
        </w:rPr>
        <w:t xml:space="preserve">Bounded invention.  </w:t>
      </w:r>
      <w:r>
        <w:t>The big picture cannot be changed. There is a hard mathematical rule inside the model: if you shrink our 2.5-metre output back down to 10 metres, you get the original Sentinel-2 pixels back — exactly, not approximately. The model is only allowed to add fine detail on top of the real, unchanged low-resolution signal. Invented detail is bounded by construction, not merely discouraged.</w:t>
      </w:r>
    </w:p>
    <w:p>
      <w:pPr>
        <w:pStyle w:val="ListBullet"/>
      </w:pPr>
      <w:r>
        <w:rPr>
          <w:b/>
        </w:rPr>
        <w:t xml:space="preserve">Managed uncertainty.  </w:t>
      </w:r>
      <w:r>
        <w:t>Uncertainty is a product, not an afterthought. The confidence map ships with every single image so a user knows which parts to rely on.</w:t>
      </w:r>
    </w:p>
    <w:p>
      <w:pPr>
        <w:pStyle w:val="Heading1"/>
      </w:pPr>
      <w:r>
        <w:t>3. The data — every factor we considered</w:t>
      </w:r>
    </w:p>
    <w:p>
      <w:pPr>
        <w:pStyle w:val="Heading2"/>
      </w:pPr>
      <w:r>
        <w:t>3.1  Which imagery, and why</w:t>
      </w:r>
    </w:p>
    <w:p>
      <w:r>
        <w:rPr>
          <w:b w:val="0"/>
          <w:i w:val="0"/>
        </w:rPr>
        <w:t>Source: Sentinel-2 Level-2A (L2A) surface reflectance, downloaded from the Copernicus Data Space Ecosystem through its Sentinel Hub 'Process API'. L2A means the data has already been atmospherically corrected — it represents light reflected by the ground, not by the air — which is exactly what analysis needs. We never touch the 8-bit 'true-colour JPEG' version; we keep 32-bit floating-point reflectance (values roughly 0 to 1) all the way through.</w:t>
      </w:r>
    </w:p>
    <w:p>
      <w:pPr>
        <w:pStyle w:val="Heading2"/>
      </w:pPr>
      <w:r>
        <w:t>3.2  Which spectral bands, and why these four</w:t>
      </w:r>
    </w:p>
    <w:p>
      <w:r>
        <w:rPr>
          <w:b w:val="0"/>
          <w:i w:val="0"/>
        </w:rPr>
        <w:t>Sentinel-2 has 13 bands. We use four, and only these four, because they are all recorded natively at 10 metres — no band needs to be stretched or resampled, so the low-resolution picture the model sees is genuine data everywhere: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Pr>
                <w:b/>
              </w:rPr>
              <w:t>Band</w:t>
            </w:r>
          </w:p>
        </w:tc>
        <w:tc>
          <w:tcPr>
            <w:tcW w:type="dxa" w:w="2304"/>
          </w:tcPr>
          <w:p>
            <w:r>
              <w:rPr>
                <w:b/>
              </w:rPr>
              <w:t>Colour</w:t>
            </w:r>
          </w:p>
        </w:tc>
        <w:tc>
          <w:tcPr>
            <w:tcW w:type="dxa" w:w="1728"/>
          </w:tcPr>
          <w:p>
            <w:r>
              <w:rPr>
                <w:b/>
              </w:rPr>
              <w:t>Wavelength</w:t>
            </w:r>
          </w:p>
        </w:tc>
        <w:tc>
          <w:tcPr>
            <w:tcW w:type="dxa" w:w="3456"/>
          </w:tcPr>
          <w:p>
            <w:r>
              <w:rPr>
                <w:b/>
              </w:rPr>
              <w:t>Resolution</w:t>
            </w:r>
          </w:p>
        </w:tc>
      </w:tr>
      <w:tr>
        <w:tc>
          <w:tcPr>
            <w:tcW w:type="dxa" w:w="1152"/>
          </w:tcPr>
          <w:p>
            <w:r>
              <w:rPr>
                <w:sz w:val="19"/>
              </w:rPr>
              <w:t>B02</w:t>
            </w:r>
          </w:p>
        </w:tc>
        <w:tc>
          <w:tcPr>
            <w:tcW w:type="dxa" w:w="2304"/>
          </w:tcPr>
          <w:p>
            <w:r>
              <w:rPr>
                <w:sz w:val="19"/>
              </w:rPr>
              <w:t>Blue</w:t>
            </w:r>
          </w:p>
        </w:tc>
        <w:tc>
          <w:tcPr>
            <w:tcW w:type="dxa" w:w="1728"/>
          </w:tcPr>
          <w:p>
            <w:r>
              <w:rPr>
                <w:sz w:val="19"/>
              </w:rPr>
              <w:t>490 nm</w:t>
            </w:r>
          </w:p>
        </w:tc>
        <w:tc>
          <w:tcPr>
            <w:tcW w:type="dxa" w:w="3456"/>
          </w:tcPr>
          <w:p>
            <w:r>
              <w:rPr>
                <w:sz w:val="19"/>
              </w:rPr>
              <w:t>10 m native</w:t>
            </w:r>
          </w:p>
        </w:tc>
      </w:tr>
      <w:tr>
        <w:tc>
          <w:tcPr>
            <w:tcW w:type="dxa" w:w="1152"/>
          </w:tcPr>
          <w:p>
            <w:r>
              <w:rPr>
                <w:sz w:val="19"/>
              </w:rPr>
              <w:t>B03</w:t>
            </w:r>
          </w:p>
        </w:tc>
        <w:tc>
          <w:tcPr>
            <w:tcW w:type="dxa" w:w="2304"/>
          </w:tcPr>
          <w:p>
            <w:r>
              <w:rPr>
                <w:sz w:val="19"/>
              </w:rPr>
              <w:t>Green</w:t>
            </w:r>
          </w:p>
        </w:tc>
        <w:tc>
          <w:tcPr>
            <w:tcW w:type="dxa" w:w="1728"/>
          </w:tcPr>
          <w:p>
            <w:r>
              <w:rPr>
                <w:sz w:val="19"/>
              </w:rPr>
              <w:t>560 nm</w:t>
            </w:r>
          </w:p>
        </w:tc>
        <w:tc>
          <w:tcPr>
            <w:tcW w:type="dxa" w:w="3456"/>
          </w:tcPr>
          <w:p>
            <w:r>
              <w:rPr>
                <w:sz w:val="19"/>
              </w:rPr>
              <w:t>10 m native</w:t>
            </w:r>
          </w:p>
        </w:tc>
      </w:tr>
      <w:tr>
        <w:tc>
          <w:tcPr>
            <w:tcW w:type="dxa" w:w="1152"/>
          </w:tcPr>
          <w:p>
            <w:r>
              <w:rPr>
                <w:sz w:val="19"/>
              </w:rPr>
              <w:t>B04</w:t>
            </w:r>
          </w:p>
        </w:tc>
        <w:tc>
          <w:tcPr>
            <w:tcW w:type="dxa" w:w="2304"/>
          </w:tcPr>
          <w:p>
            <w:r>
              <w:rPr>
                <w:sz w:val="19"/>
              </w:rPr>
              <w:t>Red</w:t>
            </w:r>
          </w:p>
        </w:tc>
        <w:tc>
          <w:tcPr>
            <w:tcW w:type="dxa" w:w="1728"/>
          </w:tcPr>
          <w:p>
            <w:r>
              <w:rPr>
                <w:sz w:val="19"/>
              </w:rPr>
              <w:t>665 nm</w:t>
            </w:r>
          </w:p>
        </w:tc>
        <w:tc>
          <w:tcPr>
            <w:tcW w:type="dxa" w:w="3456"/>
          </w:tcPr>
          <w:p>
            <w:r>
              <w:rPr>
                <w:sz w:val="19"/>
              </w:rPr>
              <w:t>10 m native</w:t>
            </w:r>
          </w:p>
        </w:tc>
      </w:tr>
      <w:tr>
        <w:tc>
          <w:tcPr>
            <w:tcW w:type="dxa" w:w="1152"/>
          </w:tcPr>
          <w:p>
            <w:r>
              <w:rPr>
                <w:sz w:val="19"/>
              </w:rPr>
              <w:t>B08</w:t>
            </w:r>
          </w:p>
        </w:tc>
        <w:tc>
          <w:tcPr>
            <w:tcW w:type="dxa" w:w="2304"/>
          </w:tcPr>
          <w:p>
            <w:r>
              <w:rPr>
                <w:sz w:val="19"/>
              </w:rPr>
              <w:t>Near-infrared</w:t>
            </w:r>
          </w:p>
        </w:tc>
        <w:tc>
          <w:tcPr>
            <w:tcW w:type="dxa" w:w="1728"/>
          </w:tcPr>
          <w:p>
            <w:r>
              <w:rPr>
                <w:sz w:val="19"/>
              </w:rPr>
              <w:t>842 nm</w:t>
            </w:r>
          </w:p>
        </w:tc>
        <w:tc>
          <w:tcPr>
            <w:tcW w:type="dxa" w:w="3456"/>
          </w:tcPr>
          <w:p>
            <w:r>
              <w:rPr>
                <w:sz w:val="19"/>
              </w:rPr>
              <w:t>10 m native</w:t>
            </w:r>
          </w:p>
        </w:tc>
      </w:tr>
    </w:tbl>
    <w:p/>
    <w:p>
      <w:r>
        <w:rPr>
          <w:b w:val="0"/>
          <w:i w:val="0"/>
        </w:rPr>
        <w:t>These four are enough to compute the two indices that matter most for a first product: NDVI (vegetation health, needs red + near-infrared) and NDWI (open water, needs green + near-infrared). The six 20-metre bands (red-edge and shortwave-infrared) are a planned later upgrade; they would need a separate sharpening step first.</w:t>
      </w:r>
    </w:p>
    <w:p>
      <w:pPr>
        <w:pStyle w:val="Heading2"/>
      </w:pPr>
      <w:r>
        <w:t>3.3  How many scenes, and how we chose them</w:t>
      </w:r>
    </w:p>
    <w:p>
      <w:r>
        <w:rPr>
          <w:b w:val="0"/>
          <w:i w:val="0"/>
        </w:rPr>
        <w:t>Thirteen Sentinel-2 scenes across India, acquired February–March 2026, each about 11 km x 11 km. Twelve are used for training; one — Vasai, near Mumbai — is held out entirely and is never shown to the model during training. It exists only to grade the finished model on ground it has genuinely never seen.</w:t>
      </w:r>
    </w:p>
    <w:tbl>
      <w:tblPr>
        <w:tblStyle w:val="LightGrid-Accent1"/>
        <w:tblW w:type="auto" w:w="0"/>
        <w:jc w:val="center"/>
        <w:tblLook w:firstColumn="1" w:firstRow="1" w:lastColumn="0" w:lastRow="0" w:noHBand="0" w:noVBand="1" w:val="04A0"/>
      </w:tblPr>
      <w:tblGrid>
        <w:gridCol w:w="4320"/>
        <w:gridCol w:w="4320"/>
      </w:tblGrid>
      <w:tr>
        <w:tc>
          <w:tcPr>
            <w:tcW w:type="dxa" w:w="2448"/>
          </w:tcPr>
          <w:p>
            <w:r>
              <w:rPr>
                <w:b/>
              </w:rPr>
              <w:t>Scene</w:t>
            </w:r>
          </w:p>
        </w:tc>
        <w:tc>
          <w:tcPr>
            <w:tcW w:type="dxa" w:w="6912"/>
          </w:tcPr>
          <w:p>
            <w:r>
              <w:rPr>
                <w:b/>
              </w:rPr>
              <w:t>Why it is in the set</w:t>
            </w:r>
          </w:p>
        </w:tc>
      </w:tr>
      <w:tr>
        <w:tc>
          <w:tcPr>
            <w:tcW w:type="dxa" w:w="2448"/>
          </w:tcPr>
          <w:p>
            <w:r>
              <w:rPr>
                <w:sz w:val="19"/>
              </w:rPr>
              <w:t>Vasai  (HELD OUT)</w:t>
            </w:r>
          </w:p>
        </w:tc>
        <w:tc>
          <w:tcPr>
            <w:tcW w:type="dxa" w:w="6912"/>
          </w:tcPr>
          <w:p>
            <w:r>
              <w:rPr>
                <w:sz w:val="19"/>
              </w:rPr>
              <w:t>coastal wetlands, salt pans, peri-urban Mumbai fringe</w:t>
            </w:r>
          </w:p>
        </w:tc>
      </w:tr>
      <w:tr>
        <w:tc>
          <w:tcPr>
            <w:tcW w:type="dxa" w:w="2448"/>
          </w:tcPr>
          <w:p>
            <w:r>
              <w:rPr>
                <w:sz w:val="19"/>
              </w:rPr>
              <w:t>Mumbai</w:t>
            </w:r>
          </w:p>
        </w:tc>
        <w:tc>
          <w:tcPr>
            <w:tcW w:type="dxa" w:w="6912"/>
          </w:tcPr>
          <w:p>
            <w:r>
              <w:rPr>
                <w:sz w:val="19"/>
              </w:rPr>
              <w:t>dense island metropolis — the hardest test for a super-resolver</w:t>
            </w:r>
          </w:p>
        </w:tc>
      </w:tr>
      <w:tr>
        <w:tc>
          <w:tcPr>
            <w:tcW w:type="dxa" w:w="2448"/>
          </w:tcPr>
          <w:p>
            <w:r>
              <w:rPr>
                <w:sz w:val="19"/>
              </w:rPr>
              <w:t>Pune</w:t>
            </w:r>
          </w:p>
        </w:tc>
        <w:tc>
          <w:tcPr>
            <w:tcW w:type="dxa" w:w="6912"/>
          </w:tcPr>
          <w:p>
            <w:r>
              <w:rPr>
                <w:sz w:val="19"/>
              </w:rPr>
              <w:t>Deccan plateau city, river valleys</w:t>
            </w:r>
          </w:p>
        </w:tc>
      </w:tr>
      <w:tr>
        <w:tc>
          <w:tcPr>
            <w:tcW w:type="dxa" w:w="2448"/>
          </w:tcPr>
          <w:p>
            <w:r>
              <w:rPr>
                <w:sz w:val="19"/>
              </w:rPr>
              <w:t>Surat</w:t>
            </w:r>
          </w:p>
        </w:tc>
        <w:tc>
          <w:tcPr>
            <w:tcW w:type="dxa" w:w="6912"/>
          </w:tcPr>
          <w:p>
            <w:r>
              <w:rPr>
                <w:sz w:val="19"/>
              </w:rPr>
              <w:t>Tapi river estuary, docks, tight urban blocks</w:t>
            </w:r>
          </w:p>
        </w:tc>
      </w:tr>
      <w:tr>
        <w:tc>
          <w:tcPr>
            <w:tcW w:type="dxa" w:w="2448"/>
          </w:tcPr>
          <w:p>
            <w:r>
              <w:rPr>
                <w:sz w:val="19"/>
              </w:rPr>
              <w:t>Nashik</w:t>
            </w:r>
          </w:p>
        </w:tc>
        <w:tc>
          <w:tcPr>
            <w:tcW w:type="dxa" w:w="6912"/>
          </w:tcPr>
          <w:p>
            <w:r>
              <w:rPr>
                <w:sz w:val="19"/>
              </w:rPr>
              <w:t>plateau farmland and vineyards — regular field geometry</w:t>
            </w:r>
          </w:p>
        </w:tc>
      </w:tr>
      <w:tr>
        <w:tc>
          <w:tcPr>
            <w:tcW w:type="dxa" w:w="2448"/>
          </w:tcPr>
          <w:p>
            <w:r>
              <w:rPr>
                <w:sz w:val="19"/>
              </w:rPr>
              <w:t>Ludhiana</w:t>
            </w:r>
          </w:p>
        </w:tc>
        <w:tc>
          <w:tcPr>
            <w:tcW w:type="dxa" w:w="6912"/>
          </w:tcPr>
          <w:p>
            <w:r>
              <w:rPr>
                <w:sz w:val="19"/>
              </w:rPr>
              <w:t>Indo-Gangetic canal-irrigated cropland on a rectilinear grid</w:t>
            </w:r>
          </w:p>
        </w:tc>
      </w:tr>
      <w:tr>
        <w:tc>
          <w:tcPr>
            <w:tcW w:type="dxa" w:w="2448"/>
          </w:tcPr>
          <w:p>
            <w:r>
              <w:rPr>
                <w:sz w:val="19"/>
              </w:rPr>
              <w:t>Nagpur</w:t>
            </w:r>
          </w:p>
        </w:tc>
        <w:tc>
          <w:tcPr>
            <w:tcW w:type="dxa" w:w="6912"/>
          </w:tcPr>
          <w:p>
            <w:r>
              <w:rPr>
                <w:sz w:val="19"/>
              </w:rPr>
              <w:t>central-Indian city ringed by citrus orchards</w:t>
            </w:r>
          </w:p>
        </w:tc>
      </w:tr>
      <w:tr>
        <w:tc>
          <w:tcPr>
            <w:tcW w:type="dxa" w:w="2448"/>
          </w:tcPr>
          <w:p>
            <w:r>
              <w:rPr>
                <w:sz w:val="19"/>
              </w:rPr>
              <w:t>Coimbatore</w:t>
            </w:r>
          </w:p>
        </w:tc>
        <w:tc>
          <w:tcPr>
            <w:tcW w:type="dxa" w:w="6912"/>
          </w:tcPr>
          <w:p>
            <w:r>
              <w:rPr>
                <w:sz w:val="19"/>
              </w:rPr>
              <w:t>Western Ghats foothills, textile-belt sprawl rising into hills</w:t>
            </w:r>
          </w:p>
        </w:tc>
      </w:tr>
      <w:tr>
        <w:tc>
          <w:tcPr>
            <w:tcW w:type="dxa" w:w="2448"/>
          </w:tcPr>
          <w:p>
            <w:r>
              <w:rPr>
                <w:sz w:val="19"/>
              </w:rPr>
              <w:t>Ahmedabad</w:t>
            </w:r>
          </w:p>
        </w:tc>
        <w:tc>
          <w:tcPr>
            <w:tcW w:type="dxa" w:w="6912"/>
          </w:tcPr>
          <w:p>
            <w:r>
              <w:rPr>
                <w:sz w:val="19"/>
              </w:rPr>
              <w:t>arid Sabarmati corridor — low-contrast dryland, a fidelity stress test</w:t>
            </w:r>
          </w:p>
        </w:tc>
      </w:tr>
      <w:tr>
        <w:tc>
          <w:tcPr>
            <w:tcW w:type="dxa" w:w="2448"/>
          </w:tcPr>
          <w:p>
            <w:r>
              <w:rPr>
                <w:sz w:val="19"/>
              </w:rPr>
              <w:t>Hyderabad</w:t>
            </w:r>
          </w:p>
        </w:tc>
        <w:tc>
          <w:tcPr>
            <w:tcW w:type="dxa" w:w="6912"/>
          </w:tcPr>
          <w:p>
            <w:r>
              <w:rPr>
                <w:sz w:val="19"/>
              </w:rPr>
              <w:t>granite plateau, reservoirs, spread-out tech corridor</w:t>
            </w:r>
          </w:p>
        </w:tc>
      </w:tr>
      <w:tr>
        <w:tc>
          <w:tcPr>
            <w:tcW w:type="dxa" w:w="2448"/>
          </w:tcPr>
          <w:p>
            <w:r>
              <w:rPr>
                <w:sz w:val="19"/>
              </w:rPr>
              <w:t>Jaipur</w:t>
            </w:r>
          </w:p>
        </w:tc>
        <w:tc>
          <w:tcPr>
            <w:tcW w:type="dxa" w:w="6912"/>
          </w:tcPr>
          <w:p>
            <w:r>
              <w:rPr>
                <w:sz w:val="19"/>
              </w:rPr>
              <w:t>semi-arid Aravalli edge, walled city and desert fringe</w:t>
            </w:r>
          </w:p>
        </w:tc>
      </w:tr>
      <w:tr>
        <w:tc>
          <w:tcPr>
            <w:tcW w:type="dxa" w:w="2448"/>
          </w:tcPr>
          <w:p>
            <w:r>
              <w:rPr>
                <w:sz w:val="19"/>
              </w:rPr>
              <w:t>Bhimavaram</w:t>
            </w:r>
          </w:p>
        </w:tc>
        <w:tc>
          <w:tcPr>
            <w:tcW w:type="dxa" w:w="6912"/>
          </w:tcPr>
          <w:p>
            <w:r>
              <w:rPr>
                <w:sz w:val="19"/>
              </w:rPr>
              <w:t>Godavari–Krishna delta — a mosaic of aquaculture ponds</w:t>
            </w:r>
          </w:p>
        </w:tc>
      </w:tr>
      <w:tr>
        <w:tc>
          <w:tcPr>
            <w:tcW w:type="dxa" w:w="2448"/>
          </w:tcPr>
          <w:p>
            <w:r>
              <w:rPr>
                <w:sz w:val="19"/>
              </w:rPr>
              <w:t>Indore</w:t>
            </w:r>
          </w:p>
        </w:tc>
        <w:tc>
          <w:tcPr>
            <w:tcW w:type="dxa" w:w="6912"/>
          </w:tcPr>
          <w:p>
            <w:r>
              <w:rPr>
                <w:sz w:val="19"/>
              </w:rPr>
              <w:t>Malwa plateau, broad black-soil fields, compact urban core</w:t>
            </w:r>
          </w:p>
        </w:tc>
      </w:tr>
    </w:tbl>
    <w:p/>
    <w:p>
      <w:r>
        <w:rPr>
          <w:b w:val="0"/>
          <w:i w:val="0"/>
        </w:rPr>
        <w:t>The selection is deliberately varied — cropland, dense city, coast, delta, dryland, hills — so the model has to learn general super-resolution, not memorise one landscape.</w:t>
      </w:r>
    </w:p>
    <w:p>
      <w:pPr>
        <w:pStyle w:val="Heading2"/>
      </w:pPr>
      <w:r>
        <w:t>3.4  How a scene is fetched</w:t>
      </w:r>
    </w:p>
    <w:p>
      <w:pPr>
        <w:pStyle w:val="ListBullet"/>
      </w:pPr>
      <w:r>
        <w:t>A bounding box (longitude/latitude) is reprojected into the correct UTM zone and 'snapped' outward so the output grid lands exactly on the standard Sentinel-2 10-metre grid — every pixel edge is a whole multiple of 10 m from the origin.</w:t>
      </w:r>
    </w:p>
    <w:p>
      <w:pPr>
        <w:pStyle w:val="ListBullet"/>
      </w:pPr>
      <w:r>
        <w:t>We request the newest scene in the date window with less than 5% cloud cover, then double-check the cloud figure ourselves rather than trusting the server's sort order.</w:t>
      </w:r>
    </w:p>
    <w:p>
      <w:pPr>
        <w:pStyle w:val="ListBullet"/>
      </w:pPr>
      <w:r>
        <w:t>The result is written as a Cloud-Optimised GeoTIFF (COG) — a standard, streamable raster format — plus a small JSON 'sidecar' recording the scene ID, date, cloud percentage and coordinate system.</w:t>
      </w:r>
    </w:p>
    <w:p>
      <w:pPr>
        <w:pStyle w:val="Heading2"/>
      </w:pPr>
      <w:r>
        <w:t>3.5  The one assumption we make (and state openly)</w:t>
      </w:r>
    </w:p>
    <w:p>
      <w:r>
        <w:rPr>
          <w:b w:val="0"/>
          <w:i w:val="0"/>
        </w:rPr>
        <w:t>There is no free 2.5-metre reference image for Indian ground, so we cannot directly show the model examples of '10 metres in, 2.5 metres out'. Our workaround (next section) assumes that the relationship between 40 m and 10 m is the same as between 10 m and 2.5 m. This is a standard remote-sensing assumption, it is reasonable, and we do not hide it — the section on limitations explains what real reference data would remove.</w:t>
      </w:r>
    </w:p>
    <w:p>
      <w:pPr>
        <w:pStyle w:val="Heading1"/>
      </w:pPr>
      <w:r>
        <w:t>4. How the model is trained — Wald's protocol</w:t>
      </w:r>
    </w:p>
    <w:p>
      <w:r>
        <w:rPr>
          <w:b w:val="0"/>
          <w:i w:val="0"/>
        </w:rPr>
        <w:t>Because we have no 2.5-metre answer key, we make our own using a scale we do control:</w:t>
      </w:r>
    </w:p>
    <w:p>
      <w:pPr>
        <w:pStyle w:val="ListBullet"/>
      </w:pPr>
      <w:r>
        <w:t>Take a real Sentinel-2 scene at 10 metres. This is our 'answer'.</w:t>
      </w:r>
    </w:p>
    <w:p>
      <w:pPr>
        <w:pStyle w:val="ListBullet"/>
      </w:pPr>
      <w:r>
        <w:t>Shrink it to 40 metres with a simple box average (every 4x4 block of pixels becomes one pixel). This is our 'question'.</w:t>
      </w:r>
    </w:p>
    <w:p>
      <w:pPr>
        <w:pStyle w:val="ListBullet"/>
      </w:pPr>
      <w:r>
        <w:t>Train the model to turn the 40-metre question back into the 10-metre answer. Here we know exactly what correct looks like, so training has a perfect signal.</w:t>
      </w:r>
    </w:p>
    <w:p>
      <w:pPr>
        <w:pStyle w:val="ListBullet"/>
      </w:pPr>
      <w:r>
        <w:t>At the end, apply the very same learned skill to the untouched 10-metre scene to get 2.5 metres.</w:t>
      </w:r>
    </w:p>
    <w:p>
      <w:r>
        <w:rPr>
          <w:b w:val="0"/>
          <w:i w:val="0"/>
        </w:rPr>
        <w:t>We use a plain box average (not a blur) for the shrink step. That is what makes the hard 'shrink back and you get the input' rule exact rather than approximate.</w:t>
      </w:r>
    </w:p>
    <w:p>
      <w:pPr>
        <w:pStyle w:val="Heading2"/>
      </w:pPr>
      <w:r>
        <w:t>4.1  Training details</w:t>
      </w:r>
    </w:p>
    <w:tbl>
      <w:tblPr>
        <w:tblStyle w:val="LightGrid-Accent1"/>
        <w:tblW w:type="auto" w:w="0"/>
        <w:jc w:val="center"/>
        <w:tblLook w:firstColumn="1" w:firstRow="1" w:lastColumn="0" w:lastRow="0" w:noHBand="0" w:noVBand="1" w:val="04A0"/>
      </w:tblPr>
      <w:tblGrid>
        <w:gridCol w:w="4320"/>
        <w:gridCol w:w="4320"/>
      </w:tblGrid>
      <w:tr>
        <w:tc>
          <w:tcPr>
            <w:tcW w:type="dxa" w:w="2448"/>
          </w:tcPr>
          <w:p>
            <w:r>
              <w:rPr>
                <w:b/>
              </w:rPr>
              <w:t>Factor</w:t>
            </w:r>
          </w:p>
        </w:tc>
        <w:tc>
          <w:tcPr>
            <w:tcW w:type="dxa" w:w="6912"/>
          </w:tcPr>
          <w:p>
            <w:r>
              <w:rPr>
                <w:b/>
              </w:rPr>
              <w:t>Choice</w:t>
            </w:r>
          </w:p>
        </w:tc>
      </w:tr>
      <w:tr>
        <w:tc>
          <w:tcPr>
            <w:tcW w:type="dxa" w:w="2448"/>
          </w:tcPr>
          <w:p>
            <w:r>
              <w:rPr>
                <w:sz w:val="19"/>
              </w:rPr>
              <w:t>Training pairs</w:t>
            </w:r>
          </w:p>
        </w:tc>
        <w:tc>
          <w:tcPr>
            <w:tcW w:type="dxa" w:w="6912"/>
          </w:tcPr>
          <w:p>
            <w:r>
              <w:rPr>
                <w:sz w:val="19"/>
              </w:rPr>
              <w:t>random 256x256 crops of the 10 m scenes; the 64x64 low-res input is made on the fly so the pair is always perfectly aligned</w:t>
            </w:r>
          </w:p>
        </w:tc>
      </w:tr>
      <w:tr>
        <w:tc>
          <w:tcPr>
            <w:tcW w:type="dxa" w:w="2448"/>
          </w:tcPr>
          <w:p>
            <w:r>
              <w:rPr>
                <w:sz w:val="19"/>
              </w:rPr>
              <w:t>Data augmentation</w:t>
            </w:r>
          </w:p>
        </w:tc>
        <w:tc>
          <w:tcPr>
            <w:tcW w:type="dxa" w:w="6912"/>
          </w:tcPr>
          <w:p>
            <w:r>
              <w:rPr>
                <w:sz w:val="19"/>
              </w:rPr>
              <w:t>random 90-degree rotations and flips</w:t>
            </w:r>
          </w:p>
        </w:tc>
      </w:tr>
      <w:tr>
        <w:tc>
          <w:tcPr>
            <w:tcW w:type="dxa" w:w="2448"/>
          </w:tcPr>
          <w:p>
            <w:r>
              <w:rPr>
                <w:sz w:val="19"/>
              </w:rPr>
              <w:t>Batch size</w:t>
            </w:r>
          </w:p>
        </w:tc>
        <w:tc>
          <w:tcPr>
            <w:tcW w:type="dxa" w:w="6912"/>
          </w:tcPr>
          <w:p>
            <w:r>
              <w:rPr>
                <w:sz w:val="19"/>
              </w:rPr>
              <w:t>8 patches at a time</w:t>
            </w:r>
          </w:p>
        </w:tc>
      </w:tr>
      <w:tr>
        <w:tc>
          <w:tcPr>
            <w:tcW w:type="dxa" w:w="2448"/>
          </w:tcPr>
          <w:p>
            <w:r>
              <w:rPr>
                <w:sz w:val="19"/>
              </w:rPr>
              <w:t>Optimiser</w:t>
            </w:r>
          </w:p>
        </w:tc>
        <w:tc>
          <w:tcPr>
            <w:tcW w:type="dxa" w:w="6912"/>
          </w:tcPr>
          <w:p>
            <w:r>
              <w:rPr>
                <w:sz w:val="19"/>
              </w:rPr>
              <w:t>AdamW, learning rate 2e-4, cosine decay, gradient clipping</w:t>
            </w:r>
          </w:p>
        </w:tc>
      </w:tr>
      <w:tr>
        <w:tc>
          <w:tcPr>
            <w:tcW w:type="dxa" w:w="2448"/>
          </w:tcPr>
          <w:p>
            <w:r>
              <w:rPr>
                <w:sz w:val="19"/>
              </w:rPr>
              <w:t>Hardware</w:t>
            </w:r>
          </w:p>
        </w:tc>
        <w:tc>
          <w:tcPr>
            <w:tcW w:type="dxa" w:w="6912"/>
          </w:tcPr>
          <w:p>
            <w:r>
              <w:rPr>
                <w:sz w:val="19"/>
              </w:rPr>
              <w:t>Apple-Silicon GPU (PyTorch MPS backend); the whole project runs on a laptop and can run air-gapped</w:t>
            </w:r>
          </w:p>
        </w:tc>
      </w:tr>
      <w:tr>
        <w:tc>
          <w:tcPr>
            <w:tcW w:type="dxa" w:w="2448"/>
          </w:tcPr>
          <w:p>
            <w:r>
              <w:rPr>
                <w:sz w:val="19"/>
              </w:rPr>
              <w:t>Base run</w:t>
            </w:r>
          </w:p>
        </w:tc>
        <w:tc>
          <w:tcPr>
            <w:tcW w:type="dxa" w:w="6912"/>
          </w:tcPr>
          <w:p>
            <w:r>
              <w:rPr>
                <w:sz w:val="19"/>
              </w:rPr>
              <w:t>~13,500 steps, stopped when the held-out score stopped improving</w:t>
            </w:r>
          </w:p>
        </w:tc>
      </w:tr>
      <w:tr>
        <w:tc>
          <w:tcPr>
            <w:tcW w:type="dxa" w:w="2448"/>
          </w:tcPr>
          <w:p>
            <w:r>
              <w:rPr>
                <w:sz w:val="19"/>
              </w:rPr>
              <w:t>Fine-tune</w:t>
            </w:r>
          </w:p>
        </w:tc>
        <w:tc>
          <w:tcPr>
            <w:tcW w:type="dxa" w:w="6912"/>
          </w:tcPr>
          <w:p>
            <w:r>
              <w:rPr>
                <w:sz w:val="19"/>
              </w:rPr>
              <w:t>~1,250 extra steps to rebalance the two branches (see 5.3)</w:t>
            </w:r>
          </w:p>
        </w:tc>
      </w:tr>
      <w:tr>
        <w:tc>
          <w:tcPr>
            <w:tcW w:type="dxa" w:w="2448"/>
          </w:tcPr>
          <w:p>
            <w:r>
              <w:rPr>
                <w:sz w:val="19"/>
              </w:rPr>
              <w:t>Held-out region</w:t>
            </w:r>
          </w:p>
        </w:tc>
        <w:tc>
          <w:tcPr>
            <w:tcW w:type="dxa" w:w="6912"/>
          </w:tcPr>
          <w:p>
            <w:r>
              <w:rPr>
                <w:sz w:val="19"/>
              </w:rPr>
              <w:t>Vasai — never sampled for training, used only for the final measurement</w:t>
            </w:r>
          </w:p>
        </w:tc>
      </w:tr>
    </w:tbl>
    <w:p/>
    <w:p>
      <w:pPr>
        <w:pStyle w:val="Heading2"/>
      </w:pPr>
      <w:r>
        <w:t>4.2  What the model is scored on while training (the losses)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Pr>
                <w:b/>
              </w:rPr>
              <w:t>Term</w:t>
            </w:r>
          </w:p>
        </w:tc>
        <w:tc>
          <w:tcPr>
            <w:tcW w:type="dxa" w:w="1008"/>
          </w:tcPr>
          <w:p>
            <w:r>
              <w:rPr>
                <w:b/>
              </w:rPr>
              <w:t>Weight</w:t>
            </w:r>
          </w:p>
        </w:tc>
        <w:tc>
          <w:tcPr>
            <w:tcW w:type="dxa" w:w="5616"/>
          </w:tcPr>
          <w:p>
            <w:r>
              <w:rPr>
                <w:b/>
              </w:rPr>
              <w:t>What it does, in plain terms</w:t>
            </w:r>
          </w:p>
        </w:tc>
      </w:tr>
      <w:tr>
        <w:tc>
          <w:tcPr>
            <w:tcW w:type="dxa" w:w="2736"/>
          </w:tcPr>
          <w:p>
            <w:r>
              <w:rPr>
                <w:sz w:val="19"/>
              </w:rPr>
              <w:t>Reflectance L1</w:t>
            </w:r>
          </w:p>
        </w:tc>
        <w:tc>
          <w:tcPr>
            <w:tcW w:type="dxa" w:w="1008"/>
          </w:tcPr>
          <w:p>
            <w:r>
              <w:rPr>
                <w:sz w:val="19"/>
              </w:rPr>
              <w:t>1.00</w:t>
            </w:r>
          </w:p>
        </w:tc>
        <w:tc>
          <w:tcPr>
            <w:tcW w:type="dxa" w:w="5616"/>
          </w:tcPr>
          <w:p>
            <w:r>
              <w:rPr>
                <w:sz w:val="19"/>
              </w:rPr>
              <w:t>average pixel error, in physical reflectance units — the main 'get it right' term</w:t>
            </w:r>
          </w:p>
        </w:tc>
      </w:tr>
      <w:tr>
        <w:tc>
          <w:tcPr>
            <w:tcW w:type="dxa" w:w="2736"/>
          </w:tcPr>
          <w:p>
            <w:r>
              <w:rPr>
                <w:sz w:val="19"/>
              </w:rPr>
              <w:t>Spectral Angle Mapper</w:t>
            </w:r>
          </w:p>
        </w:tc>
        <w:tc>
          <w:tcPr>
            <w:tcW w:type="dxa" w:w="1008"/>
          </w:tcPr>
          <w:p>
            <w:r>
              <w:rPr>
                <w:sz w:val="19"/>
              </w:rPr>
              <w:t>0.15</w:t>
            </w:r>
          </w:p>
        </w:tc>
        <w:tc>
          <w:tcPr>
            <w:tcW w:type="dxa" w:w="5616"/>
          </w:tcPr>
          <w:p>
            <w:r>
              <w:rPr>
                <w:sz w:val="19"/>
              </w:rPr>
              <w:t>penalises twisting a pixel's colour signature even when brightness is right — this is the term that keeps NDVI and NDWI valid after super-resolution</w:t>
            </w:r>
          </w:p>
        </w:tc>
      </w:tr>
      <w:tr>
        <w:tc>
          <w:tcPr>
            <w:tcW w:type="dxa" w:w="2736"/>
          </w:tcPr>
          <w:p>
            <w:r>
              <w:rPr>
                <w:sz w:val="19"/>
              </w:rPr>
              <w:t>Downsample-consistency</w:t>
            </w:r>
          </w:p>
        </w:tc>
        <w:tc>
          <w:tcPr>
            <w:tcW w:type="dxa" w:w="1008"/>
          </w:tcPr>
          <w:p>
            <w:r>
              <w:rPr>
                <w:sz w:val="19"/>
              </w:rPr>
              <w:t>0.50</w:t>
            </w:r>
          </w:p>
        </w:tc>
        <w:tc>
          <w:tcPr>
            <w:tcW w:type="dxa" w:w="5616"/>
          </w:tcPr>
          <w:p>
            <w:r>
              <w:rPr>
                <w:sz w:val="19"/>
              </w:rPr>
              <w:t>checks that shrinking the output reproduces the input; near-zero already because of the hard rule, kept as a monitor</w:t>
            </w:r>
          </w:p>
        </w:tc>
      </w:tr>
      <w:tr>
        <w:tc>
          <w:tcPr>
            <w:tcW w:type="dxa" w:w="2736"/>
          </w:tcPr>
          <w:p>
            <w:r>
              <w:rPr>
                <w:sz w:val="19"/>
              </w:rPr>
              <w:t>Edge / gradient</w:t>
            </w:r>
          </w:p>
        </w:tc>
        <w:tc>
          <w:tcPr>
            <w:tcW w:type="dxa" w:w="1008"/>
          </w:tcPr>
          <w:p>
            <w:r>
              <w:rPr>
                <w:sz w:val="19"/>
              </w:rPr>
              <w:t>0.03</w:t>
            </w:r>
          </w:p>
        </w:tc>
        <w:tc>
          <w:tcPr>
            <w:tcW w:type="dxa" w:w="5616"/>
          </w:tcPr>
          <w:p>
            <w:r>
              <w:rPr>
                <w:sz w:val="19"/>
              </w:rPr>
              <w:t>small term added late for sharpness — puts edges where the reference has edges and nowhere else</w:t>
            </w:r>
          </w:p>
        </w:tc>
      </w:tr>
      <w:tr>
        <w:tc>
          <w:tcPr>
            <w:tcW w:type="dxa" w:w="2736"/>
          </w:tcPr>
          <w:p>
            <w:r>
              <w:rPr>
                <w:sz w:val="19"/>
              </w:rPr>
              <w:t>Branch balance</w:t>
            </w:r>
          </w:p>
        </w:tc>
        <w:tc>
          <w:tcPr>
            <w:tcW w:type="dxa" w:w="1008"/>
          </w:tcPr>
          <w:p>
            <w:r>
              <w:rPr>
                <w:sz w:val="19"/>
              </w:rPr>
              <w:t>0.06</w:t>
            </w:r>
          </w:p>
        </w:tc>
        <w:tc>
          <w:tcPr>
            <w:tcW w:type="dxa" w:w="5616"/>
          </w:tcPr>
          <w:p>
            <w:r>
              <w:rPr>
                <w:sz w:val="19"/>
              </w:rPr>
              <w:t>keeps both halves of the model contributing (see 5.3)</w:t>
            </w:r>
          </w:p>
        </w:tc>
      </w:tr>
    </w:tbl>
    <w:p/>
    <w:p>
      <w:pPr>
        <w:pStyle w:val="Heading1"/>
      </w:pPr>
      <w:r>
        <w:t>5. The model — what it is and how it works</w:t>
      </w:r>
    </w:p>
    <w:p>
      <w:r>
        <w:rPr>
          <w:b w:val="0"/>
          <w:i w:val="0"/>
        </w:rPr>
        <w:t>DRISHTI is a two-branch (also called 'hybrid') super-resolution neural network with about 3.4 million learnable numbers. It is not a single off-the-shelf model — it combines two well-known designs so their strengths add up, then enforces the physical safety rule.</w:t>
      </w:r>
    </w:p>
    <w:p>
      <w:pPr>
        <w:pStyle w:val="Heading2"/>
      </w:pPr>
      <w:r>
        <w:t>5.1  The two branches</w:t>
      </w:r>
    </w:p>
    <w:p>
      <w:pPr>
        <w:pStyle w:val="ListBullet"/>
      </w:pPr>
      <w:r>
        <w:rPr>
          <w:b/>
        </w:rPr>
        <w:t xml:space="preserve">Branch A — local detail.  </w:t>
      </w:r>
      <w:r>
        <w:t>CNN branch — built from EDSR + RCAN style 'residual channel-attention' blocks (12 of them). A convolutional network looks at small local neighbourhoods. The 'channel attention' part lets it learn which colour band to trust for a given structure — near-infrared carries different evidence from red. Good at: local texture, edges, spectral detail. Data-efficient.</w:t>
      </w:r>
    </w:p>
    <w:p>
      <w:pPr>
        <w:pStyle w:val="ListBullet"/>
      </w:pPr>
      <w:r>
        <w:rPr>
          <w:b/>
        </w:rPr>
        <w:t xml:space="preserve">Branch B — wide context.  </w:t>
      </w:r>
      <w:r>
        <w:t>Transformer branch — SwinIR style 'shifted-window self-attention' blocks (6 of them). A transformer decides for itself which parts of a wider area to pay attention to, so it can use context a 3x3 filter never sees. Good at: repeated man-made structure — building rows, road networks, field grids.</w:t>
      </w:r>
    </w:p>
    <w:p>
      <w:pPr>
        <w:pStyle w:val="Heading2"/>
      </w:pPr>
      <w:r>
        <w:t>5.2  How the branches are combined — the gate</w:t>
      </w:r>
    </w:p>
    <w:p>
      <w:r>
        <w:rPr>
          <w:b w:val="0"/>
          <w:i w:val="0"/>
        </w:rPr>
        <w:t>A small learned layer produces a per-pixel weight w between 0 and 1, and the fused feature is  w x (branch A) + (1 - w) x (branch B).  In the final model w sits at about 0.50 everywhere, so both branches contribute equally to every pixel. On the held-out scene the CNN branch alone scores 35.42 dB and the transformer branch alone 35.28 dB; the 50/50 fusion reaches 35.70 dB — the combination genuinely beats either half.</w:t>
      </w:r>
    </w:p>
    <w:p>
      <w:r>
        <w:rPr>
          <w:b w:val="0"/>
          <w:i w:val="0"/>
        </w:rPr>
        <w:t>We also ship a 'branch-divergence' image: the pixel-by-pixel difference between what the two branches would each produce on their own. It lights up on edges, roads and built structure — exactly where having both branches changes the answer, and where the wide-context branch earns its place.</w:t>
      </w:r>
    </w:p>
    <w:p>
      <w:pPr>
        <w:pStyle w:val="Heading2"/>
      </w:pPr>
      <w:r>
        <w:t>5.3  A problem we found and fixed</w:t>
      </w:r>
    </w:p>
    <w:p>
      <w:r>
        <w:rPr>
          <w:b w:val="0"/>
          <w:i w:val="0"/>
        </w:rPr>
        <w:t>In the first fully-trained model the gate had 'collapsed' — it had drifted to about 99% CNN everywhere, leaving the transformer branch as dead weight. We caught this by analysing the output over a place we know on the ground (Vidyavardhini's College of Engineering, Vasai). The fix was a short fine-tune that (a) zeroes the gate so it restarts balanced, (b) adds a loss on each branch's own output so both stay individually capable, and (c) adds a gentle term pulling the gate's average back toward 0.5. The measured quality did not change; the model is now genuinely using both paths.</w:t>
      </w:r>
    </w:p>
    <w:p>
      <w:pPr>
        <w:pStyle w:val="Heading2"/>
      </w:pPr>
      <w:r>
        <w:t>5.4  Upsampling and the hard physical rule</w:t>
      </w:r>
    </w:p>
    <w:p>
      <w:r>
        <w:rPr>
          <w:b w:val="0"/>
          <w:i w:val="0"/>
        </w:rPr>
        <w:t>The fused features are enlarged 4x using 'pixel-shuffle' (a standard, artefact-free way to increase resolution) and turned back into 4 bands. Then the safety rule is applied:</w:t>
      </w:r>
    </w:p>
    <w:p>
      <w:pPr>
        <w:jc w:val="center"/>
      </w:pPr>
      <w:r>
        <w:rPr>
          <w:b w:val="0"/>
          <w:i/>
        </w:rPr>
        <w:t>SR = raw_output + upsample( LR - shrink(raw_output) )</w:t>
      </w:r>
    </w:p>
    <w:p>
      <w:r>
        <w:rPr>
          <w:b w:val="0"/>
          <w:i w:val="0"/>
        </w:rPr>
        <w:t>Because shrinking an up-sampled image returns it unchanged for this particular pair of operations, this guarantees mathematically that shrinking SR back to 10 m reproduces the input LR — measured error is about 1 in 100,000. The model can only ever add high-frequency detail on top of the real signal.</w:t>
      </w:r>
    </w:p>
    <w:p>
      <w:pPr>
        <w:pStyle w:val="Heading2"/>
      </w:pPr>
      <w:r>
        <w:t>5.5  The confidence map</w:t>
      </w:r>
    </w:p>
    <w:p>
      <w:r>
        <w:rPr>
          <w:b w:val="0"/>
          <w:i w:val="0"/>
        </w:rPr>
        <w:t>At inference the model is run 16 times on each tile with 'dropout' left switched on, which makes each run slightly random. Where the 16 answers agree, the model is confident; where they disagree, it was guessing. The pixel-by-pixel spread of the answers is written out as the confidence raster that ships with every image. On built-up areas and sharp edges the confidence is lower (the honest, expected result); over uniform fields and water it is high.</w:t>
      </w:r>
    </w:p>
    <w:p>
      <w:pPr>
        <w:pStyle w:val="Heading2"/>
      </w:pPr>
      <w:r>
        <w:t>5.6  Running it over a whole scene</w:t>
      </w:r>
    </w:p>
    <w:p>
      <w:pPr>
        <w:pStyle w:val="ListBullet"/>
      </w:pPr>
      <w:r>
        <w:t>The scene is cut into 128x128 tiles with a 16-pixel overlap.</w:t>
      </w:r>
    </w:p>
    <w:p>
      <w:pPr>
        <w:pStyle w:val="ListBullet"/>
      </w:pPr>
      <w:r>
        <w:t>Each tile is super-resolved, then a per-tile quality check runs before anything is stitched — it compares the shrunk output against the input and flags tiles that fail. On the held-out scene, zero tiles failed.</w:t>
      </w:r>
    </w:p>
    <w:p>
      <w:pPr>
        <w:pStyle w:val="ListBullet"/>
      </w:pPr>
      <w:r>
        <w:t>Accepted tiles are 'feather-blended' so the seams disappear, producing one seamless 2.5-metre Cloud-Optimised GeoTIFF, correctly georeferenced.</w:t>
      </w:r>
    </w:p>
    <w:p>
      <w:pPr>
        <w:pStyle w:val="Heading1"/>
      </w:pPr>
      <w:r>
        <w:t>6. How we measure success</w:t>
      </w:r>
    </w:p>
    <w:p>
      <w:r>
        <w:rPr>
          <w:b w:val="0"/>
          <w:i w:val="0"/>
        </w:rPr>
        <w:t>Everything is measured on the held-out Vasai scene, which the model never trained on, using Wald's protocol (shrink 4x, rebuild, compare to the real pixels), and always next to a bicubic-upscaling baseline — because bicubic already scores respectably and a model that merely blurs can beat a bad one.</w:t>
      </w:r>
    </w:p>
    <w:p>
      <w:pPr>
        <w:pStyle w:val="Heading2"/>
      </w:pPr>
      <w:r>
        <w:t>6.1  Measured results (held-out Vasai, vs bicubic)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Pr>
                <w:b/>
              </w:rPr>
              <w:t>Metric</w:t>
            </w:r>
          </w:p>
        </w:tc>
        <w:tc>
          <w:tcPr>
            <w:tcW w:type="dxa" w:w="1872"/>
          </w:tcPr>
          <w:p>
            <w:r>
              <w:rPr>
                <w:b/>
              </w:rPr>
              <w:t>bicubic</w:t>
            </w:r>
          </w:p>
        </w:tc>
        <w:tc>
          <w:tcPr>
            <w:tcW w:type="dxa" w:w="1872"/>
          </w:tcPr>
          <w:p>
            <w:r>
              <w:rPr>
                <w:b/>
              </w:rPr>
              <w:t>DRISHTI</w:t>
            </w:r>
          </w:p>
        </w:tc>
        <w:tc>
          <w:tcPr>
            <w:tcW w:type="dxa" w:w="2016"/>
          </w:tcPr>
          <w:p>
            <w:r>
              <w:rPr>
                <w:b/>
              </w:rPr>
              <w:t>difference</w:t>
            </w:r>
          </w:p>
        </w:tc>
      </w:tr>
      <w:tr>
        <w:tc>
          <w:tcPr>
            <w:tcW w:type="dxa" w:w="3600"/>
          </w:tcPr>
          <w:p>
            <w:r>
              <w:rPr>
                <w:sz w:val="19"/>
              </w:rPr>
              <w:t>PSNR (higher = better)</w:t>
            </w:r>
          </w:p>
        </w:tc>
        <w:tc>
          <w:tcPr>
            <w:tcW w:type="dxa" w:w="1872"/>
          </w:tcPr>
          <w:p>
            <w:r>
              <w:rPr>
                <w:sz w:val="19"/>
              </w:rPr>
              <w:t>35.26 dB</w:t>
            </w:r>
          </w:p>
        </w:tc>
        <w:tc>
          <w:tcPr>
            <w:tcW w:type="dxa" w:w="1872"/>
          </w:tcPr>
          <w:p>
            <w:r>
              <w:rPr>
                <w:sz w:val="19"/>
              </w:rPr>
              <w:t>36.40 dB</w:t>
            </w:r>
          </w:p>
        </w:tc>
        <w:tc>
          <w:tcPr>
            <w:tcW w:type="dxa" w:w="2016"/>
          </w:tcPr>
          <w:p>
            <w:r>
              <w:rPr>
                <w:sz w:val="19"/>
              </w:rPr>
              <w:t>+1.14 dB</w:t>
            </w:r>
          </w:p>
        </w:tc>
      </w:tr>
      <w:tr>
        <w:tc>
          <w:tcPr>
            <w:tcW w:type="dxa" w:w="3600"/>
          </w:tcPr>
          <w:p>
            <w:r>
              <w:rPr>
                <w:sz w:val="19"/>
              </w:rPr>
              <w:t>SSIM, structural similarity</w:t>
            </w:r>
          </w:p>
        </w:tc>
        <w:tc>
          <w:tcPr>
            <w:tcW w:type="dxa" w:w="1872"/>
          </w:tcPr>
          <w:p>
            <w:r>
              <w:rPr>
                <w:sz w:val="19"/>
              </w:rPr>
              <w:t>0.870</w:t>
            </w:r>
          </w:p>
        </w:tc>
        <w:tc>
          <w:tcPr>
            <w:tcW w:type="dxa" w:w="1872"/>
          </w:tcPr>
          <w:p>
            <w:r>
              <w:rPr>
                <w:sz w:val="19"/>
              </w:rPr>
              <w:t>0.896</w:t>
            </w:r>
          </w:p>
        </w:tc>
        <w:tc>
          <w:tcPr>
            <w:tcW w:type="dxa" w:w="2016"/>
          </w:tcPr>
          <w:p>
            <w:r>
              <w:rPr>
                <w:sz w:val="19"/>
              </w:rPr>
              <w:t>+0.026</w:t>
            </w:r>
          </w:p>
        </w:tc>
      </w:tr>
      <w:tr>
        <w:tc>
          <w:tcPr>
            <w:tcW w:type="dxa" w:w="3600"/>
          </w:tcPr>
          <w:p>
            <w:r>
              <w:rPr>
                <w:sz w:val="19"/>
              </w:rPr>
              <w:t>Spectral Angle (lower = better)</w:t>
            </w:r>
          </w:p>
        </w:tc>
        <w:tc>
          <w:tcPr>
            <w:tcW w:type="dxa" w:w="1872"/>
          </w:tcPr>
          <w:p>
            <w:r>
              <w:rPr>
                <w:sz w:val="19"/>
              </w:rPr>
              <w:t>3.09 deg</w:t>
            </w:r>
          </w:p>
        </w:tc>
        <w:tc>
          <w:tcPr>
            <w:tcW w:type="dxa" w:w="1872"/>
          </w:tcPr>
          <w:p>
            <w:r>
              <w:rPr>
                <w:sz w:val="19"/>
              </w:rPr>
              <w:t>2.59 deg</w:t>
            </w:r>
          </w:p>
        </w:tc>
        <w:tc>
          <w:tcPr>
            <w:tcW w:type="dxa" w:w="2016"/>
          </w:tcPr>
          <w:p>
            <w:r>
              <w:rPr>
                <w:sz w:val="19"/>
              </w:rPr>
              <w:t>-0.50 deg</w:t>
            </w:r>
          </w:p>
        </w:tc>
      </w:tr>
      <w:tr>
        <w:tc>
          <w:tcPr>
            <w:tcW w:type="dxa" w:w="3600"/>
          </w:tcPr>
          <w:p>
            <w:r>
              <w:rPr>
                <w:sz w:val="19"/>
              </w:rPr>
              <w:t>Reflectance error (L1)</w:t>
            </w:r>
          </w:p>
        </w:tc>
        <w:tc>
          <w:tcPr>
            <w:tcW w:type="dxa" w:w="1872"/>
          </w:tcPr>
          <w:p>
            <w:r>
              <w:rPr>
                <w:sz w:val="19"/>
              </w:rPr>
              <w:t>0.0173</w:t>
            </w:r>
          </w:p>
        </w:tc>
        <w:tc>
          <w:tcPr>
            <w:tcW w:type="dxa" w:w="1872"/>
          </w:tcPr>
          <w:p>
            <w:r>
              <w:rPr>
                <w:sz w:val="19"/>
              </w:rPr>
              <w:t>0.0151</w:t>
            </w:r>
          </w:p>
        </w:tc>
        <w:tc>
          <w:tcPr>
            <w:tcW w:type="dxa" w:w="2016"/>
          </w:tcPr>
          <w:p>
            <w:r>
              <w:rPr>
                <w:sz w:val="19"/>
              </w:rPr>
              <w:t>-13%</w:t>
            </w:r>
          </w:p>
        </w:tc>
      </w:tr>
      <w:tr>
        <w:tc>
          <w:tcPr>
            <w:tcW w:type="dxa" w:w="3600"/>
          </w:tcPr>
          <w:p>
            <w:r>
              <w:rPr>
                <w:sz w:val="19"/>
              </w:rPr>
              <w:t>NDVI error (vs true image)</w:t>
            </w:r>
          </w:p>
        </w:tc>
        <w:tc>
          <w:tcPr>
            <w:tcW w:type="dxa" w:w="1872"/>
          </w:tcPr>
          <w:p>
            <w:r>
              <w:rPr>
                <w:sz w:val="19"/>
              </w:rPr>
              <w:t>0.0513</w:t>
            </w:r>
          </w:p>
        </w:tc>
        <w:tc>
          <w:tcPr>
            <w:tcW w:type="dxa" w:w="1872"/>
          </w:tcPr>
          <w:p>
            <w:r>
              <w:rPr>
                <w:sz w:val="19"/>
              </w:rPr>
              <w:t>0.0420</w:t>
            </w:r>
          </w:p>
        </w:tc>
        <w:tc>
          <w:tcPr>
            <w:tcW w:type="dxa" w:w="2016"/>
          </w:tcPr>
          <w:p>
            <w:r>
              <w:rPr>
                <w:sz w:val="19"/>
              </w:rPr>
              <w:t>-18%</w:t>
            </w:r>
          </w:p>
        </w:tc>
      </w:tr>
      <w:tr>
        <w:tc>
          <w:tcPr>
            <w:tcW w:type="dxa" w:w="3600"/>
          </w:tcPr>
          <w:p>
            <w:r>
              <w:rPr>
                <w:sz w:val="19"/>
              </w:rPr>
              <w:t>Shrink-back consistency</w:t>
            </w:r>
          </w:p>
        </w:tc>
        <w:tc>
          <w:tcPr>
            <w:tcW w:type="dxa" w:w="1872"/>
          </w:tcPr>
          <w:p>
            <w:r>
              <w:rPr>
                <w:sz w:val="19"/>
              </w:rPr>
              <w:t>6.0e-3</w:t>
            </w:r>
          </w:p>
        </w:tc>
        <w:tc>
          <w:tcPr>
            <w:tcW w:type="dxa" w:w="1872"/>
          </w:tcPr>
          <w:p>
            <w:r>
              <w:rPr>
                <w:sz w:val="19"/>
              </w:rPr>
              <w:t>1.2e-5</w:t>
            </w:r>
          </w:p>
        </w:tc>
        <w:tc>
          <w:tcPr>
            <w:tcW w:type="dxa" w:w="2016"/>
          </w:tcPr>
          <w:p>
            <w:r>
              <w:rPr>
                <w:sz w:val="19"/>
              </w:rPr>
              <w:t>exact by design</w:t>
            </w:r>
          </w:p>
        </w:tc>
      </w:tr>
      <w:tr>
        <w:tc>
          <w:tcPr>
            <w:tcW w:type="dxa" w:w="3600"/>
          </w:tcPr>
          <w:p>
            <w:r>
              <w:rPr>
                <w:sz w:val="19"/>
              </w:rPr>
              <w:t>opensr-test 'improvement'</w:t>
            </w:r>
          </w:p>
        </w:tc>
        <w:tc>
          <w:tcPr>
            <w:tcW w:type="dxa" w:w="1872"/>
          </w:tcPr>
          <w:p>
            <w:r>
              <w:rPr>
                <w:sz w:val="19"/>
              </w:rPr>
              <w:t>0.11</w:t>
            </w:r>
          </w:p>
        </w:tc>
        <w:tc>
          <w:tcPr>
            <w:tcW w:type="dxa" w:w="1872"/>
          </w:tcPr>
          <w:p>
            <w:r>
              <w:rPr>
                <w:sz w:val="19"/>
              </w:rPr>
              <w:t>0.23</w:t>
            </w:r>
          </w:p>
        </w:tc>
        <w:tc>
          <w:tcPr>
            <w:tcW w:type="dxa" w:w="2016"/>
          </w:tcPr>
          <w:p>
            <w:r>
              <w:rPr>
                <w:sz w:val="19"/>
              </w:rPr>
              <w:t>2x more pixels improved</w:t>
            </w:r>
          </w:p>
        </w:tc>
      </w:tr>
      <w:tr>
        <w:tc>
          <w:tcPr>
            <w:tcW w:type="dxa" w:w="3600"/>
          </w:tcPr>
          <w:p>
            <w:r>
              <w:rPr>
                <w:sz w:val="19"/>
              </w:rPr>
              <w:t>opensr-test 'omission'</w:t>
            </w:r>
          </w:p>
        </w:tc>
        <w:tc>
          <w:tcPr>
            <w:tcW w:type="dxa" w:w="1872"/>
          </w:tcPr>
          <w:p>
            <w:r>
              <w:rPr>
                <w:sz w:val="19"/>
              </w:rPr>
              <w:t>0.72</w:t>
            </w:r>
          </w:p>
        </w:tc>
        <w:tc>
          <w:tcPr>
            <w:tcW w:type="dxa" w:w="1872"/>
          </w:tcPr>
          <w:p>
            <w:r>
              <w:rPr>
                <w:sz w:val="19"/>
              </w:rPr>
              <w:t>0.53</w:t>
            </w:r>
          </w:p>
        </w:tc>
        <w:tc>
          <w:tcPr>
            <w:tcW w:type="dxa" w:w="2016"/>
          </w:tcPr>
          <w:p>
            <w:r>
              <w:rPr>
                <w:sz w:val="19"/>
              </w:rPr>
              <w:t>less real detail missed</w:t>
            </w:r>
          </w:p>
        </w:tc>
      </w:tr>
      <w:tr>
        <w:tc>
          <w:tcPr>
            <w:tcW w:type="dxa" w:w="3600"/>
          </w:tcPr>
          <w:p>
            <w:r>
              <w:rPr>
                <w:sz w:val="19"/>
              </w:rPr>
              <w:t>Field-boundary F1  (downstream task)</w:t>
            </w:r>
          </w:p>
        </w:tc>
        <w:tc>
          <w:tcPr>
            <w:tcW w:type="dxa" w:w="1872"/>
          </w:tcPr>
          <w:p>
            <w:r>
              <w:rPr>
                <w:sz w:val="19"/>
              </w:rPr>
              <w:t>0.31</w:t>
            </w:r>
          </w:p>
        </w:tc>
        <w:tc>
          <w:tcPr>
            <w:tcW w:type="dxa" w:w="1872"/>
          </w:tcPr>
          <w:p>
            <w:r>
              <w:rPr>
                <w:sz w:val="19"/>
              </w:rPr>
              <w:t>0.81</w:t>
            </w:r>
          </w:p>
        </w:tc>
        <w:tc>
          <w:tcPr>
            <w:tcW w:type="dxa" w:w="2016"/>
          </w:tcPr>
          <w:p>
            <w:r>
              <w:rPr>
                <w:sz w:val="19"/>
              </w:rPr>
              <w:t>the headline number</w:t>
            </w:r>
          </w:p>
        </w:tc>
      </w:tr>
    </w:tbl>
    <w:p/>
    <w:p>
      <w:pPr>
        <w:pStyle w:val="Heading2"/>
      </w:pPr>
      <w:r>
        <w:t>6.2  Why the last row is the headline</w:t>
      </w:r>
    </w:p>
    <w:p>
      <w:r>
        <w:rPr>
          <w:b w:val="0"/>
          <w:i w:val="0"/>
        </w:rPr>
        <w:t>PSNR is a log ratio of signal to error — useful, but it is not 'accuracy'. The number that actually matters is whether a real task gets better. We picked field-boundary delineation: run the same edge-finding routine on the bicubic image, on the DRISHTI image, and on the true image, and see whose boundaries match the truth. Bicubic recovers 19% of the true field edges (it smears the rest away); DRISHTI recovers 59%, at the same precision. That gap — not the +1.14 dB — is what decides whether a parcel map drawn from the imagery is usable.</w:t>
      </w:r>
    </w:p>
    <w:p>
      <w:pPr>
        <w:pStyle w:val="Heading1"/>
      </w:pPr>
      <w:r>
        <w:t>7. What the system produces</w:t>
      </w:r>
    </w:p>
    <w:tbl>
      <w:tblPr>
        <w:tblStyle w:val="LightGrid-Accent1"/>
        <w:tblW w:type="auto" w:w="0"/>
        <w:jc w:val="center"/>
        <w:tblLook w:firstColumn="1" w:firstRow="1" w:lastColumn="0" w:lastRow="0" w:noHBand="0" w:noVBand="1" w:val="04A0"/>
      </w:tblPr>
      <w:tblGrid>
        <w:gridCol w:w="4320"/>
        <w:gridCol w:w="4320"/>
      </w:tblGrid>
      <w:tr>
        <w:tc>
          <w:tcPr>
            <w:tcW w:type="dxa" w:w="2880"/>
          </w:tcPr>
          <w:p>
            <w:r>
              <w:rPr>
                <w:b/>
              </w:rPr>
              <w:t>Output</w:t>
            </w:r>
          </w:p>
        </w:tc>
        <w:tc>
          <w:tcPr>
            <w:tcW w:type="dxa" w:w="6480"/>
          </w:tcPr>
          <w:p>
            <w:r>
              <w:rPr>
                <w:b/>
              </w:rPr>
              <w:t>What it is</w:t>
            </w:r>
          </w:p>
        </w:tc>
      </w:tr>
      <w:tr>
        <w:tc>
          <w:tcPr>
            <w:tcW w:type="dxa" w:w="2880"/>
          </w:tcPr>
          <w:p>
            <w:r>
              <w:rPr>
                <w:sz w:val="19"/>
              </w:rPr>
              <w:t>&lt;name&gt;.tif</w:t>
            </w:r>
          </w:p>
        </w:tc>
        <w:tc>
          <w:tcPr>
            <w:tcW w:type="dxa" w:w="6480"/>
          </w:tcPr>
          <w:p>
            <w:r>
              <w:rPr>
                <w:sz w:val="19"/>
              </w:rPr>
              <w:t>the 2.5 m image: 4-band, float reflectance, Cloud-Optimised GeoTIFF, georeferenced</w:t>
            </w:r>
          </w:p>
        </w:tc>
      </w:tr>
      <w:tr>
        <w:tc>
          <w:tcPr>
            <w:tcW w:type="dxa" w:w="2880"/>
          </w:tcPr>
          <w:p>
            <w:r>
              <w:rPr>
                <w:sz w:val="19"/>
              </w:rPr>
              <w:t>&lt;name&gt;_confidence.tif</w:t>
            </w:r>
          </w:p>
        </w:tc>
        <w:tc>
          <w:tcPr>
            <w:tcW w:type="dxa" w:w="6480"/>
          </w:tcPr>
          <w:p>
            <w:r>
              <w:rPr>
                <w:sz w:val="19"/>
              </w:rPr>
              <w:t>per-pixel confidence (uncertainty) — ships with every image</w:t>
            </w:r>
          </w:p>
        </w:tc>
      </w:tr>
      <w:tr>
        <w:tc>
          <w:tcPr>
            <w:tcW w:type="dxa" w:w="2880"/>
          </w:tcPr>
          <w:p>
            <w:r>
              <w:rPr>
                <w:sz w:val="19"/>
              </w:rPr>
              <w:t>&lt;name&gt;_divergence.tif</w:t>
            </w:r>
          </w:p>
        </w:tc>
        <w:tc>
          <w:tcPr>
            <w:tcW w:type="dxa" w:w="6480"/>
          </w:tcPr>
          <w:p>
            <w:r>
              <w:rPr>
                <w:sz w:val="19"/>
              </w:rPr>
              <w:t>where the two branches disagree — where fusing both matters</w:t>
            </w:r>
          </w:p>
        </w:tc>
      </w:tr>
      <w:tr>
        <w:tc>
          <w:tcPr>
            <w:tcW w:type="dxa" w:w="2880"/>
          </w:tcPr>
          <w:p>
            <w:r>
              <w:rPr>
                <w:sz w:val="19"/>
              </w:rPr>
              <w:t>&lt;name&gt;_qa_mask.tif</w:t>
            </w:r>
          </w:p>
        </w:tc>
        <w:tc>
          <w:tcPr>
            <w:tcW w:type="dxa" w:w="6480"/>
          </w:tcPr>
          <w:p>
            <w:r>
              <w:rPr>
                <w:sz w:val="19"/>
              </w:rPr>
              <w:t>which tiles passed the pre-stitch quality check</w:t>
            </w:r>
          </w:p>
        </w:tc>
      </w:tr>
      <w:tr>
        <w:tc>
          <w:tcPr>
            <w:tcW w:type="dxa" w:w="2880"/>
          </w:tcPr>
          <w:p>
            <w:r>
              <w:rPr>
                <w:sz w:val="19"/>
              </w:rPr>
              <w:t>&lt;name&gt;.tif.json</w:t>
            </w:r>
          </w:p>
        </w:tc>
        <w:tc>
          <w:tcPr>
            <w:tcW w:type="dxa" w:w="6480"/>
          </w:tcPr>
          <w:p>
            <w:r>
              <w:rPr>
                <w:sz w:val="19"/>
              </w:rPr>
              <w:t>run metadata: model, checkpoint, date, consistency figure, tile counts</w:t>
            </w:r>
          </w:p>
        </w:tc>
      </w:tr>
      <w:tr>
        <w:tc>
          <w:tcPr>
            <w:tcW w:type="dxa" w:w="2880"/>
          </w:tcPr>
          <w:p>
            <w:r>
              <w:rPr>
                <w:sz w:val="19"/>
              </w:rPr>
              <w:t>Interactive explorer (web)</w:t>
            </w:r>
          </w:p>
        </w:tc>
        <w:tc>
          <w:tcPr>
            <w:tcW w:type="dxa" w:w="6480"/>
          </w:tcPr>
          <w:p>
            <w:r>
              <w:rPr>
                <w:sz w:val="19"/>
              </w:rPr>
              <w:t>pick a region of India, press Enhance, swipe 10 m vs 2.5 m, zoom to individual pixels, toggle the reliability and paths layers, read the accuracy panel</w:t>
            </w:r>
          </w:p>
        </w:tc>
      </w:tr>
      <w:tr>
        <w:tc>
          <w:tcPr>
            <w:tcW w:type="dxa" w:w="2880"/>
          </w:tcPr>
          <w:p>
            <w:r>
              <w:rPr>
                <w:sz w:val="19"/>
              </w:rPr>
              <w:t>Swipe viewer (local)</w:t>
            </w:r>
          </w:p>
        </w:tc>
        <w:tc>
          <w:tcPr>
            <w:tcW w:type="dxa" w:w="6480"/>
          </w:tcPr>
          <w:p>
            <w:r>
              <w:rPr>
                <w:sz w:val="19"/>
              </w:rPr>
              <w:t>a debugging tool: side-by-side compare of any input/output pair</w:t>
            </w:r>
          </w:p>
        </w:tc>
      </w:tr>
    </w:tbl>
    <w:p/>
    <w:p>
      <w:pPr>
        <w:pStyle w:val="Heading1"/>
      </w:pPr>
      <w:r>
        <w:t>8. Technology stack and libraries — what each one is for</w:t>
      </w:r>
    </w:p>
    <w:p>
      <w:pPr>
        <w:pStyle w:val="Heading2"/>
      </w:pPr>
      <w:r>
        <w:t>8.1  Core</w:t>
      </w:r>
    </w:p>
    <w:tbl>
      <w:tblPr>
        <w:tblStyle w:val="LightGrid-Accent1"/>
        <w:tblW w:type="auto" w:w="0"/>
        <w:jc w:val="center"/>
        <w:tblLook w:firstColumn="1" w:firstRow="1" w:lastColumn="0" w:lastRow="0" w:noHBand="0" w:noVBand="1" w:val="04A0"/>
      </w:tblPr>
      <w:tblGrid>
        <w:gridCol w:w="4320"/>
        <w:gridCol w:w="4320"/>
      </w:tblGrid>
      <w:tr>
        <w:tc>
          <w:tcPr>
            <w:tcW w:type="dxa" w:w="3024"/>
          </w:tcPr>
          <w:p>
            <w:r>
              <w:rPr>
                <w:b/>
              </w:rPr>
              <w:t>Library / tech</w:t>
            </w:r>
          </w:p>
        </w:tc>
        <w:tc>
          <w:tcPr>
            <w:tcW w:type="dxa" w:w="6336"/>
          </w:tcPr>
          <w:p>
            <w:r>
              <w:rPr>
                <w:b/>
              </w:rPr>
              <w:t>Used for</w:t>
            </w:r>
          </w:p>
        </w:tc>
      </w:tr>
      <w:tr>
        <w:tc>
          <w:tcPr>
            <w:tcW w:type="dxa" w:w="3024"/>
          </w:tcPr>
          <w:p>
            <w:r>
              <w:rPr>
                <w:sz w:val="19"/>
              </w:rPr>
              <w:t>Python 3.14</w:t>
            </w:r>
          </w:p>
        </w:tc>
        <w:tc>
          <w:tcPr>
            <w:tcW w:type="dxa" w:w="6336"/>
          </w:tcPr>
          <w:p>
            <w:r>
              <w:rPr>
                <w:sz w:val="19"/>
              </w:rPr>
              <w:t>everything — the whole project is Python</w:t>
            </w:r>
          </w:p>
        </w:tc>
      </w:tr>
      <w:tr>
        <w:tc>
          <w:tcPr>
            <w:tcW w:type="dxa" w:w="3024"/>
          </w:tcPr>
          <w:p>
            <w:r>
              <w:rPr>
                <w:sz w:val="19"/>
              </w:rPr>
              <w:t>PyTorch 2.14 (+ torchvision)</w:t>
            </w:r>
          </w:p>
        </w:tc>
        <w:tc>
          <w:tcPr>
            <w:tcW w:type="dxa" w:w="6336"/>
          </w:tcPr>
          <w:p>
            <w:r>
              <w:rPr>
                <w:sz w:val="19"/>
              </w:rPr>
              <w:t>defines the neural network, runs training and inference; uses the Apple-Silicon GPU via the MPS backend so it runs on a laptop</w:t>
            </w:r>
          </w:p>
        </w:tc>
      </w:tr>
      <w:tr>
        <w:tc>
          <w:tcPr>
            <w:tcW w:type="dxa" w:w="3024"/>
          </w:tcPr>
          <w:p>
            <w:r>
              <w:rPr>
                <w:sz w:val="19"/>
              </w:rPr>
              <w:t>NumPy 2.5</w:t>
            </w:r>
          </w:p>
        </w:tc>
        <w:tc>
          <w:tcPr>
            <w:tcW w:type="dxa" w:w="6336"/>
          </w:tcPr>
          <w:p>
            <w:r>
              <w:rPr>
                <w:sz w:val="19"/>
              </w:rPr>
              <w:t>all array and image maths outside the network</w:t>
            </w:r>
          </w:p>
        </w:tc>
      </w:tr>
      <w:tr>
        <w:tc>
          <w:tcPr>
            <w:tcW w:type="dxa" w:w="3024"/>
          </w:tcPr>
          <w:p>
            <w:r>
              <w:rPr>
                <w:sz w:val="19"/>
              </w:rPr>
              <w:t>rasterio 1.5 (over GDAL)</w:t>
            </w:r>
          </w:p>
        </w:tc>
        <w:tc>
          <w:tcPr>
            <w:tcW w:type="dxa" w:w="6336"/>
          </w:tcPr>
          <w:p>
            <w:r>
              <w:rPr>
                <w:sz w:val="19"/>
              </w:rPr>
              <w:t>reading and writing GeoTIFF / COG rasters, coordinate-system transforms, windowed reads</w:t>
            </w:r>
          </w:p>
        </w:tc>
      </w:tr>
      <w:tr>
        <w:tc>
          <w:tcPr>
            <w:tcW w:type="dxa" w:w="3024"/>
          </w:tcPr>
          <w:p>
            <w:r>
              <w:rPr>
                <w:sz w:val="19"/>
              </w:rPr>
              <w:t>Cloud-Optimised GeoTIFF (COG)</w:t>
            </w:r>
          </w:p>
        </w:tc>
        <w:tc>
          <w:tcPr>
            <w:tcW w:type="dxa" w:w="6336"/>
          </w:tcPr>
          <w:p>
            <w:r>
              <w:rPr>
                <w:sz w:val="19"/>
              </w:rPr>
              <w:t>the output raster format — a standard GeoTIFF laid out so it can be streamed and opened partially</w:t>
            </w:r>
          </w:p>
        </w:tc>
      </w:tr>
      <w:tr>
        <w:tc>
          <w:tcPr>
            <w:tcW w:type="dxa" w:w="3024"/>
          </w:tcPr>
          <w:p>
            <w:r>
              <w:rPr>
                <w:sz w:val="19"/>
              </w:rPr>
              <w:t>Pillow 12</w:t>
            </w:r>
          </w:p>
        </w:tc>
        <w:tc>
          <w:tcPr>
            <w:tcW w:type="dxa" w:w="6336"/>
          </w:tcPr>
          <w:p>
            <w:r>
              <w:rPr>
                <w:sz w:val="19"/>
              </w:rPr>
              <w:t>encoding the PNG / JPEG preview images for the viewers</w:t>
            </w:r>
          </w:p>
        </w:tc>
      </w:tr>
      <w:tr>
        <w:tc>
          <w:tcPr>
            <w:tcW w:type="dxa" w:w="3024"/>
          </w:tcPr>
          <w:p>
            <w:r>
              <w:rPr>
                <w:sz w:val="19"/>
              </w:rPr>
              <w:t>matplotlib 3.11</w:t>
            </w:r>
          </w:p>
        </w:tc>
        <w:tc>
          <w:tcPr>
            <w:tcW w:type="dxa" w:w="6336"/>
          </w:tcPr>
          <w:p>
            <w:r>
              <w:rPr>
                <w:sz w:val="19"/>
              </w:rPr>
              <w:t>colour maps for the confidence and divergence images, and training-curve plots</w:t>
            </w:r>
          </w:p>
        </w:tc>
      </w:tr>
    </w:tbl>
    <w:p/>
    <w:p>
      <w:pPr>
        <w:pStyle w:val="Heading2"/>
      </w:pPr>
      <w:r>
        <w:t>8.2  Data fetching</w:t>
      </w:r>
    </w:p>
    <w:tbl>
      <w:tblPr>
        <w:tblStyle w:val="LightGrid-Accent1"/>
        <w:tblW w:type="auto" w:w="0"/>
        <w:jc w:val="center"/>
        <w:tblLook w:firstColumn="1" w:firstRow="1" w:lastColumn="0" w:lastRow="0" w:noHBand="0" w:noVBand="1" w:val="04A0"/>
      </w:tblPr>
      <w:tblGrid>
        <w:gridCol w:w="4320"/>
        <w:gridCol w:w="4320"/>
      </w:tblGrid>
      <w:tr>
        <w:tc>
          <w:tcPr>
            <w:tcW w:type="dxa" w:w="3312"/>
          </w:tcPr>
          <w:p>
            <w:r>
              <w:rPr>
                <w:b/>
              </w:rPr>
              <w:t>Library / service</w:t>
            </w:r>
          </w:p>
        </w:tc>
        <w:tc>
          <w:tcPr>
            <w:tcW w:type="dxa" w:w="6048"/>
          </w:tcPr>
          <w:p>
            <w:r>
              <w:rPr>
                <w:b/>
              </w:rPr>
              <w:t>Used for</w:t>
            </w:r>
          </w:p>
        </w:tc>
      </w:tr>
      <w:tr>
        <w:tc>
          <w:tcPr>
            <w:tcW w:type="dxa" w:w="3312"/>
          </w:tcPr>
          <w:p>
            <w:r>
              <w:rPr>
                <w:sz w:val="19"/>
              </w:rPr>
              <w:t>Copernicus Data Space Ecosystem</w:t>
            </w:r>
          </w:p>
        </w:tc>
        <w:tc>
          <w:tcPr>
            <w:tcW w:type="dxa" w:w="6048"/>
          </w:tcPr>
          <w:p>
            <w:r>
              <w:rPr>
                <w:sz w:val="19"/>
              </w:rPr>
              <w:t>the data source — free Sentinel-2 L2A, accessed through its Sentinel Hub Process API</w:t>
            </w:r>
          </w:p>
        </w:tc>
      </w:tr>
      <w:tr>
        <w:tc>
          <w:tcPr>
            <w:tcW w:type="dxa" w:w="3312"/>
          </w:tcPr>
          <w:p>
            <w:r>
              <w:rPr>
                <w:sz w:val="19"/>
              </w:rPr>
              <w:t>requests 2.34</w:t>
            </w:r>
          </w:p>
        </w:tc>
        <w:tc>
          <w:tcPr>
            <w:tcW w:type="dxa" w:w="6048"/>
          </w:tcPr>
          <w:p>
            <w:r>
              <w:rPr>
                <w:sz w:val="19"/>
              </w:rPr>
              <w:t>the HTTP calls: OAuth token, catalogue search, pixel download</w:t>
            </w:r>
          </w:p>
        </w:tc>
      </w:tr>
      <w:tr>
        <w:tc>
          <w:tcPr>
            <w:tcW w:type="dxa" w:w="3312"/>
          </w:tcPr>
          <w:p>
            <w:r>
              <w:rPr>
                <w:sz w:val="19"/>
              </w:rPr>
              <w:t>python-dotenv 1.2</w:t>
            </w:r>
          </w:p>
        </w:tc>
        <w:tc>
          <w:tcPr>
            <w:tcW w:type="dxa" w:w="6048"/>
          </w:tcPr>
          <w:p>
            <w:r>
              <w:rPr>
                <w:sz w:val="19"/>
              </w:rPr>
              <w:t>loads the Copernicus API credentials from a local .env file (never hard-coded, never committed)</w:t>
            </w:r>
          </w:p>
        </w:tc>
      </w:tr>
    </w:tbl>
    <w:p/>
    <w:p>
      <w:pPr>
        <w:pStyle w:val="Heading2"/>
      </w:pPr>
      <w:r>
        <w:t>8.3  Baseline and evaluation</w:t>
      </w:r>
    </w:p>
    <w:tbl>
      <w:tblPr>
        <w:tblStyle w:val="LightGrid-Accent1"/>
        <w:tblW w:type="auto" w:w="0"/>
        <w:jc w:val="center"/>
        <w:tblLook w:firstColumn="1" w:firstRow="1" w:lastColumn="0" w:lastRow="0" w:noHBand="0" w:noVBand="1" w:val="04A0"/>
      </w:tblPr>
      <w:tblGrid>
        <w:gridCol w:w="4320"/>
        <w:gridCol w:w="4320"/>
      </w:tblGrid>
      <w:tr>
        <w:tc>
          <w:tcPr>
            <w:tcW w:type="dxa" w:w="3312"/>
          </w:tcPr>
          <w:p>
            <w:r>
              <w:rPr>
                <w:b/>
              </w:rPr>
              <w:t>Library</w:t>
            </w:r>
          </w:p>
        </w:tc>
        <w:tc>
          <w:tcPr>
            <w:tcW w:type="dxa" w:w="6048"/>
          </w:tcPr>
          <w:p>
            <w:r>
              <w:rPr>
                <w:b/>
              </w:rPr>
              <w:t>Used for</w:t>
            </w:r>
          </w:p>
        </w:tc>
      </w:tr>
      <w:tr>
        <w:tc>
          <w:tcPr>
            <w:tcW w:type="dxa" w:w="3312"/>
          </w:tcPr>
          <w:p>
            <w:r>
              <w:rPr>
                <w:sz w:val="19"/>
              </w:rPr>
              <w:t>sen2sr 0.8 + mlstac 0.4</w:t>
            </w:r>
          </w:p>
        </w:tc>
        <w:tc>
          <w:tcPr>
            <w:tcW w:type="dxa" w:w="6048"/>
          </w:tcPr>
          <w:p>
            <w:r>
              <w:rPr>
                <w:sz w:val="19"/>
              </w:rPr>
              <w:t>load and run SEN2SR-Lite, an existing pretrained Sentinel-2 super-resolution model, as a reference baseline (build step 3)</w:t>
            </w:r>
          </w:p>
        </w:tc>
      </w:tr>
      <w:tr>
        <w:tc>
          <w:tcPr>
            <w:tcW w:type="dxa" w:w="3312"/>
          </w:tcPr>
          <w:p>
            <w:r>
              <w:rPr>
                <w:sz w:val="19"/>
              </w:rPr>
              <w:t>opensr-test 1.3</w:t>
            </w:r>
          </w:p>
        </w:tc>
        <w:tc>
          <w:tcPr>
            <w:tcW w:type="dxa" w:w="6048"/>
          </w:tcPr>
          <w:p>
            <w:r>
              <w:rPr>
                <w:sz w:val="19"/>
              </w:rPr>
              <w:t>the remote-sensing super-resolution benchmark — gives the hallucination / omission / improvement figures</w:t>
            </w:r>
          </w:p>
        </w:tc>
      </w:tr>
      <w:tr>
        <w:tc>
          <w:tcPr>
            <w:tcW w:type="dxa" w:w="3312"/>
          </w:tcPr>
          <w:p>
            <w:r>
              <w:rPr>
                <w:sz w:val="19"/>
              </w:rPr>
              <w:t>scikit-image + SciPy</w:t>
            </w:r>
          </w:p>
        </w:tc>
        <w:tc>
          <w:tcPr>
            <w:tcW w:type="dxa" w:w="6048"/>
          </w:tcPr>
          <w:p>
            <w:r>
              <w:rPr>
                <w:sz w:val="19"/>
              </w:rPr>
              <w:t>the downstream field-boundary task: Canny edge detection and a distance transform to score boundary agreement</w:t>
            </w:r>
          </w:p>
        </w:tc>
      </w:tr>
    </w:tbl>
    <w:p/>
    <w:p>
      <w:pPr>
        <w:pStyle w:val="Heading2"/>
      </w:pPr>
      <w:r>
        <w:t>8.4  Front end</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rPr>
              <w:t>Tech</w:t>
            </w:r>
          </w:p>
        </w:tc>
        <w:tc>
          <w:tcPr>
            <w:tcW w:type="dxa" w:w="5616"/>
          </w:tcPr>
          <w:p>
            <w:r>
              <w:rPr>
                <w:b/>
              </w:rPr>
              <w:t>Used for</w:t>
            </w:r>
          </w:p>
        </w:tc>
      </w:tr>
      <w:tr>
        <w:tc>
          <w:tcPr>
            <w:tcW w:type="dxa" w:w="3744"/>
          </w:tcPr>
          <w:p>
            <w:r>
              <w:rPr>
                <w:sz w:val="19"/>
              </w:rPr>
              <w:t>Plain HTML + CSS + vanilla JavaScript</w:t>
            </w:r>
          </w:p>
        </w:tc>
        <w:tc>
          <w:tcPr>
            <w:tcW w:type="dxa" w:w="5616"/>
          </w:tcPr>
          <w:p>
            <w:r>
              <w:rPr>
                <w:sz w:val="19"/>
              </w:rPr>
              <w:t>the interactive explorer — no framework; the compare slider, zoom/pan and layer toggles are hand-written</w:t>
            </w:r>
          </w:p>
        </w:tc>
      </w:tr>
      <w:tr>
        <w:tc>
          <w:tcPr>
            <w:tcW w:type="dxa" w:w="3744"/>
          </w:tcPr>
          <w:p>
            <w:r>
              <w:rPr>
                <w:sz w:val="19"/>
              </w:rPr>
              <w:t>Chakra Petch + IBM Plex (Google Fonts)</w:t>
            </w:r>
          </w:p>
        </w:tc>
        <w:tc>
          <w:tcPr>
            <w:tcW w:type="dxa" w:w="5616"/>
          </w:tcPr>
          <w:p>
            <w:r>
              <w:rPr>
                <w:sz w:val="19"/>
              </w:rPr>
              <w:t>typography — a squared 'instrument' display face plus a technical-documentation body face</w:t>
            </w:r>
          </w:p>
        </w:tc>
      </w:tr>
      <w:tr>
        <w:tc>
          <w:tcPr>
            <w:tcW w:type="dxa" w:w="3744"/>
          </w:tcPr>
          <w:p>
            <w:r>
              <w:rPr>
                <w:sz w:val="19"/>
              </w:rPr>
              <w:t>python-docx</w:t>
            </w:r>
          </w:p>
        </w:tc>
        <w:tc>
          <w:tcPr>
            <w:tcW w:type="dxa" w:w="5616"/>
          </w:tcPr>
          <w:p>
            <w:r>
              <w:rPr>
                <w:sz w:val="19"/>
              </w:rPr>
              <w:t>generating this document</w:t>
            </w:r>
          </w:p>
        </w:tc>
      </w:tr>
    </w:tbl>
    <w:p/>
    <w:p>
      <w:pPr>
        <w:pStyle w:val="Heading2"/>
      </w:pPr>
      <w:r>
        <w:t>8.5  Planned for deployment</w:t>
      </w:r>
    </w:p>
    <w:p>
      <w:r>
        <w:rPr>
          <w:b w:val="0"/>
          <w:i w:val="0"/>
        </w:rPr>
        <w:t>The problem statement asks for an air-gapped-capable service. The intended production stack (not all wired up yet) is FastAPI for a small serving API, a MapLibre web map for browsing results, and Docker so the whole thing runs offline on NTRO hardware.</w:t>
      </w:r>
    </w:p>
    <w:p>
      <w:pPr>
        <w:pStyle w:val="Heading1"/>
      </w:pPr>
      <w:r>
        <w:t>9. How the project was built, step by step</w:t>
      </w:r>
    </w:p>
    <w:p>
      <w:pPr>
        <w:pStyle w:val="ListBullet"/>
      </w:pPr>
      <w:r>
        <w:rPr>
          <w:b/>
        </w:rPr>
        <w:t xml:space="preserve">Step 1.  </w:t>
      </w:r>
      <w:r>
        <w:t>Register for Copernicus Data Space; set up API access.</w:t>
      </w:r>
    </w:p>
    <w:p>
      <w:pPr>
        <w:pStyle w:val="ListBullet"/>
      </w:pPr>
      <w:r>
        <w:rPr>
          <w:b/>
        </w:rPr>
        <w:t xml:space="preserve">Step 2.  </w:t>
      </w:r>
      <w:r>
        <w:t>Download one Sentinel-2 patch and one high-resolution patch of the same place; open both in QGIS to understand the data.</w:t>
      </w:r>
    </w:p>
    <w:p>
      <w:pPr>
        <w:pStyle w:val="ListBullet"/>
      </w:pPr>
      <w:r>
        <w:rPr>
          <w:b/>
        </w:rPr>
        <w:t xml:space="preserve">Step 3.  </w:t>
      </w:r>
      <w:r>
        <w:t>Run an existing pretrained super-resolution model (SEN2SR-Lite) end-to-end on our own area, as a baseline and a sanity check.</w:t>
      </w:r>
    </w:p>
    <w:p>
      <w:pPr>
        <w:pStyle w:val="ListBullet"/>
      </w:pPr>
      <w:r>
        <w:rPr>
          <w:b/>
        </w:rPr>
        <w:t xml:space="preserve">Step 4.  </w:t>
      </w:r>
      <w:r>
        <w:t>Build the swipe-comparison viewer — the debugging tool, not just a demo.</w:t>
      </w:r>
    </w:p>
    <w:p>
      <w:pPr>
        <w:pStyle w:val="ListBullet"/>
      </w:pPr>
      <w:r>
        <w:rPr>
          <w:b/>
        </w:rPr>
        <w:t xml:space="preserve">Step 5.  </w:t>
      </w:r>
      <w:r>
        <w:t>Build the DRISHTI model: Wald-protocol data pipeline, the two-branch network, the exact low-frequency constraint, the confidence map. Train, evaluate, fix the gate, ship the 13-region explorer.</w:t>
      </w:r>
    </w:p>
    <w:p>
      <w:pPr>
        <w:pStyle w:val="Heading1"/>
      </w:pPr>
      <w:r>
        <w:t>10. Honest limitations, and what would remove them</w:t>
      </w:r>
    </w:p>
    <w:p>
      <w:pPr>
        <w:pStyle w:val="ListBullet"/>
      </w:pPr>
      <w:r>
        <w:rPr>
          <w:b/>
        </w:rPr>
        <w:t xml:space="preserve">1.  </w:t>
      </w:r>
      <w:r>
        <w:t>Wald assumption. We validate 40 m -&gt; 10 m and assume it carries to 10 m -&gt; 2.5 m. Real co-registered Indian high-resolution imagery from Bhoonidhi (NRSC) — LISS-IV at 5.8 m, Cartosat-1 PAN at 2.5 m — would let us measure the real 10 m -&gt; 2.5 m task directly and fine-tune on Indian ground truth. The pipeline already accepts real pairs; it is a data-access question, not an engineering one.</w:t>
      </w:r>
    </w:p>
    <w:p>
      <w:pPr>
        <w:pStyle w:val="ListBullet"/>
      </w:pPr>
      <w:r>
        <w:rPr>
          <w:b/>
        </w:rPr>
        <w:t xml:space="preserve">2.  </w:t>
      </w:r>
      <w:r>
        <w:t>Four bands, not ten. The six 20-metre bands are a later round; they need a sharpening step (DSen2-style) before the model can use them cleanly.</w:t>
      </w:r>
    </w:p>
    <w:p>
      <w:pPr>
        <w:pStyle w:val="ListBullet"/>
      </w:pPr>
      <w:r>
        <w:rPr>
          <w:b/>
        </w:rPr>
        <w:t xml:space="preserve">3.  </w:t>
      </w:r>
      <w:r>
        <w:t>The gate is balanced, not spatially varying. Both branches contribute 50/50 to every pixel and the fusion beats either alone, but the gate is not currently a 'map of where the transformer was needed'. The branch-divergence image is the honest substitute.</w:t>
      </w:r>
    </w:p>
    <w:p>
      <w:pPr>
        <w:pStyle w:val="ListBullet"/>
      </w:pPr>
      <w:r>
        <w:rPr>
          <w:b/>
        </w:rPr>
        <w:t xml:space="preserve">4.  </w:t>
      </w:r>
      <w:r>
        <w:t>Confidence is relative, not calibrated. It reliably ranks pixels by uncertainty; turning 'less certain' into a number of metres of expected error needs reference data.</w:t>
      </w:r>
    </w:p>
    <w:p>
      <w:r>
        <w:br w:type="page"/>
      </w:r>
    </w:p>
    <w:p>
      <w:pPr>
        <w:pStyle w:val="Heading1"/>
      </w:pPr>
      <w:r>
        <w:t>Appendix A — Exact training configuration (every parameter)</w:t>
      </w:r>
    </w:p>
    <w:p>
      <w:r>
        <w:rPr>
          <w:b w:val="0"/>
          <w:i w:val="0"/>
        </w:rPr>
        <w:t>Everything below is the actual setting used, not a recommendation. The command that reproduces each run is at the end of the appendix.</w:t>
      </w:r>
    </w:p>
    <w:p>
      <w:pPr>
        <w:pStyle w:val="Heading2"/>
      </w:pPr>
      <w:r>
        <w:t>A.1  Model architecture</w:t>
      </w:r>
    </w:p>
    <w:tbl>
      <w:tblPr>
        <w:tblStyle w:val="LightGrid-Accent1"/>
        <w:tblW w:type="auto" w:w="0"/>
        <w:jc w:val="center"/>
        <w:tblLook w:firstColumn="1" w:firstRow="1" w:lastColumn="0" w:lastRow="0" w:noHBand="0" w:noVBand="1" w:val="04A0"/>
      </w:tblPr>
      <w:tblGrid>
        <w:gridCol w:w="4320"/>
        <w:gridCol w:w="4320"/>
      </w:tblGrid>
      <w:tr>
        <w:tc>
          <w:tcPr>
            <w:tcW w:type="dxa" w:w="3600"/>
          </w:tcPr>
          <w:p>
            <w:r>
              <w:rPr>
                <w:b/>
              </w:rPr>
              <w:t>Parameter</w:t>
            </w:r>
          </w:p>
        </w:tc>
        <w:tc>
          <w:tcPr>
            <w:tcW w:type="dxa" w:w="5760"/>
          </w:tcPr>
          <w:p>
            <w:r>
              <w:rPr>
                <w:b/>
              </w:rPr>
              <w:t>Value</w:t>
            </w:r>
          </w:p>
        </w:tc>
      </w:tr>
      <w:tr>
        <w:tc>
          <w:tcPr>
            <w:tcW w:type="dxa" w:w="3600"/>
          </w:tcPr>
          <w:p>
            <w:r>
              <w:rPr>
                <w:sz w:val="19"/>
              </w:rPr>
              <w:t>Input / output bands</w:t>
            </w:r>
          </w:p>
        </w:tc>
        <w:tc>
          <w:tcPr>
            <w:tcW w:type="dxa" w:w="5760"/>
          </w:tcPr>
          <w:p>
            <w:r>
              <w:rPr>
                <w:sz w:val="19"/>
              </w:rPr>
              <w:t>4  (B02 blue, B03 green, B04 red, B08 near-infrared)</w:t>
            </w:r>
          </w:p>
        </w:tc>
      </w:tr>
      <w:tr>
        <w:tc>
          <w:tcPr>
            <w:tcW w:type="dxa" w:w="3600"/>
          </w:tcPr>
          <w:p>
            <w:r>
              <w:rPr>
                <w:sz w:val="19"/>
              </w:rPr>
              <w:t>Scale factor</w:t>
            </w:r>
          </w:p>
        </w:tc>
        <w:tc>
          <w:tcPr>
            <w:tcW w:type="dxa" w:w="5760"/>
          </w:tcPr>
          <w:p>
            <w:r>
              <w:rPr>
                <w:sz w:val="19"/>
              </w:rPr>
              <w:t>4  (10 m -&gt; 2.5 m); no other scale is used anywhere</w:t>
            </w:r>
          </w:p>
        </w:tc>
      </w:tr>
      <w:tr>
        <w:tc>
          <w:tcPr>
            <w:tcW w:type="dxa" w:w="3600"/>
          </w:tcPr>
          <w:p>
            <w:r>
              <w:rPr>
                <w:sz w:val="19"/>
              </w:rPr>
              <w:t>Feature width (channels)</w:t>
            </w:r>
          </w:p>
        </w:tc>
        <w:tc>
          <w:tcPr>
            <w:tcW w:type="dxa" w:w="5760"/>
          </w:tcPr>
          <w:p>
            <w:r>
              <w:rPr>
                <w:sz w:val="19"/>
              </w:rPr>
              <w:t>96</w:t>
            </w:r>
          </w:p>
        </w:tc>
      </w:tr>
      <w:tr>
        <w:tc>
          <w:tcPr>
            <w:tcW w:type="dxa" w:w="3600"/>
          </w:tcPr>
          <w:p>
            <w:r>
              <w:rPr>
                <w:sz w:val="19"/>
              </w:rPr>
              <w:t>Shallow head</w:t>
            </w:r>
          </w:p>
        </w:tc>
        <w:tc>
          <w:tcPr>
            <w:tcW w:type="dxa" w:w="5760"/>
          </w:tcPr>
          <w:p>
            <w:r>
              <w:rPr>
                <w:sz w:val="19"/>
              </w:rPr>
              <w:t>1 conv 3x3,  4 -&gt; 96 channels</w:t>
            </w:r>
          </w:p>
        </w:tc>
      </w:tr>
      <w:tr>
        <w:tc>
          <w:tcPr>
            <w:tcW w:type="dxa" w:w="3600"/>
          </w:tcPr>
          <w:p>
            <w:r>
              <w:rPr>
                <w:sz w:val="19"/>
              </w:rPr>
              <w:t>CNN branch</w:t>
            </w:r>
          </w:p>
        </w:tc>
        <w:tc>
          <w:tcPr>
            <w:tcW w:type="dxa" w:w="5760"/>
          </w:tcPr>
          <w:p>
            <w:r>
              <w:rPr>
                <w:sz w:val="19"/>
              </w:rPr>
              <w:t>12 Residual Channel-Attention Blocks (RCAB)</w:t>
            </w:r>
          </w:p>
        </w:tc>
      </w:tr>
      <w:tr>
        <w:tc>
          <w:tcPr>
            <w:tcW w:type="dxa" w:w="3600"/>
          </w:tcPr>
          <w:p>
            <w:r>
              <w:rPr>
                <w:sz w:val="19"/>
              </w:rPr>
              <w:t xml:space="preserve">   - block internals</w:t>
            </w:r>
          </w:p>
        </w:tc>
        <w:tc>
          <w:tcPr>
            <w:tcW w:type="dxa" w:w="5760"/>
          </w:tcPr>
          <w:p>
            <w:r>
              <w:rPr>
                <w:sz w:val="19"/>
              </w:rPr>
              <w:t>conv3x3 -&gt; ReLU -&gt; conv3x3 -&gt; channel attention; residual scale 0.1</w:t>
            </w:r>
          </w:p>
        </w:tc>
      </w:tr>
      <w:tr>
        <w:tc>
          <w:tcPr>
            <w:tcW w:type="dxa" w:w="3600"/>
          </w:tcPr>
          <w:p>
            <w:r>
              <w:rPr>
                <w:sz w:val="19"/>
              </w:rPr>
              <w:t xml:space="preserve">   - channel-attention reduction</w:t>
            </w:r>
          </w:p>
        </w:tc>
        <w:tc>
          <w:tcPr>
            <w:tcW w:type="dxa" w:w="5760"/>
          </w:tcPr>
          <w:p>
            <w:r>
              <w:rPr>
                <w:sz w:val="19"/>
              </w:rPr>
              <w:t>8  (min 4)</w:t>
            </w:r>
          </w:p>
        </w:tc>
      </w:tr>
      <w:tr>
        <w:tc>
          <w:tcPr>
            <w:tcW w:type="dxa" w:w="3600"/>
          </w:tcPr>
          <w:p>
            <w:r>
              <w:rPr>
                <w:sz w:val="19"/>
              </w:rPr>
              <w:t>Transformer branch</w:t>
            </w:r>
          </w:p>
        </w:tc>
        <w:tc>
          <w:tcPr>
            <w:tcW w:type="dxa" w:w="5760"/>
          </w:tcPr>
          <w:p>
            <w:r>
              <w:rPr>
                <w:sz w:val="19"/>
              </w:rPr>
              <w:t>6 Swin blocks, window size 8, 4 attention heads, MLP ratio 2.0</w:t>
            </w:r>
          </w:p>
        </w:tc>
      </w:tr>
      <w:tr>
        <w:tc>
          <w:tcPr>
            <w:tcW w:type="dxa" w:w="3600"/>
          </w:tcPr>
          <w:p>
            <w:r>
              <w:rPr>
                <w:sz w:val="19"/>
              </w:rPr>
              <w:t xml:space="preserve">   - window shift</w:t>
            </w:r>
          </w:p>
        </w:tc>
        <w:tc>
          <w:tcPr>
            <w:tcW w:type="dxa" w:w="5760"/>
          </w:tcPr>
          <w:p>
            <w:r>
              <w:rPr>
                <w:sz w:val="19"/>
              </w:rPr>
              <w:t>alternating 0 and 4 (window/2) between consecutive blocks</w:t>
            </w:r>
          </w:p>
        </w:tc>
      </w:tr>
      <w:tr>
        <w:tc>
          <w:tcPr>
            <w:tcW w:type="dxa" w:w="3600"/>
          </w:tcPr>
          <w:p>
            <w:r>
              <w:rPr>
                <w:sz w:val="19"/>
              </w:rPr>
              <w:t xml:space="preserve">   - position bias</w:t>
            </w:r>
          </w:p>
        </w:tc>
        <w:tc>
          <w:tcPr>
            <w:tcW w:type="dxa" w:w="5760"/>
          </w:tcPr>
          <w:p>
            <w:r>
              <w:rPr>
                <w:sz w:val="19"/>
              </w:rPr>
              <w:t>learned relative-position bias per head</w:t>
            </w:r>
          </w:p>
        </w:tc>
      </w:tr>
      <w:tr>
        <w:tc>
          <w:tcPr>
            <w:tcW w:type="dxa" w:w="3600"/>
          </w:tcPr>
          <w:p>
            <w:r>
              <w:rPr>
                <w:sz w:val="19"/>
              </w:rPr>
              <w:t>Gate</w:t>
            </w:r>
          </w:p>
        </w:tc>
        <w:tc>
          <w:tcPr>
            <w:tcW w:type="dxa" w:w="5760"/>
          </w:tcPr>
          <w:p>
            <w:r>
              <w:rPr>
                <w:sz w:val="19"/>
              </w:rPr>
              <w:t>conv 1x1,  192 -&gt; 96,  then sigmoid;  fused = w*CNN + (1-w)*Swin</w:t>
            </w:r>
          </w:p>
        </w:tc>
      </w:tr>
      <w:tr>
        <w:tc>
          <w:tcPr>
            <w:tcW w:type="dxa" w:w="3600"/>
          </w:tcPr>
          <w:p>
            <w:r>
              <w:rPr>
                <w:sz w:val="19"/>
              </w:rPr>
              <w:t>Fusion conv</w:t>
            </w:r>
          </w:p>
        </w:tc>
        <w:tc>
          <w:tcPr>
            <w:tcW w:type="dxa" w:w="5760"/>
          </w:tcPr>
          <w:p>
            <w:r>
              <w:rPr>
                <w:sz w:val="19"/>
              </w:rPr>
              <w:t>conv 3x3, 96 -&gt; 96, with the shallow features added back</w:t>
            </w:r>
          </w:p>
        </w:tc>
      </w:tr>
      <w:tr>
        <w:tc>
          <w:tcPr>
            <w:tcW w:type="dxa" w:w="3600"/>
          </w:tcPr>
          <w:p>
            <w:r>
              <w:rPr>
                <w:sz w:val="19"/>
              </w:rPr>
              <w:t>Dropout</w:t>
            </w:r>
          </w:p>
        </w:tc>
        <w:tc>
          <w:tcPr>
            <w:tcW w:type="dxa" w:w="5760"/>
          </w:tcPr>
          <w:p>
            <w:r>
              <w:rPr>
                <w:sz w:val="19"/>
              </w:rPr>
              <w:t>one Dropout2d, p = 0.1  (kept ON at inference for the confidence map)</w:t>
            </w:r>
          </w:p>
        </w:tc>
      </w:tr>
      <w:tr>
        <w:tc>
          <w:tcPr>
            <w:tcW w:type="dxa" w:w="3600"/>
          </w:tcPr>
          <w:p>
            <w:r>
              <w:rPr>
                <w:sz w:val="19"/>
              </w:rPr>
              <w:t>Upsampling</w:t>
            </w:r>
          </w:p>
        </w:tc>
        <w:tc>
          <w:tcPr>
            <w:tcW w:type="dxa" w:w="5760"/>
          </w:tcPr>
          <w:p>
            <w:r>
              <w:rPr>
                <w:sz w:val="19"/>
              </w:rPr>
              <w:t>2 x [conv3x3 96-&gt;384, PixelShuffle x2, ReLU]  = x4 total</w:t>
            </w:r>
          </w:p>
        </w:tc>
      </w:tr>
      <w:tr>
        <w:tc>
          <w:tcPr>
            <w:tcW w:type="dxa" w:w="3600"/>
          </w:tcPr>
          <w:p>
            <w:r>
              <w:rPr>
                <w:sz w:val="19"/>
              </w:rPr>
              <w:t>Tail</w:t>
            </w:r>
          </w:p>
        </w:tc>
        <w:tc>
          <w:tcPr>
            <w:tcW w:type="dxa" w:w="5760"/>
          </w:tcPr>
          <w:p>
            <w:r>
              <w:rPr>
                <w:sz w:val="19"/>
              </w:rPr>
              <w:t>conv 3x3,  96 -&gt; 4 bands</w:t>
            </w:r>
          </w:p>
        </w:tc>
      </w:tr>
      <w:tr>
        <w:tc>
          <w:tcPr>
            <w:tcW w:type="dxa" w:w="3600"/>
          </w:tcPr>
          <w:p>
            <w:r>
              <w:rPr>
                <w:sz w:val="19"/>
              </w:rPr>
              <w:t>Low-frequency constraint</w:t>
            </w:r>
          </w:p>
        </w:tc>
        <w:tc>
          <w:tcPr>
            <w:tcW w:type="dxa" w:w="5760"/>
          </w:tcPr>
          <w:p>
            <w:r>
              <w:rPr>
                <w:sz w:val="19"/>
              </w:rPr>
              <w:t>SR = raw + nearest_up(LR - avg_pool4(raw))  -- exact, always on</w:t>
            </w:r>
          </w:p>
        </w:tc>
      </w:tr>
      <w:tr>
        <w:tc>
          <w:tcPr>
            <w:tcW w:type="dxa" w:w="3600"/>
          </w:tcPr>
          <w:p>
            <w:r>
              <w:rPr>
                <w:sz w:val="19"/>
              </w:rPr>
              <w:t>Total trainable parameters</w:t>
            </w:r>
          </w:p>
        </w:tc>
        <w:tc>
          <w:tcPr>
            <w:tcW w:type="dxa" w:w="5760"/>
          </w:tcPr>
          <w:p>
            <w:r>
              <w:rPr>
                <w:sz w:val="19"/>
              </w:rPr>
              <w:t>3,414,988</w:t>
            </w:r>
          </w:p>
        </w:tc>
      </w:tr>
    </w:tbl>
    <w:p/>
    <w:p>
      <w:pPr>
        <w:pStyle w:val="Heading2"/>
      </w:pPr>
      <w:r>
        <w:t>A.2  Data pipeline</w:t>
      </w:r>
    </w:p>
    <w:tbl>
      <w:tblPr>
        <w:tblStyle w:val="LightGrid-Accent1"/>
        <w:tblW w:type="auto" w:w="0"/>
        <w:jc w:val="center"/>
        <w:tblLook w:firstColumn="1" w:firstRow="1" w:lastColumn="0" w:lastRow="0" w:noHBand="0" w:noVBand="1" w:val="04A0"/>
      </w:tblPr>
      <w:tblGrid>
        <w:gridCol w:w="4320"/>
        <w:gridCol w:w="4320"/>
      </w:tblGrid>
      <w:tr>
        <w:tc>
          <w:tcPr>
            <w:tcW w:type="dxa" w:w="3312"/>
          </w:tcPr>
          <w:p>
            <w:r>
              <w:rPr>
                <w:b/>
              </w:rPr>
              <w:t>Parameter</w:t>
            </w:r>
          </w:p>
        </w:tc>
        <w:tc>
          <w:tcPr>
            <w:tcW w:type="dxa" w:w="6048"/>
          </w:tcPr>
          <w:p>
            <w:r>
              <w:rPr>
                <w:b/>
              </w:rPr>
              <w:t>Value</w:t>
            </w:r>
          </w:p>
        </w:tc>
      </w:tr>
      <w:tr>
        <w:tc>
          <w:tcPr>
            <w:tcW w:type="dxa" w:w="3312"/>
          </w:tcPr>
          <w:p>
            <w:r>
              <w:rPr>
                <w:sz w:val="19"/>
              </w:rPr>
              <w:t>Training scenes (12)</w:t>
            </w:r>
          </w:p>
        </w:tc>
        <w:tc>
          <w:tcPr>
            <w:tcW w:type="dxa" w:w="6048"/>
          </w:tcPr>
          <w:p>
            <w:r>
              <w:rPr>
                <w:sz w:val="19"/>
              </w:rPr>
              <w:t>mumbai, nashik, pune, surat, ludhiana, nagpur, coimbatore, ahmedabad, hyderabad, jaipur, bhimavaram, indore</w:t>
            </w:r>
          </w:p>
        </w:tc>
      </w:tr>
      <w:tr>
        <w:tc>
          <w:tcPr>
            <w:tcW w:type="dxa" w:w="3312"/>
          </w:tcPr>
          <w:p>
            <w:r>
              <w:rPr>
                <w:sz w:val="19"/>
              </w:rPr>
              <w:t>Held-out scene (1)</w:t>
            </w:r>
          </w:p>
        </w:tc>
        <w:tc>
          <w:tcPr>
            <w:tcW w:type="dxa" w:w="6048"/>
          </w:tcPr>
          <w:p>
            <w:r>
              <w:rPr>
                <w:sz w:val="19"/>
              </w:rPr>
              <w:t>vasai  -- never sampled during training</w:t>
            </w:r>
          </w:p>
        </w:tc>
      </w:tr>
      <w:tr>
        <w:tc>
          <w:tcPr>
            <w:tcW w:type="dxa" w:w="3312"/>
          </w:tcPr>
          <w:p>
            <w:r>
              <w:rPr>
                <w:sz w:val="19"/>
              </w:rPr>
              <w:t>Bands read</w:t>
            </w:r>
          </w:p>
        </w:tc>
        <w:tc>
          <w:tcPr>
            <w:tcW w:type="dxa" w:w="6048"/>
          </w:tcPr>
          <w:p>
            <w:r>
              <w:rPr>
                <w:sz w:val="19"/>
              </w:rPr>
              <w:t>B02, B03, B04, B08  (from the 10-band fetched COG)</w:t>
            </w:r>
          </w:p>
        </w:tc>
      </w:tr>
      <w:tr>
        <w:tc>
          <w:tcPr>
            <w:tcW w:type="dxa" w:w="3312"/>
          </w:tcPr>
          <w:p>
            <w:r>
              <w:rPr>
                <w:sz w:val="19"/>
              </w:rPr>
              <w:t>Reflectance handling</w:t>
            </w:r>
          </w:p>
        </w:tc>
        <w:tc>
          <w:tcPr>
            <w:tcW w:type="dxa" w:w="6048"/>
          </w:tcPr>
          <w:p>
            <w:r>
              <w:rPr>
                <w:sz w:val="19"/>
              </w:rPr>
              <w:t>float32, values clipped to 0..1.5; scaled-integer files divided by 10000</w:t>
            </w:r>
          </w:p>
        </w:tc>
      </w:tr>
      <w:tr>
        <w:tc>
          <w:tcPr>
            <w:tcW w:type="dxa" w:w="3312"/>
          </w:tcPr>
          <w:p>
            <w:r>
              <w:rPr>
                <w:sz w:val="19"/>
              </w:rPr>
              <w:t>Degrade operator (Wald)</w:t>
            </w:r>
          </w:p>
        </w:tc>
        <w:tc>
          <w:tcPr>
            <w:tcW w:type="dxa" w:w="6048"/>
          </w:tcPr>
          <w:p>
            <w:r>
              <w:rPr>
                <w:sz w:val="19"/>
              </w:rPr>
              <w:t>box filter: avg_pool with kernel 4, stride 4  --  no Gaussian blur (sigma = 0)</w:t>
            </w:r>
          </w:p>
        </w:tc>
      </w:tr>
      <w:tr>
        <w:tc>
          <w:tcPr>
            <w:tcW w:type="dxa" w:w="3312"/>
          </w:tcPr>
          <w:p>
            <w:r>
              <w:rPr>
                <w:sz w:val="19"/>
              </w:rPr>
              <w:t>HR training patch</w:t>
            </w:r>
          </w:p>
        </w:tc>
        <w:tc>
          <w:tcPr>
            <w:tcW w:type="dxa" w:w="6048"/>
          </w:tcPr>
          <w:p>
            <w:r>
              <w:rPr>
                <w:sz w:val="19"/>
              </w:rPr>
              <w:t>256 x 256 pixels  (=&gt; 64 x 64 low-res input, made on the fly)</w:t>
            </w:r>
          </w:p>
        </w:tc>
      </w:tr>
      <w:tr>
        <w:tc>
          <w:tcPr>
            <w:tcW w:type="dxa" w:w="3312"/>
          </w:tcPr>
          <w:p>
            <w:r>
              <w:rPr>
                <w:sz w:val="19"/>
              </w:rPr>
              <w:t>Minimum valid fraction</w:t>
            </w:r>
          </w:p>
        </w:tc>
        <w:tc>
          <w:tcPr>
            <w:tcW w:type="dxa" w:w="6048"/>
          </w:tcPr>
          <w:p>
            <w:r>
              <w:rPr>
                <w:sz w:val="19"/>
              </w:rPr>
              <w:t>0.05  (near-empty crops are re-sampled, up to 20 tries)</w:t>
            </w:r>
          </w:p>
        </w:tc>
      </w:tr>
      <w:tr>
        <w:tc>
          <w:tcPr>
            <w:tcW w:type="dxa" w:w="3312"/>
          </w:tcPr>
          <w:p>
            <w:r>
              <w:rPr>
                <w:sz w:val="19"/>
              </w:rPr>
              <w:t>Augmentation</w:t>
            </w:r>
          </w:p>
        </w:tc>
        <w:tc>
          <w:tcPr>
            <w:tcW w:type="dxa" w:w="6048"/>
          </w:tcPr>
          <w:p>
            <w:r>
              <w:rPr>
                <w:sz w:val="19"/>
              </w:rPr>
              <w:t>random rot90 (0-3 turns) + horizontal flip (p 0.5) + vertical flip (p 0.5)</w:t>
            </w:r>
          </w:p>
        </w:tc>
      </w:tr>
      <w:tr>
        <w:tc>
          <w:tcPr>
            <w:tcW w:type="dxa" w:w="3312"/>
          </w:tcPr>
          <w:p>
            <w:r>
              <w:rPr>
                <w:sz w:val="19"/>
              </w:rPr>
              <w:t>Dataset length</w:t>
            </w:r>
          </w:p>
        </w:tc>
        <w:tc>
          <w:tcPr>
            <w:tcW w:type="dxa" w:w="6048"/>
          </w:tcPr>
          <w:p>
            <w:r>
              <w:rPr>
                <w:sz w:val="19"/>
              </w:rPr>
              <w:t>steps x batch  (one fresh random crop per item)</w:t>
            </w:r>
          </w:p>
        </w:tc>
      </w:tr>
      <w:tr>
        <w:tc>
          <w:tcPr>
            <w:tcW w:type="dxa" w:w="3312"/>
          </w:tcPr>
          <w:p>
            <w:r>
              <w:rPr>
                <w:sz w:val="19"/>
              </w:rPr>
              <w:t>DataLoader</w:t>
            </w:r>
          </w:p>
        </w:tc>
        <w:tc>
          <w:tcPr>
            <w:tcW w:type="dxa" w:w="6048"/>
          </w:tcPr>
          <w:p>
            <w:r>
              <w:rPr>
                <w:sz w:val="19"/>
              </w:rPr>
              <w:t>batch 8, shuffle off (dataset is already random), drop_last on, workers 0</w:t>
            </w:r>
          </w:p>
        </w:tc>
      </w:tr>
    </w:tbl>
    <w:p/>
    <w:p>
      <w:pPr>
        <w:pStyle w:val="Heading2"/>
      </w:pPr>
      <w:r>
        <w:t>A.3  Optimisation</w:t>
      </w:r>
    </w:p>
    <w:tbl>
      <w:tblPr>
        <w:tblStyle w:val="LightGrid-Accent1"/>
        <w:tblW w:type="auto" w:w="0"/>
        <w:jc w:val="center"/>
        <w:tblLook w:firstColumn="1" w:firstRow="1" w:lastColumn="0" w:lastRow="0" w:noHBand="0" w:noVBand="1" w:val="04A0"/>
      </w:tblPr>
      <w:tblGrid>
        <w:gridCol w:w="4320"/>
        <w:gridCol w:w="4320"/>
      </w:tblGrid>
      <w:tr>
        <w:tc>
          <w:tcPr>
            <w:tcW w:type="dxa" w:w="3312"/>
          </w:tcPr>
          <w:p>
            <w:r>
              <w:rPr>
                <w:b/>
              </w:rPr>
              <w:t>Parameter</w:t>
            </w:r>
          </w:p>
        </w:tc>
        <w:tc>
          <w:tcPr>
            <w:tcW w:type="dxa" w:w="6048"/>
          </w:tcPr>
          <w:p>
            <w:r>
              <w:rPr>
                <w:b/>
              </w:rPr>
              <w:t>Value</w:t>
            </w:r>
          </w:p>
        </w:tc>
      </w:tr>
      <w:tr>
        <w:tc>
          <w:tcPr>
            <w:tcW w:type="dxa" w:w="3312"/>
          </w:tcPr>
          <w:p>
            <w:r>
              <w:rPr>
                <w:sz w:val="19"/>
              </w:rPr>
              <w:t>Optimiser</w:t>
            </w:r>
          </w:p>
        </w:tc>
        <w:tc>
          <w:tcPr>
            <w:tcW w:type="dxa" w:w="6048"/>
          </w:tcPr>
          <w:p>
            <w:r>
              <w:rPr>
                <w:sz w:val="19"/>
              </w:rPr>
              <w:t>AdamW</w:t>
            </w:r>
          </w:p>
        </w:tc>
      </w:tr>
      <w:tr>
        <w:tc>
          <w:tcPr>
            <w:tcW w:type="dxa" w:w="3312"/>
          </w:tcPr>
          <w:p>
            <w:r>
              <w:rPr>
                <w:sz w:val="19"/>
              </w:rPr>
              <w:t>Betas</w:t>
            </w:r>
          </w:p>
        </w:tc>
        <w:tc>
          <w:tcPr>
            <w:tcW w:type="dxa" w:w="6048"/>
          </w:tcPr>
          <w:p>
            <w:r>
              <w:rPr>
                <w:sz w:val="19"/>
              </w:rPr>
              <w:t>(0.9, 0.99)</w:t>
            </w:r>
          </w:p>
        </w:tc>
      </w:tr>
      <w:tr>
        <w:tc>
          <w:tcPr>
            <w:tcW w:type="dxa" w:w="3312"/>
          </w:tcPr>
          <w:p>
            <w:r>
              <w:rPr>
                <w:sz w:val="19"/>
              </w:rPr>
              <w:t>Weight decay</w:t>
            </w:r>
          </w:p>
        </w:tc>
        <w:tc>
          <w:tcPr>
            <w:tcW w:type="dxa" w:w="6048"/>
          </w:tcPr>
          <w:p>
            <w:r>
              <w:rPr>
                <w:sz w:val="19"/>
              </w:rPr>
              <w:t>1e-4</w:t>
            </w:r>
          </w:p>
        </w:tc>
      </w:tr>
      <w:tr>
        <w:tc>
          <w:tcPr>
            <w:tcW w:type="dxa" w:w="3312"/>
          </w:tcPr>
          <w:p>
            <w:r>
              <w:rPr>
                <w:sz w:val="19"/>
              </w:rPr>
              <w:t>Gradient clipping</w:t>
            </w:r>
          </w:p>
        </w:tc>
        <w:tc>
          <w:tcPr>
            <w:tcW w:type="dxa" w:w="6048"/>
          </w:tcPr>
          <w:p>
            <w:r>
              <w:rPr>
                <w:sz w:val="19"/>
              </w:rPr>
              <w:t>global norm 1.0</w:t>
            </w:r>
          </w:p>
        </w:tc>
      </w:tr>
      <w:tr>
        <w:tc>
          <w:tcPr>
            <w:tcW w:type="dxa" w:w="3312"/>
          </w:tcPr>
          <w:p>
            <w:r>
              <w:rPr>
                <w:sz w:val="19"/>
              </w:rPr>
              <w:t>LR schedule</w:t>
            </w:r>
          </w:p>
        </w:tc>
        <w:tc>
          <w:tcPr>
            <w:tcW w:type="dxa" w:w="6048"/>
          </w:tcPr>
          <w:p>
            <w:r>
              <w:rPr>
                <w:sz w:val="19"/>
              </w:rPr>
              <w:t>CosineAnnealingLR, T_max = steps, eta_min = 5% of the base LR</w:t>
            </w:r>
          </w:p>
        </w:tc>
      </w:tr>
      <w:tr>
        <w:tc>
          <w:tcPr>
            <w:tcW w:type="dxa" w:w="3312"/>
          </w:tcPr>
          <w:p>
            <w:r>
              <w:rPr>
                <w:sz w:val="19"/>
              </w:rPr>
              <w:t>Precision</w:t>
            </w:r>
          </w:p>
        </w:tc>
        <w:tc>
          <w:tcPr>
            <w:tcW w:type="dxa" w:w="6048"/>
          </w:tcPr>
          <w:p>
            <w:r>
              <w:rPr>
                <w:sz w:val="19"/>
              </w:rPr>
              <w:t>float32 (MPS)</w:t>
            </w:r>
          </w:p>
        </w:tc>
      </w:tr>
      <w:tr>
        <w:tc>
          <w:tcPr>
            <w:tcW w:type="dxa" w:w="3312"/>
          </w:tcPr>
          <w:p>
            <w:r>
              <w:rPr>
                <w:sz w:val="19"/>
              </w:rPr>
              <w:t>Validation</w:t>
            </w:r>
          </w:p>
        </w:tc>
        <w:tc>
          <w:tcPr>
            <w:tcW w:type="dxa" w:w="6048"/>
          </w:tcPr>
          <w:p>
            <w:r>
              <w:rPr>
                <w:sz w:val="19"/>
              </w:rPr>
              <w:t>fixed centre crop of the held-out scene, every 500 steps; best.pt kept on best validation PSNR</w:t>
            </w:r>
          </w:p>
        </w:tc>
      </w:tr>
    </w:tbl>
    <w:p/>
    <w:p>
      <w:pPr>
        <w:pStyle w:val="Heading2"/>
      </w:pPr>
      <w:r>
        <w:t>A.4  Loss weights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4176"/>
          </w:tcPr>
          <w:p>
            <w:r>
              <w:rPr>
                <w:b/>
              </w:rPr>
              <w:t>Term</w:t>
            </w:r>
          </w:p>
        </w:tc>
        <w:tc>
          <w:tcPr>
            <w:tcW w:type="dxa" w:w="2448"/>
          </w:tcPr>
          <w:p>
            <w:r>
              <w:rPr>
                <w:b/>
              </w:rPr>
              <w:t>Base run</w:t>
            </w:r>
          </w:p>
        </w:tc>
        <w:tc>
          <w:tcPr>
            <w:tcW w:type="dxa" w:w="2736"/>
          </w:tcPr>
          <w:p>
            <w:r>
              <w:rPr>
                <w:b/>
              </w:rPr>
              <w:t>Fine-tune</w:t>
            </w:r>
          </w:p>
        </w:tc>
      </w:tr>
      <w:tr>
        <w:tc>
          <w:tcPr>
            <w:tcW w:type="dxa" w:w="4176"/>
          </w:tcPr>
          <w:p>
            <w:r>
              <w:rPr>
                <w:sz w:val="19"/>
              </w:rPr>
              <w:t>Reflectance L1  (w_l1)</w:t>
            </w:r>
          </w:p>
        </w:tc>
        <w:tc>
          <w:tcPr>
            <w:tcW w:type="dxa" w:w="2448"/>
          </w:tcPr>
          <w:p>
            <w:r>
              <w:rPr>
                <w:sz w:val="19"/>
              </w:rPr>
              <w:t>1.00</w:t>
            </w:r>
          </w:p>
        </w:tc>
        <w:tc>
          <w:tcPr>
            <w:tcW w:type="dxa" w:w="2736"/>
          </w:tcPr>
          <w:p>
            <w:r>
              <w:rPr>
                <w:sz w:val="19"/>
              </w:rPr>
              <w:t>1.00</w:t>
            </w:r>
          </w:p>
        </w:tc>
      </w:tr>
      <w:tr>
        <w:tc>
          <w:tcPr>
            <w:tcW w:type="dxa" w:w="4176"/>
          </w:tcPr>
          <w:p>
            <w:r>
              <w:rPr>
                <w:sz w:val="19"/>
              </w:rPr>
              <w:t>Spectral Angle Mapper  (w_sam)</w:t>
            </w:r>
          </w:p>
        </w:tc>
        <w:tc>
          <w:tcPr>
            <w:tcW w:type="dxa" w:w="2448"/>
          </w:tcPr>
          <w:p>
            <w:r>
              <w:rPr>
                <w:sz w:val="19"/>
              </w:rPr>
              <w:t>0.15</w:t>
            </w:r>
          </w:p>
        </w:tc>
        <w:tc>
          <w:tcPr>
            <w:tcW w:type="dxa" w:w="2736"/>
          </w:tcPr>
          <w:p>
            <w:r>
              <w:rPr>
                <w:sz w:val="19"/>
              </w:rPr>
              <w:t>0.15</w:t>
            </w:r>
          </w:p>
        </w:tc>
      </w:tr>
      <w:tr>
        <w:tc>
          <w:tcPr>
            <w:tcW w:type="dxa" w:w="4176"/>
          </w:tcPr>
          <w:p>
            <w:r>
              <w:rPr>
                <w:sz w:val="19"/>
              </w:rPr>
              <w:t>Downsample-consistency  (w_cons)</w:t>
            </w:r>
          </w:p>
        </w:tc>
        <w:tc>
          <w:tcPr>
            <w:tcW w:type="dxa" w:w="2448"/>
          </w:tcPr>
          <w:p>
            <w:r>
              <w:rPr>
                <w:sz w:val="19"/>
              </w:rPr>
              <w:t>0.50</w:t>
            </w:r>
          </w:p>
        </w:tc>
        <w:tc>
          <w:tcPr>
            <w:tcW w:type="dxa" w:w="2736"/>
          </w:tcPr>
          <w:p>
            <w:r>
              <w:rPr>
                <w:sz w:val="19"/>
              </w:rPr>
              <w:t>0.50</w:t>
            </w:r>
          </w:p>
        </w:tc>
      </w:tr>
      <w:tr>
        <w:tc>
          <w:tcPr>
            <w:tcW w:type="dxa" w:w="4176"/>
          </w:tcPr>
          <w:p>
            <w:r>
              <w:rPr>
                <w:sz w:val="19"/>
              </w:rPr>
              <w:t>Edge / Sobel gradient  (w_grad)</w:t>
            </w:r>
          </w:p>
        </w:tc>
        <w:tc>
          <w:tcPr>
            <w:tcW w:type="dxa" w:w="2448"/>
          </w:tcPr>
          <w:p>
            <w:r>
              <w:rPr>
                <w:sz w:val="19"/>
              </w:rPr>
              <w:t>0.00</w:t>
            </w:r>
          </w:p>
        </w:tc>
        <w:tc>
          <w:tcPr>
            <w:tcW w:type="dxa" w:w="2736"/>
          </w:tcPr>
          <w:p>
            <w:r>
              <w:rPr>
                <w:sz w:val="19"/>
              </w:rPr>
              <w:t>0.03</w:t>
            </w:r>
          </w:p>
        </w:tc>
      </w:tr>
      <w:tr>
        <w:tc>
          <w:tcPr>
            <w:tcW w:type="dxa" w:w="4176"/>
          </w:tcPr>
          <w:p>
            <w:r>
              <w:rPr>
                <w:sz w:val="19"/>
              </w:rPr>
              <w:t>Per-branch L1  (w_branch)</w:t>
            </w:r>
          </w:p>
        </w:tc>
        <w:tc>
          <w:tcPr>
            <w:tcW w:type="dxa" w:w="2448"/>
          </w:tcPr>
          <w:p>
            <w:r>
              <w:rPr>
                <w:sz w:val="19"/>
              </w:rPr>
              <w:t>0.00</w:t>
            </w:r>
          </w:p>
        </w:tc>
        <w:tc>
          <w:tcPr>
            <w:tcW w:type="dxa" w:w="2736"/>
          </w:tcPr>
          <w:p>
            <w:r>
              <w:rPr>
                <w:sz w:val="19"/>
              </w:rPr>
              <w:t>0.00 *</w:t>
            </w:r>
          </w:p>
        </w:tc>
      </w:tr>
      <w:tr>
        <w:tc>
          <w:tcPr>
            <w:tcW w:type="dxa" w:w="4176"/>
          </w:tcPr>
          <w:p>
            <w:r>
              <w:rPr>
                <w:sz w:val="19"/>
              </w:rPr>
              <w:t>Gate balance (mean(w)-0.5)^2  (w_gate)</w:t>
            </w:r>
          </w:p>
        </w:tc>
        <w:tc>
          <w:tcPr>
            <w:tcW w:type="dxa" w:w="2448"/>
          </w:tcPr>
          <w:p>
            <w:r>
              <w:rPr>
                <w:sz w:val="19"/>
              </w:rPr>
              <w:t>0.00</w:t>
            </w:r>
          </w:p>
        </w:tc>
        <w:tc>
          <w:tcPr>
            <w:tcW w:type="dxa" w:w="2736"/>
          </w:tcPr>
          <w:p>
            <w:r>
              <w:rPr>
                <w:sz w:val="19"/>
              </w:rPr>
              <w:t>0.06</w:t>
            </w:r>
          </w:p>
        </w:tc>
      </w:tr>
    </w:tbl>
    <w:p/>
    <w:p>
      <w:r>
        <w:rPr>
          <w:b w:val="0"/>
          <w:i w:val="0"/>
          <w:color w:val="606060"/>
          <w:sz w:val="18"/>
        </w:rPr>
        <w:t>* w_branch is implemented and available (--w-branch) but was set to 0 in the shipped fine-tune; resetting the gate plus the balance term was enough to bring both branches back to full strength.</w:t>
      </w:r>
    </w:p>
    <w:p>
      <w:pPr>
        <w:pStyle w:val="Heading2"/>
      </w:pPr>
      <w:r>
        <w:t>A.5  Run 1 -- base training  (checkpoints/drishti)</w:t>
      </w:r>
    </w:p>
    <w:tbl>
      <w:tblPr>
        <w:tblStyle w:val="LightGrid-Accent1"/>
        <w:tblW w:type="auto" w:w="0"/>
        <w:jc w:val="center"/>
        <w:tblLook w:firstColumn="1" w:firstRow="1" w:lastColumn="0" w:lastRow="0" w:noHBand="0" w:noVBand="1" w:val="04A0"/>
      </w:tblPr>
      <w:tblGrid>
        <w:gridCol w:w="4320"/>
        <w:gridCol w:w="4320"/>
      </w:tblGrid>
      <w:tr>
        <w:tc>
          <w:tcPr>
            <w:tcW w:type="dxa" w:w="4176"/>
          </w:tcPr>
          <w:p>
            <w:r>
              <w:rPr>
                <w:b/>
              </w:rPr>
              <w:t>Parameter</w:t>
            </w:r>
          </w:p>
        </w:tc>
        <w:tc>
          <w:tcPr>
            <w:tcW w:type="dxa" w:w="5184"/>
          </w:tcPr>
          <w:p>
            <w:r>
              <w:rPr>
                <w:b/>
              </w:rPr>
              <w:t>Value</w:t>
            </w:r>
          </w:p>
        </w:tc>
      </w:tr>
      <w:tr>
        <w:tc>
          <w:tcPr>
            <w:tcW w:type="dxa" w:w="4176"/>
          </w:tcPr>
          <w:p>
            <w:r>
              <w:rPr>
                <w:sz w:val="19"/>
              </w:rPr>
              <w:t>Steps requested / used</w:t>
            </w:r>
          </w:p>
        </w:tc>
        <w:tc>
          <w:tcPr>
            <w:tcW w:type="dxa" w:w="5184"/>
          </w:tcPr>
          <w:p>
            <w:r>
              <w:rPr>
                <w:sz w:val="19"/>
              </w:rPr>
              <w:t>35,000 requested; stopped at ~13,500 when the held-out PSNR plateaued</w:t>
            </w:r>
          </w:p>
        </w:tc>
      </w:tr>
      <w:tr>
        <w:tc>
          <w:tcPr>
            <w:tcW w:type="dxa" w:w="4176"/>
          </w:tcPr>
          <w:p>
            <w:r>
              <w:rPr>
                <w:sz w:val="19"/>
              </w:rPr>
              <w:t>Selected checkpoint</w:t>
            </w:r>
          </w:p>
        </w:tc>
        <w:tc>
          <w:tcPr>
            <w:tcW w:type="dxa" w:w="5184"/>
          </w:tcPr>
          <w:p>
            <w:r>
              <w:rPr>
                <w:sz w:val="19"/>
              </w:rPr>
              <w:t>best.pt at step 13,500</w:t>
            </w:r>
          </w:p>
        </w:tc>
      </w:tr>
      <w:tr>
        <w:tc>
          <w:tcPr>
            <w:tcW w:type="dxa" w:w="4176"/>
          </w:tcPr>
          <w:p>
            <w:r>
              <w:rPr>
                <w:sz w:val="19"/>
              </w:rPr>
              <w:t>Base learning rate</w:t>
            </w:r>
          </w:p>
        </w:tc>
        <w:tc>
          <w:tcPr>
            <w:tcW w:type="dxa" w:w="5184"/>
          </w:tcPr>
          <w:p>
            <w:r>
              <w:rPr>
                <w:sz w:val="19"/>
              </w:rPr>
              <w:t>2e-4</w:t>
            </w:r>
          </w:p>
        </w:tc>
      </w:tr>
      <w:tr>
        <w:tc>
          <w:tcPr>
            <w:tcW w:type="dxa" w:w="4176"/>
          </w:tcPr>
          <w:p>
            <w:r>
              <w:rPr>
                <w:sz w:val="19"/>
              </w:rPr>
              <w:t>Batch size</w:t>
            </w:r>
          </w:p>
        </w:tc>
        <w:tc>
          <w:tcPr>
            <w:tcW w:type="dxa" w:w="5184"/>
          </w:tcPr>
          <w:p>
            <w:r>
              <w:rPr>
                <w:sz w:val="19"/>
              </w:rPr>
              <w:t>8</w:t>
            </w:r>
          </w:p>
        </w:tc>
      </w:tr>
      <w:tr>
        <w:tc>
          <w:tcPr>
            <w:tcW w:type="dxa" w:w="4176"/>
          </w:tcPr>
          <w:p>
            <w:r>
              <w:rPr>
                <w:sz w:val="19"/>
              </w:rPr>
              <w:t>HR patch</w:t>
            </w:r>
          </w:p>
        </w:tc>
        <w:tc>
          <w:tcPr>
            <w:tcW w:type="dxa" w:w="5184"/>
          </w:tcPr>
          <w:p>
            <w:r>
              <w:rPr>
                <w:sz w:val="19"/>
              </w:rPr>
              <w:t>256</w:t>
            </w:r>
          </w:p>
        </w:tc>
      </w:tr>
      <w:tr>
        <w:tc>
          <w:tcPr>
            <w:tcW w:type="dxa" w:w="4176"/>
          </w:tcPr>
          <w:p>
            <w:r>
              <w:rPr>
                <w:sz w:val="19"/>
              </w:rPr>
              <w:t>Channels / CNN blocks / Swin depth / window</w:t>
            </w:r>
          </w:p>
        </w:tc>
        <w:tc>
          <w:tcPr>
            <w:tcW w:type="dxa" w:w="5184"/>
          </w:tcPr>
          <w:p>
            <w:r>
              <w:rPr>
                <w:sz w:val="19"/>
              </w:rPr>
              <w:t>96 / 12 / 6 / 8</w:t>
            </w:r>
          </w:p>
        </w:tc>
      </w:tr>
      <w:tr>
        <w:tc>
          <w:tcPr>
            <w:tcW w:type="dxa" w:w="4176"/>
          </w:tcPr>
          <w:p>
            <w:r>
              <w:rPr>
                <w:sz w:val="19"/>
              </w:rPr>
              <w:t>Dropout</w:t>
            </w:r>
          </w:p>
        </w:tc>
        <w:tc>
          <w:tcPr>
            <w:tcW w:type="dxa" w:w="5184"/>
          </w:tcPr>
          <w:p>
            <w:r>
              <w:rPr>
                <w:sz w:val="19"/>
              </w:rPr>
              <w:t>0.1</w:t>
            </w:r>
          </w:p>
        </w:tc>
      </w:tr>
      <w:tr>
        <w:tc>
          <w:tcPr>
            <w:tcW w:type="dxa" w:w="4176"/>
          </w:tcPr>
          <w:p>
            <w:r>
              <w:rPr>
                <w:sz w:val="19"/>
              </w:rPr>
              <w:t>Degrade sigma</w:t>
            </w:r>
          </w:p>
        </w:tc>
        <w:tc>
          <w:tcPr>
            <w:tcW w:type="dxa" w:w="5184"/>
          </w:tcPr>
          <w:p>
            <w:r>
              <w:rPr>
                <w:sz w:val="19"/>
              </w:rPr>
              <w:t>0  (box filter)</w:t>
            </w:r>
          </w:p>
        </w:tc>
      </w:tr>
      <w:tr>
        <w:tc>
          <w:tcPr>
            <w:tcW w:type="dxa" w:w="4176"/>
          </w:tcPr>
          <w:p>
            <w:r>
              <w:rPr>
                <w:sz w:val="19"/>
              </w:rPr>
              <w:t>Random seed</w:t>
            </w:r>
          </w:p>
        </w:tc>
        <w:tc>
          <w:tcPr>
            <w:tcW w:type="dxa" w:w="5184"/>
          </w:tcPr>
          <w:p>
            <w:r>
              <w:rPr>
                <w:sz w:val="19"/>
              </w:rPr>
              <w:t>0</w:t>
            </w:r>
          </w:p>
        </w:tc>
      </w:tr>
      <w:tr>
        <w:tc>
          <w:tcPr>
            <w:tcW w:type="dxa" w:w="4176"/>
          </w:tcPr>
          <w:p>
            <w:r>
              <w:rPr>
                <w:sz w:val="19"/>
              </w:rPr>
              <w:t>Wall-clock</w:t>
            </w:r>
          </w:p>
        </w:tc>
        <w:tc>
          <w:tcPr>
            <w:tcW w:type="dxa" w:w="5184"/>
          </w:tcPr>
          <w:p>
            <w:r>
              <w:rPr>
                <w:sz w:val="19"/>
              </w:rPr>
              <w:t>~3.4 hours on the laptop GPU (MPS)</w:t>
            </w:r>
          </w:p>
        </w:tc>
      </w:tr>
    </w:tbl>
    <w:p/>
    <w:p>
      <w:r>
        <w:rPr>
          <w:b w:val="0"/>
          <w:i w:val="0"/>
          <w:color w:val="606060"/>
          <w:sz w:val="16"/>
        </w:rPr>
        <w:t>python scripts/train.py --train &lt;12 scenes&gt; --holdout data/raw/vasai_s2l2a.tif --sigma 0 --steps 35000 --batch 8 --hr-patch 256 --lr 2e-4 --ch 96 --cnn-blocks 12 --swin-depth 6 --window 8 --dropout 0.1 --w-sam 0.15 --w-cons 0.5 --val-every 500 --val-size 512 --seed 0 --out checkpoints/drishti</w:t>
      </w:r>
    </w:p>
    <w:p>
      <w:pPr>
        <w:pStyle w:val="Heading2"/>
      </w:pPr>
      <w:r>
        <w:t>A.6  Run 2 -- fine-tune to rebalance the branches  (checkpoints/drishti-ft)</w:t>
      </w:r>
    </w:p>
    <w:tbl>
      <w:tblPr>
        <w:tblStyle w:val="LightGrid-Accent1"/>
        <w:tblW w:type="auto" w:w="0"/>
        <w:jc w:val="center"/>
        <w:tblLook w:firstColumn="1" w:firstRow="1" w:lastColumn="0" w:lastRow="0" w:noHBand="0" w:noVBand="1" w:val="04A0"/>
      </w:tblPr>
      <w:tblGrid>
        <w:gridCol w:w="4320"/>
        <w:gridCol w:w="4320"/>
      </w:tblGrid>
      <w:tr>
        <w:tc>
          <w:tcPr>
            <w:tcW w:type="dxa" w:w="4176"/>
          </w:tcPr>
          <w:p>
            <w:r>
              <w:rPr>
                <w:b/>
              </w:rPr>
              <w:t>Parameter</w:t>
            </w:r>
          </w:p>
        </w:tc>
        <w:tc>
          <w:tcPr>
            <w:tcW w:type="dxa" w:w="5184"/>
          </w:tcPr>
          <w:p>
            <w:r>
              <w:rPr>
                <w:b/>
              </w:rPr>
              <w:t>Value</w:t>
            </w:r>
          </w:p>
        </w:tc>
      </w:tr>
      <w:tr>
        <w:tc>
          <w:tcPr>
            <w:tcW w:type="dxa" w:w="4176"/>
          </w:tcPr>
          <w:p>
            <w:r>
              <w:rPr>
                <w:sz w:val="19"/>
              </w:rPr>
              <w:t>Starts from</w:t>
            </w:r>
          </w:p>
        </w:tc>
        <w:tc>
          <w:tcPr>
            <w:tcW w:type="dxa" w:w="5184"/>
          </w:tcPr>
          <w:p>
            <w:r>
              <w:rPr>
                <w:sz w:val="19"/>
              </w:rPr>
              <w:t>checkpoints/drishti/best.pt  (weights only, fresh optimiser and schedule)</w:t>
            </w:r>
          </w:p>
        </w:tc>
      </w:tr>
      <w:tr>
        <w:tc>
          <w:tcPr>
            <w:tcW w:type="dxa" w:w="4176"/>
          </w:tcPr>
          <w:p>
            <w:r>
              <w:rPr>
                <w:sz w:val="19"/>
              </w:rPr>
              <w:t>Gate</w:t>
            </w:r>
          </w:p>
        </w:tc>
        <w:tc>
          <w:tcPr>
            <w:tcW w:type="dxa" w:w="5184"/>
          </w:tcPr>
          <w:p>
            <w:r>
              <w:rPr>
                <w:sz w:val="19"/>
              </w:rPr>
              <w:t>reset to zero  (--reset-gate)  so w starts at exactly 0.5 everywhere</w:t>
            </w:r>
          </w:p>
        </w:tc>
      </w:tr>
      <w:tr>
        <w:tc>
          <w:tcPr>
            <w:tcW w:type="dxa" w:w="4176"/>
          </w:tcPr>
          <w:p>
            <w:r>
              <w:rPr>
                <w:sz w:val="19"/>
              </w:rPr>
              <w:t>Steps requested / used</w:t>
            </w:r>
          </w:p>
        </w:tc>
        <w:tc>
          <w:tcPr>
            <w:tcW w:type="dxa" w:w="5184"/>
          </w:tcPr>
          <w:p>
            <w:r>
              <w:rPr>
                <w:sz w:val="19"/>
              </w:rPr>
              <w:t>3,000 requested; stopped at ~1,600 (validation flat)</w:t>
            </w:r>
          </w:p>
        </w:tc>
      </w:tr>
      <w:tr>
        <w:tc>
          <w:tcPr>
            <w:tcW w:type="dxa" w:w="4176"/>
          </w:tcPr>
          <w:p>
            <w:r>
              <w:rPr>
                <w:sz w:val="19"/>
              </w:rPr>
              <w:t>Selected checkpoint</w:t>
            </w:r>
          </w:p>
        </w:tc>
        <w:tc>
          <w:tcPr>
            <w:tcW w:type="dxa" w:w="5184"/>
          </w:tcPr>
          <w:p>
            <w:r>
              <w:rPr>
                <w:sz w:val="19"/>
              </w:rPr>
              <w:t>best.pt at step 1,250</w:t>
            </w:r>
          </w:p>
        </w:tc>
      </w:tr>
      <w:tr>
        <w:tc>
          <w:tcPr>
            <w:tcW w:type="dxa" w:w="4176"/>
          </w:tcPr>
          <w:p>
            <w:r>
              <w:rPr>
                <w:sz w:val="19"/>
              </w:rPr>
              <w:t>Base learning rate</w:t>
            </w:r>
          </w:p>
        </w:tc>
        <w:tc>
          <w:tcPr>
            <w:tcW w:type="dxa" w:w="5184"/>
          </w:tcPr>
          <w:p>
            <w:r>
              <w:rPr>
                <w:sz w:val="19"/>
              </w:rPr>
              <w:t>1.2e-4  (fresh cosine schedule, T_max 3,000)</w:t>
            </w:r>
          </w:p>
        </w:tc>
      </w:tr>
      <w:tr>
        <w:tc>
          <w:tcPr>
            <w:tcW w:type="dxa" w:w="4176"/>
          </w:tcPr>
          <w:p>
            <w:r>
              <w:rPr>
                <w:sz w:val="19"/>
              </w:rPr>
              <w:t>Added losses</w:t>
            </w:r>
          </w:p>
        </w:tc>
        <w:tc>
          <w:tcPr>
            <w:tcW w:type="dxa" w:w="5184"/>
          </w:tcPr>
          <w:p>
            <w:r>
              <w:rPr>
                <w:sz w:val="19"/>
              </w:rPr>
              <w:t>w_grad 0.03,  w_gate 0.06</w:t>
            </w:r>
          </w:p>
        </w:tc>
      </w:tr>
      <w:tr>
        <w:tc>
          <w:tcPr>
            <w:tcW w:type="dxa" w:w="4176"/>
          </w:tcPr>
          <w:p>
            <w:r>
              <w:rPr>
                <w:sz w:val="19"/>
              </w:rPr>
              <w:t>Batch / patch / architecture</w:t>
            </w:r>
          </w:p>
        </w:tc>
        <w:tc>
          <w:tcPr>
            <w:tcW w:type="dxa" w:w="5184"/>
          </w:tcPr>
          <w:p>
            <w:r>
              <w:rPr>
                <w:sz w:val="19"/>
              </w:rPr>
              <w:t>unchanged from Run 1 (8 / 256 / 96-12-6-8 / dropout 0.1)</w:t>
            </w:r>
          </w:p>
        </w:tc>
      </w:tr>
      <w:tr>
        <w:tc>
          <w:tcPr>
            <w:tcW w:type="dxa" w:w="4176"/>
          </w:tcPr>
          <w:p>
            <w:r>
              <w:rPr>
                <w:sz w:val="19"/>
              </w:rPr>
              <w:t>Degrade sigma</w:t>
            </w:r>
          </w:p>
        </w:tc>
        <w:tc>
          <w:tcPr>
            <w:tcW w:type="dxa" w:w="5184"/>
          </w:tcPr>
          <w:p>
            <w:r>
              <w:rPr>
                <w:sz w:val="19"/>
              </w:rPr>
              <w:t>0</w:t>
            </w:r>
          </w:p>
        </w:tc>
      </w:tr>
      <w:tr>
        <w:tc>
          <w:tcPr>
            <w:tcW w:type="dxa" w:w="4176"/>
          </w:tcPr>
          <w:p>
            <w:r>
              <w:rPr>
                <w:sz w:val="19"/>
              </w:rPr>
              <w:t>Random seed</w:t>
            </w:r>
          </w:p>
        </w:tc>
        <w:tc>
          <w:tcPr>
            <w:tcW w:type="dxa" w:w="5184"/>
          </w:tcPr>
          <w:p>
            <w:r>
              <w:rPr>
                <w:sz w:val="19"/>
              </w:rPr>
              <w:t>1</w:t>
            </w:r>
          </w:p>
        </w:tc>
      </w:tr>
      <w:tr>
        <w:tc>
          <w:tcPr>
            <w:tcW w:type="dxa" w:w="4176"/>
          </w:tcPr>
          <w:p>
            <w:r>
              <w:rPr>
                <w:sz w:val="19"/>
              </w:rPr>
              <w:t>Wall-clock</w:t>
            </w:r>
          </w:p>
        </w:tc>
        <w:tc>
          <w:tcPr>
            <w:tcW w:type="dxa" w:w="5184"/>
          </w:tcPr>
          <w:p>
            <w:r>
              <w:rPr>
                <w:sz w:val="19"/>
              </w:rPr>
              <w:t>~30 minutes on the laptop GPU</w:t>
            </w:r>
          </w:p>
        </w:tc>
      </w:tr>
    </w:tbl>
    <w:p/>
    <w:p>
      <w:r>
        <w:rPr>
          <w:b w:val="0"/>
          <w:i w:val="0"/>
          <w:color w:val="606060"/>
          <w:sz w:val="16"/>
        </w:rPr>
        <w:t>python scripts/train.py --train &lt;12 scenes&gt; --holdout data/raw/vasai_s2l2a.tif --sigma 0 --init-from checkpoints/drishti/best.pt --reset-gate --steps 3000 --batch 8 --hr-patch 256 --lr 1.2e-4 --ch 96 --cnn-blocks 12 --swin-depth 6 --window 8 --dropout 0.1 --w-sam 0.15 --w-cons 0.5 --w-gate 0.06 --w-grad 0.03 --val-every 250 --val-size 512 --seed 1 --out checkpoints/drishti-ft</w:t>
      </w:r>
    </w:p>
    <w:p>
      <w:pPr>
        <w:pStyle w:val="Heading2"/>
      </w:pPr>
      <w:r>
        <w:t>A.7  Inference settings</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rPr>
              <w:t>Parameter</w:t>
            </w:r>
          </w:p>
        </w:tc>
        <w:tc>
          <w:tcPr>
            <w:tcW w:type="dxa" w:w="5616"/>
          </w:tcPr>
          <w:p>
            <w:r>
              <w:rPr>
                <w:b/>
              </w:rPr>
              <w:t>Value</w:t>
            </w:r>
          </w:p>
        </w:tc>
      </w:tr>
      <w:tr>
        <w:tc>
          <w:tcPr>
            <w:tcW w:type="dxa" w:w="3744"/>
          </w:tcPr>
          <w:p>
            <w:r>
              <w:rPr>
                <w:sz w:val="19"/>
              </w:rPr>
              <w:t>Tile size / overlap</w:t>
            </w:r>
          </w:p>
        </w:tc>
        <w:tc>
          <w:tcPr>
            <w:tcW w:type="dxa" w:w="5616"/>
          </w:tcPr>
          <w:p>
            <w:r>
              <w:rPr>
                <w:sz w:val="19"/>
              </w:rPr>
              <w:t>128 px LR  -&gt;  512 px SR, 16 px LR overlap</w:t>
            </w:r>
          </w:p>
        </w:tc>
      </w:tr>
      <w:tr>
        <w:tc>
          <w:tcPr>
            <w:tcW w:type="dxa" w:w="3744"/>
          </w:tcPr>
          <w:p>
            <w:r>
              <w:rPr>
                <w:sz w:val="19"/>
              </w:rPr>
              <w:t>Stitching</w:t>
            </w:r>
          </w:p>
        </w:tc>
        <w:tc>
          <w:tcPr>
            <w:tcW w:type="dxa" w:w="5616"/>
          </w:tcPr>
          <w:p>
            <w:r>
              <w:rPr>
                <w:sz w:val="19"/>
              </w:rPr>
              <w:t>feather (linear ramp) blend over the overlap</w:t>
            </w:r>
          </w:p>
        </w:tc>
      </w:tr>
      <w:tr>
        <w:tc>
          <w:tcPr>
            <w:tcW w:type="dxa" w:w="3744"/>
          </w:tcPr>
          <w:p>
            <w:r>
              <w:rPr>
                <w:sz w:val="19"/>
              </w:rPr>
              <w:t>MC-dropout passes (confidence map)</w:t>
            </w:r>
          </w:p>
        </w:tc>
        <w:tc>
          <w:tcPr>
            <w:tcW w:type="dxa" w:w="5616"/>
          </w:tcPr>
          <w:p>
            <w:r>
              <w:rPr>
                <w:sz w:val="19"/>
              </w:rPr>
              <w:t>16</w:t>
            </w:r>
          </w:p>
        </w:tc>
      </w:tr>
      <w:tr>
        <w:tc>
          <w:tcPr>
            <w:tcW w:type="dxa" w:w="3744"/>
          </w:tcPr>
          <w:p>
            <w:r>
              <w:rPr>
                <w:sz w:val="19"/>
              </w:rPr>
              <w:t>Per-tile quality check</w:t>
            </w:r>
          </w:p>
        </w:tc>
        <w:tc>
          <w:tcPr>
            <w:tcW w:type="dxa" w:w="5616"/>
          </w:tcPr>
          <w:p>
            <w:r>
              <w:rPr>
                <w:sz w:val="19"/>
              </w:rPr>
              <w:t>shrink-consistency RMSE, spectral angle, and 95th-percentile confidence, checked before stitching</w:t>
            </w:r>
          </w:p>
        </w:tc>
      </w:tr>
      <w:tr>
        <w:tc>
          <w:tcPr>
            <w:tcW w:type="dxa" w:w="3744"/>
          </w:tcPr>
          <w:p>
            <w:r>
              <w:rPr>
                <w:sz w:val="19"/>
              </w:rPr>
              <w:t>Output</w:t>
            </w:r>
          </w:p>
        </w:tc>
        <w:tc>
          <w:tcPr>
            <w:tcW w:type="dxa" w:w="5616"/>
          </w:tcPr>
          <w:p>
            <w:r>
              <w:rPr>
                <w:sz w:val="19"/>
              </w:rPr>
              <w:t>4-band uint16 COG, DN = reflectance x 10000, plus _confidence / _divergence / _qa_mask rasters</w:t>
            </w:r>
          </w:p>
        </w:tc>
      </w:tr>
    </w:tbl>
    <w:p/>
    <w:p>
      <w:pPr>
        <w:pStyle w:val="Heading2"/>
      </w:pPr>
      <w:r>
        <w:t>A.8  Reading the training log  (checkpoints/&lt;run&gt;/train_log.csv)</w:t>
      </w:r>
    </w:p>
    <w:p>
      <w:r>
        <w:rPr>
          <w:b w:val="0"/>
          <w:i w:val="0"/>
        </w:rPr>
        <w:t>One row is written at every validation step. The columns:</w:t>
      </w:r>
    </w:p>
    <w:tbl>
      <w:tblPr>
        <w:tblStyle w:val="LightGrid-Accent1"/>
        <w:tblW w:type="auto" w:w="0"/>
        <w:jc w:val="center"/>
        <w:tblLook w:firstColumn="1" w:firstRow="1" w:lastColumn="0" w:lastRow="0" w:noHBand="0" w:noVBand="1" w:val="04A0"/>
      </w:tblPr>
      <w:tblGrid>
        <w:gridCol w:w="4320"/>
        <w:gridCol w:w="4320"/>
      </w:tblGrid>
      <w:tr>
        <w:tc>
          <w:tcPr>
            <w:tcW w:type="dxa" w:w="2016"/>
          </w:tcPr>
          <w:p>
            <w:r>
              <w:rPr>
                <w:b/>
              </w:rPr>
              <w:t>Column</w:t>
            </w:r>
          </w:p>
        </w:tc>
        <w:tc>
          <w:tcPr>
            <w:tcW w:type="dxa" w:w="7344"/>
          </w:tcPr>
          <w:p>
            <w:r>
              <w:rPr>
                <w:b/>
              </w:rPr>
              <w:t>What it means</w:t>
            </w:r>
          </w:p>
        </w:tc>
      </w:tr>
      <w:tr>
        <w:tc>
          <w:tcPr>
            <w:tcW w:type="dxa" w:w="2016"/>
          </w:tcPr>
          <w:p>
            <w:r>
              <w:rPr>
                <w:sz w:val="19"/>
              </w:rPr>
              <w:t>step</w:t>
            </w:r>
          </w:p>
        </w:tc>
        <w:tc>
          <w:tcPr>
            <w:tcW w:type="dxa" w:w="7344"/>
          </w:tcPr>
          <w:p>
            <w:r>
              <w:rPr>
                <w:sz w:val="19"/>
              </w:rPr>
              <w:t>which training iteration (batch number) this row is for.</w:t>
            </w:r>
          </w:p>
        </w:tc>
      </w:tr>
      <w:tr>
        <w:tc>
          <w:tcPr>
            <w:tcW w:type="dxa" w:w="2016"/>
          </w:tcPr>
          <w:p>
            <w:r>
              <w:rPr>
                <w:sz w:val="19"/>
              </w:rPr>
              <w:t>lr</w:t>
            </w:r>
          </w:p>
        </w:tc>
        <w:tc>
          <w:tcPr>
            <w:tcW w:type="dxa" w:w="7344"/>
          </w:tcPr>
          <w:p>
            <w:r>
              <w:rPr>
                <w:sz w:val="19"/>
              </w:rPr>
              <w:t>the learning rate in use at that step. It starts at the base rate and follows a cosine curve down to 5% of it by the end.</w:t>
            </w:r>
          </w:p>
        </w:tc>
      </w:tr>
      <w:tr>
        <w:tc>
          <w:tcPr>
            <w:tcW w:type="dxa" w:w="2016"/>
          </w:tcPr>
          <w:p>
            <w:r>
              <w:rPr>
                <w:sz w:val="19"/>
              </w:rPr>
              <w:t>loss</w:t>
            </w:r>
          </w:p>
        </w:tc>
        <w:tc>
          <w:tcPr>
            <w:tcW w:type="dxa" w:w="7344"/>
          </w:tcPr>
          <w:p>
            <w:r>
              <w:rPr>
                <w:sz w:val="19"/>
              </w:rPr>
              <w:t>the total training loss on the most recent batches -- the single number the optimiser is minimising. It is the weighted sum of the terms below (weights in A.4).</w:t>
            </w:r>
          </w:p>
        </w:tc>
      </w:tr>
      <w:tr>
        <w:tc>
          <w:tcPr>
            <w:tcW w:type="dxa" w:w="2016"/>
          </w:tcPr>
          <w:p>
            <w:r>
              <w:rPr>
                <w:sz w:val="19"/>
              </w:rPr>
              <w:t>l1</w:t>
            </w:r>
          </w:p>
        </w:tc>
        <w:tc>
          <w:tcPr>
            <w:tcW w:type="dxa" w:w="7344"/>
          </w:tcPr>
          <w:p>
            <w:r>
              <w:rPr>
                <w:sz w:val="19"/>
              </w:rPr>
              <w:t>average absolute pixel error between the model output and the true image, in reflectance units (~0..1). The main 'is each pixel the right brightness' term. Lower is better.</w:t>
            </w:r>
          </w:p>
        </w:tc>
      </w:tr>
      <w:tr>
        <w:tc>
          <w:tcPr>
            <w:tcW w:type="dxa" w:w="2016"/>
          </w:tcPr>
          <w:p>
            <w:r>
              <w:rPr>
                <w:sz w:val="19"/>
              </w:rPr>
              <w:t>sam_rad</w:t>
            </w:r>
          </w:p>
        </w:tc>
        <w:tc>
          <w:tcPr>
            <w:tcW w:type="dxa" w:w="7344"/>
          </w:tcPr>
          <w:p>
            <w:r>
              <w:rPr>
                <w:sz w:val="19"/>
              </w:rPr>
              <w:t>Spectral Angle Mapper error, in radians. How far each pixel's colour signature (its mix across the 4 bands) has been rotated away from the truth, ignoring overall brightness. This is the term that protects NDVI / NDWI. Lower is better.</w:t>
            </w:r>
          </w:p>
        </w:tc>
      </w:tr>
      <w:tr>
        <w:tc>
          <w:tcPr>
            <w:tcW w:type="dxa" w:w="2016"/>
          </w:tcPr>
          <w:p>
            <w:r>
              <w:rPr>
                <w:sz w:val="19"/>
              </w:rPr>
              <w:t>cons</w:t>
            </w:r>
          </w:p>
        </w:tc>
        <w:tc>
          <w:tcPr>
            <w:tcW w:type="dxa" w:w="7344"/>
          </w:tcPr>
          <w:p>
            <w:r>
              <w:rPr>
                <w:sz w:val="19"/>
              </w:rPr>
              <w:t>downsample-consistency error: shrink the output back to the low-res grid and compare to the input. It is ~0.000000 every row because the hard low-frequency rule makes it exact -- it is logged only so a regression would show up instantly.</w:t>
            </w:r>
          </w:p>
        </w:tc>
      </w:tr>
      <w:tr>
        <w:tc>
          <w:tcPr>
            <w:tcW w:type="dxa" w:w="2016"/>
          </w:tcPr>
          <w:p>
            <w:r>
              <w:rPr>
                <w:sz w:val="19"/>
              </w:rPr>
              <w:t>val_psnr_db</w:t>
            </w:r>
          </w:p>
        </w:tc>
        <w:tc>
          <w:tcPr>
            <w:tcW w:type="dxa" w:w="7344"/>
          </w:tcPr>
          <w:p>
            <w:r>
              <w:rPr>
                <w:sz w:val="19"/>
              </w:rPr>
              <w:t>PSNR on a fixed centre crop of the HELD-OUT scene (Vasai), in decibels. Reconstruction fidelity against the real pixels; +3 dB means the error was halved. Higher is better. This is the number best.pt is selected on.</w:t>
            </w:r>
          </w:p>
        </w:tc>
      </w:tr>
      <w:tr>
        <w:tc>
          <w:tcPr>
            <w:tcW w:type="dxa" w:w="2016"/>
          </w:tcPr>
          <w:p>
            <w:r>
              <w:rPr>
                <w:sz w:val="19"/>
              </w:rPr>
              <w:t>val_ssim</w:t>
            </w:r>
          </w:p>
        </w:tc>
        <w:tc>
          <w:tcPr>
            <w:tcW w:type="dxa" w:w="7344"/>
          </w:tcPr>
          <w:p>
            <w:r>
              <w:rPr>
                <w:sz w:val="19"/>
              </w:rPr>
              <w:t>structural similarity on the same held-out crop, 0 to 1. How well edges, textures and local contrast match the truth, rather than raw pixel error. Higher is better.</w:t>
            </w:r>
          </w:p>
        </w:tc>
      </w:tr>
      <w:tr>
        <w:tc>
          <w:tcPr>
            <w:tcW w:type="dxa" w:w="2016"/>
          </w:tcPr>
          <w:p>
            <w:r>
              <w:rPr>
                <w:sz w:val="19"/>
              </w:rPr>
              <w:t>val_sam_deg</w:t>
            </w:r>
          </w:p>
        </w:tc>
        <w:tc>
          <w:tcPr>
            <w:tcW w:type="dxa" w:w="7344"/>
          </w:tcPr>
          <w:p>
            <w:r>
              <w:rPr>
                <w:sz w:val="19"/>
              </w:rPr>
              <w:t>the same spectral-angle error as sam_rad but measured on the held-out crop and converted to degrees. Colour / spectral-index fidelity on unseen data. Lower is better.</w:t>
            </w:r>
          </w:p>
        </w:tc>
      </w:tr>
      <w:tr>
        <w:tc>
          <w:tcPr>
            <w:tcW w:type="dxa" w:w="2016"/>
          </w:tcPr>
          <w:p>
            <w:r>
              <w:rPr>
                <w:sz w:val="19"/>
              </w:rPr>
              <w:t>val_ndvi_mae</w:t>
            </w:r>
          </w:p>
        </w:tc>
        <w:tc>
          <w:tcPr>
            <w:tcW w:type="dxa" w:w="7344"/>
          </w:tcPr>
          <w:p>
            <w:r>
              <w:rPr>
                <w:sz w:val="19"/>
              </w:rPr>
              <w:t>mean absolute error of NDVI (the vegetation index) computed on the output versus computed on the true image, on the held-out crop. Directly answers 'does the vegetation index survive super-resolution'. Lower is better.</w:t>
            </w:r>
          </w:p>
        </w:tc>
      </w:tr>
      <w:tr>
        <w:tc>
          <w:tcPr>
            <w:tcW w:type="dxa" w:w="2016"/>
          </w:tcPr>
          <w:p>
            <w:r>
              <w:rPr>
                <w:sz w:val="19"/>
              </w:rPr>
              <w:t>bicubic_psnr_db</w:t>
            </w:r>
          </w:p>
        </w:tc>
        <w:tc>
          <w:tcPr>
            <w:tcW w:type="dxa" w:w="7344"/>
          </w:tcPr>
          <w:p>
            <w:r>
              <w:rPr>
                <w:sz w:val="19"/>
              </w:rPr>
              <w:t>PSNR of plain bicubic upscaling on the exact same held-out crop -- the baseline. It is constant (34.27 dB) because the crop does not change. val_psnr_db minus this is 'how many dB better than just enlarging'.</w:t>
            </w:r>
          </w:p>
        </w:tc>
      </w:tr>
      <w:tr>
        <w:tc>
          <w:tcPr>
            <w:tcW w:type="dxa" w:w="2016"/>
          </w:tcPr>
          <w:p>
            <w:r>
              <w:rPr>
                <w:sz w:val="19"/>
              </w:rPr>
              <w:t>secs</w:t>
            </w:r>
          </w:p>
        </w:tc>
        <w:tc>
          <w:tcPr>
            <w:tcW w:type="dxa" w:w="7344"/>
          </w:tcPr>
          <w:p>
            <w:r>
              <w:rPr>
                <w:sz w:val="19"/>
              </w:rPr>
              <w:t>wall-clock seconds since training started -- used to track speed and estimate finishing time.</w:t>
            </w:r>
          </w:p>
        </w:tc>
      </w:tr>
    </w:tbl>
    <w:p/>
    <w:p>
      <w:r>
        <w:rPr>
          <w:b w:val="0"/>
          <w:i w:val="0"/>
          <w:color w:val="606060"/>
          <w:sz w:val="18"/>
        </w:rPr>
        <w:t>Example rows from the base run: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tcPr>
          <w:p>
            <w:r>
              <w:rPr>
                <w:b/>
              </w:rPr>
              <w:t>step</w:t>
            </w:r>
          </w:p>
        </w:tc>
        <w:tc>
          <w:tcPr>
            <w:tcW w:type="dxa" w:w="1584"/>
          </w:tcPr>
          <w:p>
            <w:r>
              <w:rPr>
                <w:b/>
              </w:rPr>
              <w:t>val PSNR</w:t>
            </w:r>
          </w:p>
        </w:tc>
        <w:tc>
          <w:tcPr>
            <w:tcW w:type="dxa" w:w="1584"/>
          </w:tcPr>
          <w:p>
            <w:r>
              <w:rPr>
                <w:b/>
              </w:rPr>
              <w:t>val SSIM</w:t>
            </w:r>
          </w:p>
        </w:tc>
        <w:tc>
          <w:tcPr>
            <w:tcW w:type="dxa" w:w="1584"/>
          </w:tcPr>
          <w:p>
            <w:r>
              <w:rPr>
                <w:b/>
              </w:rPr>
              <w:t>val SAM deg</w:t>
            </w:r>
          </w:p>
        </w:tc>
        <w:tc>
          <w:tcPr>
            <w:tcW w:type="dxa" w:w="1728"/>
          </w:tcPr>
          <w:p>
            <w:r>
              <w:rPr>
                <w:b/>
              </w:rPr>
              <w:t>val NDVI MAE</w:t>
            </w:r>
          </w:p>
        </w:tc>
        <w:tc>
          <w:tcPr>
            <w:tcW w:type="dxa" w:w="1584"/>
          </w:tcPr>
          <w:p>
            <w:r>
              <w:rPr>
                <w:b/>
              </w:rPr>
              <w:t>bicubic PSNR</w:t>
            </w:r>
          </w:p>
        </w:tc>
      </w:tr>
      <w:tr>
        <w:tc>
          <w:tcPr>
            <w:tcW w:type="dxa" w:w="1296"/>
          </w:tcPr>
          <w:p>
            <w:r>
              <w:rPr>
                <w:sz w:val="19"/>
              </w:rPr>
              <w:t>500</w:t>
            </w:r>
          </w:p>
        </w:tc>
        <w:tc>
          <w:tcPr>
            <w:tcW w:type="dxa" w:w="1584"/>
          </w:tcPr>
          <w:p>
            <w:r>
              <w:rPr>
                <w:sz w:val="19"/>
              </w:rPr>
              <w:t>35.10</w:t>
            </w:r>
          </w:p>
        </w:tc>
        <w:tc>
          <w:tcPr>
            <w:tcW w:type="dxa" w:w="1584"/>
          </w:tcPr>
          <w:p>
            <w:r>
              <w:rPr>
                <w:sz w:val="19"/>
              </w:rPr>
              <w:t>0.880</w:t>
            </w:r>
          </w:p>
        </w:tc>
        <w:tc>
          <w:tcPr>
            <w:tcW w:type="dxa" w:w="1584"/>
          </w:tcPr>
          <w:p>
            <w:r>
              <w:rPr>
                <w:sz w:val="19"/>
              </w:rPr>
              <w:t>2.89</w:t>
            </w:r>
          </w:p>
        </w:tc>
        <w:tc>
          <w:tcPr>
            <w:tcW w:type="dxa" w:w="1728"/>
          </w:tcPr>
          <w:p>
            <w:r>
              <w:rPr>
                <w:sz w:val="19"/>
              </w:rPr>
              <w:t>0.0460</w:t>
            </w:r>
          </w:p>
        </w:tc>
        <w:tc>
          <w:tcPr>
            <w:tcW w:type="dxa" w:w="1584"/>
          </w:tcPr>
          <w:p>
            <w:r>
              <w:rPr>
                <w:sz w:val="19"/>
              </w:rPr>
              <w:t>34.27</w:t>
            </w:r>
          </w:p>
        </w:tc>
      </w:tr>
      <w:tr>
        <w:tc>
          <w:tcPr>
            <w:tcW w:type="dxa" w:w="1296"/>
          </w:tcPr>
          <w:p>
            <w:r>
              <w:rPr>
                <w:sz w:val="19"/>
              </w:rPr>
              <w:t>7,000</w:t>
            </w:r>
          </w:p>
        </w:tc>
        <w:tc>
          <w:tcPr>
            <w:tcW w:type="dxa" w:w="1584"/>
          </w:tcPr>
          <w:p>
            <w:r>
              <w:rPr>
                <w:sz w:val="19"/>
              </w:rPr>
              <w:t>35.66</w:t>
            </w:r>
          </w:p>
        </w:tc>
        <w:tc>
          <w:tcPr>
            <w:tcW w:type="dxa" w:w="1584"/>
          </w:tcPr>
          <w:p>
            <w:r>
              <w:rPr>
                <w:sz w:val="19"/>
              </w:rPr>
              <w:t>0.891</w:t>
            </w:r>
          </w:p>
        </w:tc>
        <w:tc>
          <w:tcPr>
            <w:tcW w:type="dxa" w:w="1584"/>
          </w:tcPr>
          <w:p>
            <w:r>
              <w:rPr>
                <w:sz w:val="19"/>
              </w:rPr>
              <w:t>2.64</w:t>
            </w:r>
          </w:p>
        </w:tc>
        <w:tc>
          <w:tcPr>
            <w:tcW w:type="dxa" w:w="1728"/>
          </w:tcPr>
          <w:p>
            <w:r>
              <w:rPr>
                <w:sz w:val="19"/>
              </w:rPr>
              <w:t>0.0419</w:t>
            </w:r>
          </w:p>
        </w:tc>
        <w:tc>
          <w:tcPr>
            <w:tcW w:type="dxa" w:w="1584"/>
          </w:tcPr>
          <w:p>
            <w:r>
              <w:rPr>
                <w:sz w:val="19"/>
              </w:rPr>
              <w:t>34.27</w:t>
            </w:r>
          </w:p>
        </w:tc>
      </w:tr>
      <w:tr>
        <w:tc>
          <w:tcPr>
            <w:tcW w:type="dxa" w:w="1296"/>
          </w:tcPr>
          <w:p>
            <w:r>
              <w:rPr>
                <w:sz w:val="19"/>
              </w:rPr>
              <w:t>13,500</w:t>
            </w:r>
          </w:p>
        </w:tc>
        <w:tc>
          <w:tcPr>
            <w:tcW w:type="dxa" w:w="1584"/>
          </w:tcPr>
          <w:p>
            <w:r>
              <w:rPr>
                <w:sz w:val="19"/>
              </w:rPr>
              <w:t>35.75</w:t>
            </w:r>
          </w:p>
        </w:tc>
        <w:tc>
          <w:tcPr>
            <w:tcW w:type="dxa" w:w="1584"/>
          </w:tcPr>
          <w:p>
            <w:r>
              <w:rPr>
                <w:sz w:val="19"/>
              </w:rPr>
              <w:t>0.893</w:t>
            </w:r>
          </w:p>
        </w:tc>
        <w:tc>
          <w:tcPr>
            <w:tcW w:type="dxa" w:w="1584"/>
          </w:tcPr>
          <w:p>
            <w:r>
              <w:rPr>
                <w:sz w:val="19"/>
              </w:rPr>
              <w:t>2.61</w:t>
            </w:r>
          </w:p>
        </w:tc>
        <w:tc>
          <w:tcPr>
            <w:tcW w:type="dxa" w:w="1728"/>
          </w:tcPr>
          <w:p>
            <w:r>
              <w:rPr>
                <w:sz w:val="19"/>
              </w:rPr>
              <w:t>0.0414</w:t>
            </w:r>
          </w:p>
        </w:tc>
        <w:tc>
          <w:tcPr>
            <w:tcW w:type="dxa" w:w="1584"/>
          </w:tcPr>
          <w:p>
            <w:r>
              <w:rPr>
                <w:sz w:val="19"/>
              </w:rPr>
              <w:t>34.27</w:t>
            </w:r>
          </w:p>
        </w:tc>
      </w:tr>
    </w:tbl>
    <w:p/>
    <w:p>
      <w:r>
        <w:rPr>
          <w:b w:val="0"/>
          <w:i w:val="0"/>
          <w:color w:val="606060"/>
          <w:sz w:val="18"/>
        </w:rPr>
        <w:t>The held-out PSNR climbs from +0.83 dB over bicubic at step 500 to +1.48 dB by step 13,500, then flattens -- which is why the run was stopped there.</w:t>
      </w:r>
    </w:p>
    <w:p>
      <w:pPr>
        <w:pStyle w:val="Heading1"/>
      </w:pPr>
      <w:r>
        <w:t>11. One-line summary for a judge</w:t>
      </w:r>
    </w:p>
    <w:p>
      <w:r>
        <w:rPr>
          <w:b/>
          <w:i w:val="0"/>
        </w:rPr>
        <w:t>DRISHTI takes free 10-metre Sentinel-2 imagery to 2.5 metres with a hard guarantee that it never changes the underlying measurement, ships a confidence map with every image, and — measured blind on a region it never trained on — recovers three times as many field boundaries as standard upscaling.</w:t>
      </w:r>
    </w:p>
    <w:p>
      <w:r>
        <w:rPr>
          <w:b w:val="0"/>
          <w:i w:val="0"/>
        </w:rPr>
      </w:r>
    </w:p>
    <w:p>
      <w:r>
        <w:rPr>
          <w:b w:val="0"/>
          <w:i/>
          <w:color w:val="606060"/>
          <w:sz w:val="18"/>
        </w:rPr>
        <w:t>Every figure in this document is measured on held-out data. No illustrative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B25C15"/>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02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