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D71EE" w14:textId="77777777" w:rsidR="009A6FC4" w:rsidRDefault="009A6FC4" w:rsidP="00005250">
      <w:pPr>
        <w:jc w:val="center"/>
        <w:rPr>
          <w:sz w:val="40"/>
          <w:szCs w:val="40"/>
        </w:rPr>
      </w:pPr>
    </w:p>
    <w:p w14:paraId="1ACEE7D8" w14:textId="77777777" w:rsidR="00083FAF" w:rsidRDefault="00005250" w:rsidP="00005250">
      <w:pPr>
        <w:jc w:val="center"/>
        <w:rPr>
          <w:b/>
          <w:bCs/>
          <w:sz w:val="40"/>
          <w:szCs w:val="40"/>
          <w:u w:val="single"/>
        </w:rPr>
      </w:pPr>
      <w:r w:rsidRPr="00005250">
        <w:rPr>
          <w:b/>
          <w:bCs/>
          <w:sz w:val="40"/>
          <w:szCs w:val="40"/>
          <w:u w:val="single"/>
        </w:rPr>
        <w:t>“</w:t>
      </w:r>
      <w:r w:rsidR="00083FAF" w:rsidRPr="00083FAF">
        <w:rPr>
          <w:b/>
          <w:bCs/>
          <w:sz w:val="40"/>
          <w:szCs w:val="40"/>
          <w:u w:val="single"/>
        </w:rPr>
        <w:t xml:space="preserve">Smart Water Level Monitoring </w:t>
      </w:r>
    </w:p>
    <w:p w14:paraId="01EF703A" w14:textId="780BA3F3" w:rsidR="0053509C" w:rsidRPr="00C265E6" w:rsidRDefault="00083FAF" w:rsidP="00C265E6">
      <w:pPr>
        <w:jc w:val="center"/>
        <w:rPr>
          <w:b/>
          <w:bCs/>
          <w:sz w:val="40"/>
          <w:szCs w:val="40"/>
          <w:u w:val="single"/>
        </w:rPr>
      </w:pPr>
      <w:r w:rsidRPr="00083FAF">
        <w:rPr>
          <w:b/>
          <w:bCs/>
          <w:sz w:val="40"/>
          <w:szCs w:val="40"/>
          <w:u w:val="single"/>
        </w:rPr>
        <w:t>With TDS And SMS Alerts</w:t>
      </w:r>
      <w:r w:rsidR="00005250" w:rsidRPr="00005250">
        <w:rPr>
          <w:b/>
          <w:bCs/>
          <w:sz w:val="40"/>
          <w:szCs w:val="40"/>
          <w:u w:val="single"/>
        </w:rPr>
        <w:t>”</w:t>
      </w:r>
      <w:r w:rsidR="00C265E6">
        <w:rPr>
          <w:b/>
          <w:bCs/>
          <w:sz w:val="40"/>
          <w:szCs w:val="40"/>
          <w:u w:val="single"/>
        </w:rPr>
        <w:t>-Known as “Aqua Sense”</w:t>
      </w:r>
    </w:p>
    <w:p w14:paraId="78C1984A" w14:textId="77777777" w:rsidR="0053509C" w:rsidRDefault="0053509C">
      <w:pPr>
        <w:rPr>
          <w:b/>
          <w:bCs/>
          <w:sz w:val="40"/>
          <w:szCs w:val="40"/>
        </w:rPr>
      </w:pPr>
    </w:p>
    <w:p w14:paraId="46F59637" w14:textId="56B08CDC" w:rsidR="000242F5" w:rsidRDefault="000242F5">
      <w:pPr>
        <w:rPr>
          <w:b/>
          <w:bCs/>
          <w:sz w:val="40"/>
          <w:szCs w:val="40"/>
          <w:u w:val="single"/>
        </w:rPr>
      </w:pPr>
      <w:r w:rsidRPr="000242F5">
        <w:rPr>
          <w:b/>
          <w:bCs/>
          <w:sz w:val="40"/>
          <w:szCs w:val="40"/>
          <w:u w:val="single"/>
        </w:rPr>
        <w:t>INTRODUCTION</w:t>
      </w:r>
    </w:p>
    <w:p w14:paraId="2EB0FC3B" w14:textId="77777777" w:rsidR="007E472E" w:rsidRPr="000242F5" w:rsidRDefault="007E472E">
      <w:pPr>
        <w:rPr>
          <w:b/>
          <w:bCs/>
          <w:sz w:val="40"/>
          <w:szCs w:val="40"/>
          <w:u w:val="single"/>
        </w:rPr>
      </w:pPr>
    </w:p>
    <w:p w14:paraId="7CAE8CBC" w14:textId="77777777" w:rsidR="007E472E" w:rsidRDefault="007E472E" w:rsidP="007E472E">
      <w:pPr>
        <w:rPr>
          <w:sz w:val="40"/>
          <w:szCs w:val="40"/>
        </w:rPr>
      </w:pPr>
      <w:r w:rsidRPr="007E472E">
        <w:rPr>
          <w:b/>
          <w:bCs/>
          <w:sz w:val="40"/>
          <w:szCs w:val="40"/>
        </w:rPr>
        <w:t>Aqua Sense</w:t>
      </w:r>
      <w:r w:rsidRPr="007E472E">
        <w:rPr>
          <w:sz w:val="40"/>
          <w:szCs w:val="40"/>
        </w:rPr>
        <w:t xml:space="preserve"> is a comprehensive and integrated water-monitoring system designed to continuously track water levels, assess water quality, and provide instant notifications through SMS using the </w:t>
      </w:r>
      <w:r w:rsidRPr="007E472E">
        <w:rPr>
          <w:b/>
          <w:bCs/>
          <w:sz w:val="40"/>
          <w:szCs w:val="40"/>
        </w:rPr>
        <w:t>SIM800L GSM module</w:t>
      </w:r>
      <w:r w:rsidRPr="007E472E">
        <w:rPr>
          <w:sz w:val="40"/>
          <w:szCs w:val="40"/>
        </w:rPr>
        <w:t xml:space="preserve">. </w:t>
      </w:r>
    </w:p>
    <w:p w14:paraId="4A589B97" w14:textId="77777777" w:rsidR="007E472E" w:rsidRDefault="007E472E" w:rsidP="007E472E">
      <w:pPr>
        <w:rPr>
          <w:sz w:val="40"/>
          <w:szCs w:val="40"/>
        </w:rPr>
      </w:pPr>
      <w:r w:rsidRPr="007E472E">
        <w:rPr>
          <w:sz w:val="40"/>
          <w:szCs w:val="40"/>
        </w:rPr>
        <w:t xml:space="preserve">The system brings together multiple sensors and components—such as an </w:t>
      </w:r>
      <w:r w:rsidRPr="007E472E">
        <w:rPr>
          <w:b/>
          <w:bCs/>
          <w:sz w:val="40"/>
          <w:szCs w:val="40"/>
        </w:rPr>
        <w:t>ultrasonic sensor</w:t>
      </w:r>
      <w:r w:rsidRPr="007E472E">
        <w:rPr>
          <w:sz w:val="40"/>
          <w:szCs w:val="40"/>
        </w:rPr>
        <w:t xml:space="preserve"> for precise water-level measurement, a </w:t>
      </w:r>
      <w:r w:rsidRPr="007E472E">
        <w:rPr>
          <w:b/>
          <w:bCs/>
          <w:sz w:val="40"/>
          <w:szCs w:val="40"/>
        </w:rPr>
        <w:t>TDS (Total Dissolved Solids) sensor</w:t>
      </w:r>
      <w:r w:rsidRPr="007E472E">
        <w:rPr>
          <w:sz w:val="40"/>
          <w:szCs w:val="40"/>
        </w:rPr>
        <w:t xml:space="preserve"> for evaluating water purity, an </w:t>
      </w:r>
      <w:r w:rsidRPr="007E472E">
        <w:rPr>
          <w:b/>
          <w:bCs/>
          <w:sz w:val="40"/>
          <w:szCs w:val="40"/>
        </w:rPr>
        <w:t>OLED display</w:t>
      </w:r>
      <w:r w:rsidRPr="007E472E">
        <w:rPr>
          <w:sz w:val="40"/>
          <w:szCs w:val="40"/>
        </w:rPr>
        <w:t xml:space="preserve"> for real-time visual feedback, and a </w:t>
      </w:r>
      <w:r w:rsidRPr="007E472E">
        <w:rPr>
          <w:b/>
          <w:bCs/>
          <w:sz w:val="40"/>
          <w:szCs w:val="40"/>
        </w:rPr>
        <w:t>buzzer</w:t>
      </w:r>
      <w:r w:rsidRPr="007E472E">
        <w:rPr>
          <w:sz w:val="40"/>
          <w:szCs w:val="40"/>
        </w:rPr>
        <w:t xml:space="preserve"> for immediate on-site alerts.</w:t>
      </w:r>
    </w:p>
    <w:p w14:paraId="2C358BAC" w14:textId="77777777" w:rsidR="007E472E" w:rsidRDefault="007E472E" w:rsidP="007E472E">
      <w:pPr>
        <w:rPr>
          <w:sz w:val="40"/>
          <w:szCs w:val="40"/>
        </w:rPr>
      </w:pPr>
      <w:r w:rsidRPr="007E472E">
        <w:rPr>
          <w:sz w:val="40"/>
          <w:szCs w:val="40"/>
        </w:rPr>
        <w:t xml:space="preserve"> By combining sensor data with GSM-based communication, Aqua Sense ensures efficient, remote, and reliable monitoring. </w:t>
      </w:r>
    </w:p>
    <w:p w14:paraId="0951A077" w14:textId="4455D768" w:rsidR="007E472E" w:rsidRPr="007E472E" w:rsidRDefault="007E472E" w:rsidP="007E472E">
      <w:pPr>
        <w:rPr>
          <w:sz w:val="40"/>
          <w:szCs w:val="40"/>
        </w:rPr>
      </w:pPr>
      <w:r w:rsidRPr="007E472E">
        <w:rPr>
          <w:sz w:val="40"/>
          <w:szCs w:val="40"/>
        </w:rPr>
        <w:t>This makes it ideal for tanks, reservoirs, agricultural setups, and any environment where maintaining water safety and availability is crucial.</w:t>
      </w:r>
    </w:p>
    <w:p w14:paraId="0329B277" w14:textId="77777777" w:rsidR="000242F5" w:rsidRDefault="000242F5">
      <w:pPr>
        <w:rPr>
          <w:sz w:val="40"/>
          <w:szCs w:val="40"/>
        </w:rPr>
      </w:pPr>
    </w:p>
    <w:p w14:paraId="10D80CF2" w14:textId="77777777" w:rsidR="000242F5" w:rsidRDefault="000242F5">
      <w:pPr>
        <w:rPr>
          <w:sz w:val="40"/>
          <w:szCs w:val="40"/>
        </w:rPr>
      </w:pPr>
    </w:p>
    <w:p w14:paraId="258EADBE" w14:textId="77777777" w:rsidR="00AA31B6" w:rsidRDefault="00AA31B6">
      <w:pPr>
        <w:rPr>
          <w:sz w:val="40"/>
          <w:szCs w:val="40"/>
        </w:rPr>
      </w:pPr>
    </w:p>
    <w:p w14:paraId="6037B11F" w14:textId="4420489E" w:rsidR="000242F5" w:rsidRPr="00AE5825" w:rsidRDefault="000242F5">
      <w:pPr>
        <w:rPr>
          <w:b/>
          <w:bCs/>
          <w:sz w:val="40"/>
          <w:szCs w:val="40"/>
          <w:u w:val="single"/>
        </w:rPr>
      </w:pPr>
      <w:r w:rsidRPr="00AE5825">
        <w:rPr>
          <w:b/>
          <w:bCs/>
          <w:sz w:val="40"/>
          <w:szCs w:val="40"/>
          <w:u w:val="single"/>
        </w:rPr>
        <w:t>List of components :</w:t>
      </w:r>
    </w:p>
    <w:p w14:paraId="46A742E6" w14:textId="77777777" w:rsidR="00AE5825" w:rsidRDefault="00AE5825">
      <w:pPr>
        <w:rPr>
          <w:sz w:val="40"/>
          <w:szCs w:val="40"/>
        </w:rPr>
      </w:pPr>
    </w:p>
    <w:p w14:paraId="0D41E0BC" w14:textId="402648C0" w:rsidR="000242F5" w:rsidRPr="000242F5" w:rsidRDefault="000242F5" w:rsidP="000242F5">
      <w:pPr>
        <w:pStyle w:val="ListParagraph"/>
        <w:numPr>
          <w:ilvl w:val="0"/>
          <w:numId w:val="1"/>
        </w:numPr>
        <w:rPr>
          <w:sz w:val="40"/>
          <w:szCs w:val="40"/>
        </w:rPr>
      </w:pPr>
      <w:r w:rsidRPr="000242F5">
        <w:rPr>
          <w:sz w:val="40"/>
          <w:szCs w:val="40"/>
        </w:rPr>
        <w:t>Arduino UNO:</w:t>
      </w:r>
    </w:p>
    <w:p w14:paraId="47FC967E" w14:textId="206CE7B5" w:rsidR="000242F5" w:rsidRDefault="000242F5" w:rsidP="000242F5">
      <w:pPr>
        <w:ind w:left="360"/>
        <w:rPr>
          <w:sz w:val="40"/>
          <w:szCs w:val="40"/>
        </w:rPr>
      </w:pPr>
      <w:r w:rsidRPr="000242F5">
        <w:rPr>
          <w:sz w:val="40"/>
          <w:szCs w:val="40"/>
        </w:rPr>
        <w:t>Microcontroller programming :Arduino boards can be programmed using the Arduino IDE, allowing users to write and upload code to control hardware. Sensor Integration: It can interface with various sensors (temperature, light, motion, etc.) to gather data from the environment. Actuator Control: Arduino can control actuators like motors, LEDs, and relays, enabling it to perform physical actions based on input.</w:t>
      </w:r>
    </w:p>
    <w:p w14:paraId="14C1946F" w14:textId="77777777" w:rsidR="009A6FC4" w:rsidRDefault="009A6FC4" w:rsidP="000242F5">
      <w:pPr>
        <w:ind w:left="360"/>
        <w:rPr>
          <w:sz w:val="40"/>
          <w:szCs w:val="40"/>
        </w:rPr>
      </w:pPr>
    </w:p>
    <w:p w14:paraId="56CC3341" w14:textId="087E1084" w:rsidR="000242F5" w:rsidRDefault="009A6FC4" w:rsidP="009A6FC4">
      <w:pPr>
        <w:ind w:left="360"/>
        <w:jc w:val="center"/>
        <w:rPr>
          <w:sz w:val="40"/>
          <w:szCs w:val="40"/>
        </w:rPr>
      </w:pPr>
      <w:r>
        <w:rPr>
          <w:noProof/>
          <w:sz w:val="40"/>
          <w:szCs w:val="40"/>
        </w:rPr>
        <w:drawing>
          <wp:inline distT="0" distB="0" distL="0" distR="0" wp14:anchorId="674C582A" wp14:editId="719D97E3">
            <wp:extent cx="3124816" cy="3029263"/>
            <wp:effectExtent l="0" t="0" r="0" b="0"/>
            <wp:docPr id="529069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69498" name="Picture 5290694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47592" cy="3051343"/>
                    </a:xfrm>
                    <a:prstGeom prst="rect">
                      <a:avLst/>
                    </a:prstGeom>
                  </pic:spPr>
                </pic:pic>
              </a:graphicData>
            </a:graphic>
          </wp:inline>
        </w:drawing>
      </w:r>
    </w:p>
    <w:p w14:paraId="1ADED82F" w14:textId="77777777" w:rsidR="000242F5" w:rsidRDefault="000242F5" w:rsidP="009A6FC4">
      <w:pPr>
        <w:rPr>
          <w:sz w:val="40"/>
          <w:szCs w:val="40"/>
        </w:rPr>
      </w:pPr>
    </w:p>
    <w:p w14:paraId="287853CC" w14:textId="767D775C" w:rsidR="000242F5" w:rsidRDefault="000242F5" w:rsidP="000242F5">
      <w:pPr>
        <w:pStyle w:val="ListParagraph"/>
        <w:numPr>
          <w:ilvl w:val="0"/>
          <w:numId w:val="1"/>
        </w:numPr>
        <w:rPr>
          <w:sz w:val="40"/>
          <w:szCs w:val="40"/>
        </w:rPr>
      </w:pPr>
      <w:r w:rsidRPr="000242F5">
        <w:rPr>
          <w:sz w:val="40"/>
          <w:szCs w:val="40"/>
        </w:rPr>
        <w:t>Ultrasonic Sensor (HC-SR04)</w:t>
      </w:r>
    </w:p>
    <w:p w14:paraId="043EE8FA" w14:textId="77777777" w:rsidR="000242F5" w:rsidRDefault="000242F5" w:rsidP="000242F5">
      <w:pPr>
        <w:pStyle w:val="NormalWeb"/>
        <w:ind w:left="750"/>
        <w:rPr>
          <w:rFonts w:asciiTheme="minorHAnsi" w:hAnsiTheme="minorHAnsi" w:cstheme="minorHAnsi"/>
          <w:sz w:val="40"/>
          <w:szCs w:val="40"/>
        </w:rPr>
      </w:pPr>
      <w:r w:rsidRPr="000242F5">
        <w:rPr>
          <w:rFonts w:asciiTheme="minorHAnsi" w:hAnsiTheme="minorHAnsi" w:cstheme="minorHAnsi"/>
          <w:sz w:val="40"/>
          <w:szCs w:val="40"/>
        </w:rPr>
        <w:t>The HC-SR04 ultrasonic sensor is a non-contact distance measurement module used widely in embedded systems, robotics, and fluid-level monitoring applications. In this project, it is employed to measure the water level inside a storage tank with high accuracy and reliability.</w:t>
      </w:r>
    </w:p>
    <w:p w14:paraId="01673BE1" w14:textId="14614FB5" w:rsidR="000242F5" w:rsidRPr="000242F5" w:rsidRDefault="000242F5" w:rsidP="000242F5">
      <w:pPr>
        <w:pStyle w:val="NormalWeb"/>
        <w:ind w:left="750"/>
        <w:rPr>
          <w:rFonts w:asciiTheme="minorHAnsi" w:hAnsiTheme="minorHAnsi" w:cstheme="minorHAnsi"/>
          <w:sz w:val="40"/>
          <w:szCs w:val="40"/>
        </w:rPr>
      </w:pPr>
      <w:r w:rsidRPr="000242F5">
        <w:rPr>
          <w:rFonts w:asciiTheme="minorHAnsi" w:hAnsiTheme="minorHAnsi" w:cstheme="minorHAnsi"/>
          <w:sz w:val="40"/>
          <w:szCs w:val="40"/>
        </w:rPr>
        <w:t xml:space="preserve">The sensor uses </w:t>
      </w:r>
      <w:r w:rsidRPr="000242F5">
        <w:rPr>
          <w:rFonts w:asciiTheme="minorHAnsi" w:hAnsiTheme="minorHAnsi" w:cstheme="minorHAnsi"/>
          <w:b/>
          <w:bCs/>
          <w:sz w:val="40"/>
          <w:szCs w:val="40"/>
        </w:rPr>
        <w:t>ultrasonic sound waves</w:t>
      </w:r>
      <w:r w:rsidRPr="000242F5">
        <w:rPr>
          <w:rFonts w:asciiTheme="minorHAnsi" w:hAnsiTheme="minorHAnsi" w:cstheme="minorHAnsi"/>
          <w:sz w:val="40"/>
          <w:szCs w:val="40"/>
        </w:rPr>
        <w:t xml:space="preserve"> (40 kHz frequency) to calculate the distance between the sensor and the water surface.</w:t>
      </w:r>
    </w:p>
    <w:p w14:paraId="5969D724" w14:textId="77777777" w:rsidR="000242F5" w:rsidRPr="000242F5" w:rsidRDefault="000242F5" w:rsidP="000242F5">
      <w:pPr>
        <w:pStyle w:val="ListParagraph"/>
        <w:ind w:left="750"/>
        <w:rPr>
          <w:sz w:val="40"/>
          <w:szCs w:val="40"/>
        </w:rPr>
      </w:pPr>
    </w:p>
    <w:p w14:paraId="186504FF" w14:textId="77777777" w:rsidR="000242F5" w:rsidRDefault="000242F5" w:rsidP="000242F5">
      <w:pPr>
        <w:pStyle w:val="ListParagraph"/>
        <w:ind w:left="750"/>
        <w:rPr>
          <w:sz w:val="40"/>
          <w:szCs w:val="40"/>
        </w:rPr>
      </w:pPr>
    </w:p>
    <w:p w14:paraId="00464AAC" w14:textId="77777777" w:rsidR="000242F5" w:rsidRDefault="000242F5" w:rsidP="000242F5">
      <w:pPr>
        <w:pStyle w:val="ListParagraph"/>
        <w:ind w:left="750"/>
        <w:rPr>
          <w:sz w:val="40"/>
          <w:szCs w:val="40"/>
        </w:rPr>
      </w:pPr>
    </w:p>
    <w:p w14:paraId="66EC56B0" w14:textId="3CBAC2A3" w:rsidR="000242F5" w:rsidRPr="006B4F83" w:rsidRDefault="006B4F83" w:rsidP="006B4F83">
      <w:pPr>
        <w:pStyle w:val="ListParagraph"/>
        <w:ind w:left="750"/>
        <w:jc w:val="center"/>
        <w:rPr>
          <w:sz w:val="40"/>
          <w:szCs w:val="40"/>
        </w:rPr>
      </w:pPr>
      <w:r>
        <w:rPr>
          <w:noProof/>
          <w:sz w:val="40"/>
          <w:szCs w:val="40"/>
        </w:rPr>
        <w:drawing>
          <wp:inline distT="0" distB="0" distL="0" distR="0" wp14:anchorId="503BF45F" wp14:editId="2825E66A">
            <wp:extent cx="4940063" cy="3764432"/>
            <wp:effectExtent l="0" t="0" r="0" b="7620"/>
            <wp:docPr id="1815540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40985" name="Picture 1815540985"/>
                    <pic:cNvPicPr/>
                  </pic:nvPicPr>
                  <pic:blipFill>
                    <a:blip r:embed="rId6">
                      <a:extLst>
                        <a:ext uri="{28A0092B-C50C-407E-A947-70E740481C1C}">
                          <a14:useLocalDpi xmlns:a14="http://schemas.microsoft.com/office/drawing/2010/main" val="0"/>
                        </a:ext>
                      </a:extLst>
                    </a:blip>
                    <a:stretch>
                      <a:fillRect/>
                    </a:stretch>
                  </pic:blipFill>
                  <pic:spPr>
                    <a:xfrm>
                      <a:off x="0" y="0"/>
                      <a:ext cx="4971633" cy="3788489"/>
                    </a:xfrm>
                    <a:prstGeom prst="rect">
                      <a:avLst/>
                    </a:prstGeom>
                  </pic:spPr>
                </pic:pic>
              </a:graphicData>
            </a:graphic>
          </wp:inline>
        </w:drawing>
      </w:r>
    </w:p>
    <w:p w14:paraId="2712E5B3" w14:textId="4E80BCB2" w:rsidR="00AE5825" w:rsidRPr="00AE5825" w:rsidRDefault="000242F5" w:rsidP="00AE5825">
      <w:pPr>
        <w:pStyle w:val="ListParagraph"/>
        <w:numPr>
          <w:ilvl w:val="0"/>
          <w:numId w:val="1"/>
        </w:numPr>
        <w:rPr>
          <w:sz w:val="40"/>
          <w:szCs w:val="40"/>
        </w:rPr>
      </w:pPr>
      <w:r w:rsidRPr="000242F5">
        <w:rPr>
          <w:sz w:val="40"/>
          <w:szCs w:val="40"/>
        </w:rPr>
        <w:t>TDS Sensor</w:t>
      </w:r>
    </w:p>
    <w:p w14:paraId="037CE7BB" w14:textId="77777777" w:rsidR="000242F5" w:rsidRPr="000242F5" w:rsidRDefault="000242F5" w:rsidP="000242F5">
      <w:pPr>
        <w:pStyle w:val="NormalWeb"/>
        <w:ind w:left="750"/>
        <w:rPr>
          <w:rFonts w:asciiTheme="minorHAnsi" w:hAnsiTheme="minorHAnsi" w:cstheme="minorHAnsi"/>
          <w:sz w:val="40"/>
          <w:szCs w:val="40"/>
        </w:rPr>
      </w:pPr>
      <w:r w:rsidRPr="000242F5">
        <w:rPr>
          <w:rFonts w:asciiTheme="minorHAnsi" w:hAnsiTheme="minorHAnsi" w:cstheme="minorHAnsi"/>
          <w:sz w:val="40"/>
          <w:szCs w:val="40"/>
        </w:rPr>
        <w:t xml:space="preserve">A TDS sensor is used to measure the </w:t>
      </w:r>
      <w:r w:rsidRPr="000242F5">
        <w:rPr>
          <w:rStyle w:val="Strong"/>
          <w:rFonts w:asciiTheme="minorHAnsi" w:eastAsiaTheme="majorEastAsia" w:hAnsiTheme="minorHAnsi" w:cstheme="minorHAnsi"/>
          <w:sz w:val="40"/>
          <w:szCs w:val="40"/>
        </w:rPr>
        <w:t>amount of dissolved solids</w:t>
      </w:r>
      <w:r w:rsidRPr="000242F5">
        <w:rPr>
          <w:rFonts w:asciiTheme="minorHAnsi" w:hAnsiTheme="minorHAnsi" w:cstheme="minorHAnsi"/>
          <w:sz w:val="40"/>
          <w:szCs w:val="40"/>
        </w:rPr>
        <w:t xml:space="preserve"> present in water. These solids include minerals, salts, metals, and organic matter. In water-quality monitoring systems, TDS measurement is essential because it reflects the </w:t>
      </w:r>
      <w:r w:rsidRPr="000242F5">
        <w:rPr>
          <w:rStyle w:val="Strong"/>
          <w:rFonts w:asciiTheme="minorHAnsi" w:eastAsiaTheme="majorEastAsia" w:hAnsiTheme="minorHAnsi" w:cstheme="minorHAnsi"/>
          <w:sz w:val="40"/>
          <w:szCs w:val="40"/>
        </w:rPr>
        <w:t>purity</w:t>
      </w:r>
      <w:r w:rsidRPr="000242F5">
        <w:rPr>
          <w:rFonts w:asciiTheme="minorHAnsi" w:hAnsiTheme="minorHAnsi" w:cstheme="minorHAnsi"/>
          <w:sz w:val="40"/>
          <w:szCs w:val="40"/>
        </w:rPr>
        <w:t xml:space="preserve"> and </w:t>
      </w:r>
      <w:r w:rsidRPr="000242F5">
        <w:rPr>
          <w:rStyle w:val="Strong"/>
          <w:rFonts w:asciiTheme="minorHAnsi" w:eastAsiaTheme="majorEastAsia" w:hAnsiTheme="minorHAnsi" w:cstheme="minorHAnsi"/>
          <w:sz w:val="40"/>
          <w:szCs w:val="40"/>
        </w:rPr>
        <w:t>potability</w:t>
      </w:r>
      <w:r w:rsidRPr="000242F5">
        <w:rPr>
          <w:rFonts w:asciiTheme="minorHAnsi" w:hAnsiTheme="minorHAnsi" w:cstheme="minorHAnsi"/>
          <w:sz w:val="40"/>
          <w:szCs w:val="40"/>
        </w:rPr>
        <w:t xml:space="preserve"> of water.</w:t>
      </w:r>
    </w:p>
    <w:p w14:paraId="69D2A2E9" w14:textId="77777777" w:rsidR="000242F5" w:rsidRPr="000242F5" w:rsidRDefault="000242F5" w:rsidP="000242F5">
      <w:pPr>
        <w:pStyle w:val="NormalWeb"/>
        <w:ind w:left="750"/>
        <w:rPr>
          <w:rFonts w:asciiTheme="minorHAnsi" w:hAnsiTheme="minorHAnsi" w:cstheme="minorHAnsi"/>
          <w:sz w:val="40"/>
          <w:szCs w:val="40"/>
        </w:rPr>
      </w:pPr>
      <w:r w:rsidRPr="000242F5">
        <w:rPr>
          <w:rFonts w:asciiTheme="minorHAnsi" w:hAnsiTheme="minorHAnsi" w:cstheme="minorHAnsi"/>
          <w:sz w:val="40"/>
          <w:szCs w:val="40"/>
        </w:rPr>
        <w:t>In the Aqua Sense system, the TDS sensor provides continuous monitoring of water quality and triggers alerts if TDS levels exceed safe thresholds.</w:t>
      </w:r>
    </w:p>
    <w:p w14:paraId="3D8D2B72" w14:textId="77777777" w:rsidR="000242F5" w:rsidRDefault="000242F5" w:rsidP="000242F5">
      <w:pPr>
        <w:pStyle w:val="ListParagraph"/>
        <w:ind w:left="750"/>
        <w:rPr>
          <w:sz w:val="40"/>
          <w:szCs w:val="40"/>
        </w:rPr>
      </w:pPr>
    </w:p>
    <w:p w14:paraId="64F99ADF" w14:textId="02712693" w:rsidR="000242F5" w:rsidRPr="006B4F83" w:rsidRDefault="006B4F83" w:rsidP="006B4F83">
      <w:pPr>
        <w:pStyle w:val="ListParagraph"/>
        <w:ind w:left="750"/>
        <w:jc w:val="center"/>
        <w:rPr>
          <w:sz w:val="40"/>
          <w:szCs w:val="40"/>
        </w:rPr>
      </w:pPr>
      <w:r>
        <w:rPr>
          <w:noProof/>
          <w:sz w:val="40"/>
          <w:szCs w:val="40"/>
        </w:rPr>
        <w:drawing>
          <wp:inline distT="0" distB="0" distL="0" distR="0" wp14:anchorId="19C2ADF9" wp14:editId="309BA96C">
            <wp:extent cx="4763068" cy="4763068"/>
            <wp:effectExtent l="0" t="0" r="0" b="0"/>
            <wp:docPr id="11173235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23506" name="Picture 1117323506"/>
                    <pic:cNvPicPr/>
                  </pic:nvPicPr>
                  <pic:blipFill>
                    <a:blip r:embed="rId7">
                      <a:extLst>
                        <a:ext uri="{28A0092B-C50C-407E-A947-70E740481C1C}">
                          <a14:useLocalDpi xmlns:a14="http://schemas.microsoft.com/office/drawing/2010/main" val="0"/>
                        </a:ext>
                      </a:extLst>
                    </a:blip>
                    <a:stretch>
                      <a:fillRect/>
                    </a:stretch>
                  </pic:blipFill>
                  <pic:spPr>
                    <a:xfrm>
                      <a:off x="0" y="0"/>
                      <a:ext cx="4783003" cy="4783003"/>
                    </a:xfrm>
                    <a:prstGeom prst="rect">
                      <a:avLst/>
                    </a:prstGeom>
                  </pic:spPr>
                </pic:pic>
              </a:graphicData>
            </a:graphic>
          </wp:inline>
        </w:drawing>
      </w:r>
    </w:p>
    <w:p w14:paraId="5226E82C" w14:textId="77777777" w:rsidR="000242F5" w:rsidRDefault="000242F5" w:rsidP="000242F5">
      <w:pPr>
        <w:pStyle w:val="ListParagraph"/>
        <w:ind w:left="750"/>
        <w:rPr>
          <w:sz w:val="40"/>
          <w:szCs w:val="40"/>
        </w:rPr>
      </w:pPr>
    </w:p>
    <w:p w14:paraId="25246D58" w14:textId="4C350BE7" w:rsidR="000242F5" w:rsidRDefault="000242F5" w:rsidP="000242F5">
      <w:pPr>
        <w:pStyle w:val="ListParagraph"/>
        <w:numPr>
          <w:ilvl w:val="0"/>
          <w:numId w:val="1"/>
        </w:numPr>
        <w:rPr>
          <w:sz w:val="40"/>
          <w:szCs w:val="40"/>
        </w:rPr>
      </w:pPr>
      <w:r w:rsidRPr="000242F5">
        <w:rPr>
          <w:sz w:val="40"/>
          <w:szCs w:val="40"/>
        </w:rPr>
        <w:t>OLED Display (SSD1306)</w:t>
      </w:r>
    </w:p>
    <w:p w14:paraId="1CB9D58D" w14:textId="77777777" w:rsidR="00AE5825" w:rsidRDefault="00AE5825" w:rsidP="00AE5825">
      <w:pPr>
        <w:pStyle w:val="ListParagraph"/>
        <w:ind w:left="750"/>
        <w:rPr>
          <w:sz w:val="40"/>
          <w:szCs w:val="40"/>
        </w:rPr>
      </w:pPr>
    </w:p>
    <w:p w14:paraId="5685204D" w14:textId="079A0468" w:rsidR="000242F5" w:rsidRDefault="000242F5" w:rsidP="000242F5">
      <w:pPr>
        <w:pStyle w:val="ListParagraph"/>
        <w:ind w:left="750"/>
        <w:rPr>
          <w:sz w:val="40"/>
          <w:szCs w:val="40"/>
        </w:rPr>
      </w:pPr>
      <w:r w:rsidRPr="000242F5">
        <w:rPr>
          <w:sz w:val="40"/>
          <w:szCs w:val="40"/>
        </w:rPr>
        <w:t xml:space="preserve">The SSD1306 OLED display is a compact, low-power graphical display used for real-time data visualization in embedded systems. In the Aqua Sense project, the OLED display is utilized to show the </w:t>
      </w:r>
      <w:r w:rsidRPr="000242F5">
        <w:rPr>
          <w:b/>
          <w:bCs/>
          <w:sz w:val="40"/>
          <w:szCs w:val="40"/>
        </w:rPr>
        <w:t>water level</w:t>
      </w:r>
      <w:r w:rsidRPr="000242F5">
        <w:rPr>
          <w:sz w:val="40"/>
          <w:szCs w:val="40"/>
        </w:rPr>
        <w:t xml:space="preserve">, </w:t>
      </w:r>
      <w:r w:rsidRPr="000242F5">
        <w:rPr>
          <w:b/>
          <w:bCs/>
          <w:sz w:val="40"/>
          <w:szCs w:val="40"/>
        </w:rPr>
        <w:t>liters remaining</w:t>
      </w:r>
      <w:r w:rsidRPr="000242F5">
        <w:rPr>
          <w:sz w:val="40"/>
          <w:szCs w:val="40"/>
        </w:rPr>
        <w:t xml:space="preserve">, </w:t>
      </w:r>
      <w:r w:rsidRPr="000242F5">
        <w:rPr>
          <w:b/>
          <w:bCs/>
          <w:sz w:val="40"/>
          <w:szCs w:val="40"/>
        </w:rPr>
        <w:t>TDS value</w:t>
      </w:r>
      <w:r w:rsidRPr="000242F5">
        <w:rPr>
          <w:sz w:val="40"/>
          <w:szCs w:val="40"/>
        </w:rPr>
        <w:t xml:space="preserve">, and </w:t>
      </w:r>
      <w:r w:rsidRPr="000242F5">
        <w:rPr>
          <w:b/>
          <w:bCs/>
          <w:sz w:val="40"/>
          <w:szCs w:val="40"/>
        </w:rPr>
        <w:t>water quality status</w:t>
      </w:r>
      <w:r w:rsidRPr="000242F5">
        <w:rPr>
          <w:sz w:val="40"/>
          <w:szCs w:val="40"/>
        </w:rPr>
        <w:t>, making the system user-friendly and highly informative.</w:t>
      </w:r>
    </w:p>
    <w:p w14:paraId="67E2D2BF" w14:textId="77777777" w:rsidR="000242F5" w:rsidRDefault="000242F5" w:rsidP="000242F5">
      <w:pPr>
        <w:pStyle w:val="ListParagraph"/>
        <w:ind w:left="750"/>
        <w:rPr>
          <w:sz w:val="40"/>
          <w:szCs w:val="40"/>
        </w:rPr>
      </w:pPr>
    </w:p>
    <w:p w14:paraId="577D93BD" w14:textId="77777777" w:rsidR="000242F5" w:rsidRPr="000242F5" w:rsidRDefault="000242F5" w:rsidP="000242F5">
      <w:pPr>
        <w:pStyle w:val="ListParagraph"/>
        <w:ind w:left="750"/>
        <w:rPr>
          <w:sz w:val="40"/>
          <w:szCs w:val="40"/>
        </w:rPr>
      </w:pPr>
      <w:r w:rsidRPr="000242F5">
        <w:rPr>
          <w:sz w:val="40"/>
          <w:szCs w:val="40"/>
        </w:rPr>
        <w:t xml:space="preserve">The display uses </w:t>
      </w:r>
      <w:r w:rsidRPr="000242F5">
        <w:rPr>
          <w:b/>
          <w:bCs/>
          <w:sz w:val="40"/>
          <w:szCs w:val="40"/>
        </w:rPr>
        <w:t>organic LEDs</w:t>
      </w:r>
      <w:r w:rsidRPr="000242F5">
        <w:rPr>
          <w:sz w:val="40"/>
          <w:szCs w:val="40"/>
        </w:rPr>
        <w:t>, where each pixel emits its own light. This eliminates the need for a backlight and results in:</w:t>
      </w:r>
    </w:p>
    <w:p w14:paraId="0799A449" w14:textId="77777777" w:rsidR="000242F5" w:rsidRPr="000242F5" w:rsidRDefault="000242F5" w:rsidP="000242F5">
      <w:pPr>
        <w:pStyle w:val="ListParagraph"/>
        <w:numPr>
          <w:ilvl w:val="0"/>
          <w:numId w:val="2"/>
        </w:numPr>
        <w:rPr>
          <w:sz w:val="40"/>
          <w:szCs w:val="40"/>
        </w:rPr>
      </w:pPr>
      <w:r w:rsidRPr="000242F5">
        <w:rPr>
          <w:sz w:val="40"/>
          <w:szCs w:val="40"/>
        </w:rPr>
        <w:t>High contrast</w:t>
      </w:r>
    </w:p>
    <w:p w14:paraId="2C404A34" w14:textId="77777777" w:rsidR="000242F5" w:rsidRPr="000242F5" w:rsidRDefault="000242F5" w:rsidP="000242F5">
      <w:pPr>
        <w:pStyle w:val="ListParagraph"/>
        <w:numPr>
          <w:ilvl w:val="0"/>
          <w:numId w:val="2"/>
        </w:numPr>
        <w:rPr>
          <w:sz w:val="40"/>
          <w:szCs w:val="40"/>
        </w:rPr>
      </w:pPr>
      <w:r w:rsidRPr="000242F5">
        <w:rPr>
          <w:sz w:val="40"/>
          <w:szCs w:val="40"/>
        </w:rPr>
        <w:t>Low power consumption</w:t>
      </w:r>
    </w:p>
    <w:p w14:paraId="396B83E2" w14:textId="77777777" w:rsidR="000242F5" w:rsidRPr="000242F5" w:rsidRDefault="000242F5" w:rsidP="000242F5">
      <w:pPr>
        <w:pStyle w:val="ListParagraph"/>
        <w:numPr>
          <w:ilvl w:val="0"/>
          <w:numId w:val="2"/>
        </w:numPr>
        <w:rPr>
          <w:sz w:val="40"/>
          <w:szCs w:val="40"/>
        </w:rPr>
      </w:pPr>
      <w:r w:rsidRPr="000242F5">
        <w:rPr>
          <w:sz w:val="40"/>
          <w:szCs w:val="40"/>
        </w:rPr>
        <w:t>Excellent visibility in low-light environments</w:t>
      </w:r>
    </w:p>
    <w:p w14:paraId="6CAF4A84" w14:textId="77777777" w:rsidR="000242F5" w:rsidRDefault="000242F5" w:rsidP="000242F5">
      <w:pPr>
        <w:pStyle w:val="ListParagraph"/>
        <w:ind w:left="750"/>
        <w:rPr>
          <w:sz w:val="40"/>
          <w:szCs w:val="40"/>
        </w:rPr>
      </w:pPr>
      <w:r w:rsidRPr="000242F5">
        <w:rPr>
          <w:sz w:val="40"/>
          <w:szCs w:val="40"/>
        </w:rPr>
        <w:t xml:space="preserve">The display communicates with the Arduino using the </w:t>
      </w:r>
      <w:r w:rsidRPr="000242F5">
        <w:rPr>
          <w:b/>
          <w:bCs/>
          <w:sz w:val="40"/>
          <w:szCs w:val="40"/>
        </w:rPr>
        <w:t>I2C protocol</w:t>
      </w:r>
      <w:r w:rsidRPr="000242F5">
        <w:rPr>
          <w:sz w:val="40"/>
          <w:szCs w:val="40"/>
        </w:rPr>
        <w:t>, enabling fast and efficient data transfer via only two wires: SDA and SCL.</w:t>
      </w:r>
    </w:p>
    <w:p w14:paraId="779A4B53" w14:textId="77777777" w:rsidR="000242F5" w:rsidRDefault="000242F5" w:rsidP="000242F5">
      <w:pPr>
        <w:pStyle w:val="ListParagraph"/>
        <w:ind w:left="750"/>
        <w:rPr>
          <w:sz w:val="40"/>
          <w:szCs w:val="40"/>
        </w:rPr>
      </w:pPr>
    </w:p>
    <w:p w14:paraId="523F0F58" w14:textId="6BD3EC98" w:rsidR="000242F5" w:rsidRPr="000242F5" w:rsidRDefault="000242F5" w:rsidP="000242F5">
      <w:pPr>
        <w:pStyle w:val="ListParagraph"/>
        <w:ind w:left="750"/>
        <w:rPr>
          <w:sz w:val="40"/>
          <w:szCs w:val="40"/>
        </w:rPr>
      </w:pPr>
      <w:r w:rsidRPr="000242F5">
        <w:rPr>
          <w:sz w:val="40"/>
          <w:szCs w:val="40"/>
        </w:rPr>
        <w:t>In system, the OLED provides real-time visual feedback by displaying two different screens:</w:t>
      </w:r>
    </w:p>
    <w:p w14:paraId="583C716B" w14:textId="77777777" w:rsidR="000242F5" w:rsidRPr="000242F5" w:rsidRDefault="000242F5" w:rsidP="000242F5">
      <w:pPr>
        <w:pStyle w:val="ListParagraph"/>
        <w:ind w:left="750"/>
        <w:rPr>
          <w:sz w:val="40"/>
          <w:szCs w:val="40"/>
        </w:rPr>
      </w:pPr>
      <w:r w:rsidRPr="000242F5">
        <w:rPr>
          <w:b/>
          <w:bCs/>
          <w:sz w:val="40"/>
          <w:szCs w:val="40"/>
        </w:rPr>
        <w:t>1. Water Level Screen:</w:t>
      </w:r>
    </w:p>
    <w:p w14:paraId="21D7F688" w14:textId="77777777" w:rsidR="000242F5" w:rsidRPr="000242F5" w:rsidRDefault="000242F5" w:rsidP="000242F5">
      <w:pPr>
        <w:pStyle w:val="ListParagraph"/>
        <w:numPr>
          <w:ilvl w:val="0"/>
          <w:numId w:val="3"/>
        </w:numPr>
        <w:rPr>
          <w:sz w:val="40"/>
          <w:szCs w:val="40"/>
        </w:rPr>
      </w:pPr>
      <w:r w:rsidRPr="000242F5">
        <w:rPr>
          <w:sz w:val="40"/>
          <w:szCs w:val="40"/>
        </w:rPr>
        <w:t>Percentage water level</w:t>
      </w:r>
    </w:p>
    <w:p w14:paraId="75197F04" w14:textId="77777777" w:rsidR="000242F5" w:rsidRPr="000242F5" w:rsidRDefault="000242F5" w:rsidP="000242F5">
      <w:pPr>
        <w:pStyle w:val="ListParagraph"/>
        <w:numPr>
          <w:ilvl w:val="0"/>
          <w:numId w:val="3"/>
        </w:numPr>
        <w:rPr>
          <w:sz w:val="40"/>
          <w:szCs w:val="40"/>
        </w:rPr>
      </w:pPr>
      <w:r w:rsidRPr="000242F5">
        <w:rPr>
          <w:sz w:val="40"/>
          <w:szCs w:val="40"/>
        </w:rPr>
        <w:t>Remaining liters</w:t>
      </w:r>
    </w:p>
    <w:p w14:paraId="6E2AC4D2" w14:textId="77777777" w:rsidR="000242F5" w:rsidRPr="000242F5" w:rsidRDefault="000242F5" w:rsidP="000242F5">
      <w:pPr>
        <w:pStyle w:val="ListParagraph"/>
        <w:numPr>
          <w:ilvl w:val="0"/>
          <w:numId w:val="3"/>
        </w:numPr>
        <w:rPr>
          <w:sz w:val="40"/>
          <w:szCs w:val="40"/>
        </w:rPr>
      </w:pPr>
      <w:r w:rsidRPr="000242F5">
        <w:rPr>
          <w:sz w:val="40"/>
          <w:szCs w:val="40"/>
        </w:rPr>
        <w:t>Vertical bar graph</w:t>
      </w:r>
    </w:p>
    <w:p w14:paraId="79CD9C9A" w14:textId="77777777" w:rsidR="000242F5" w:rsidRPr="000242F5" w:rsidRDefault="000242F5" w:rsidP="000242F5">
      <w:pPr>
        <w:pStyle w:val="ListParagraph"/>
        <w:numPr>
          <w:ilvl w:val="0"/>
          <w:numId w:val="3"/>
        </w:numPr>
        <w:rPr>
          <w:sz w:val="40"/>
          <w:szCs w:val="40"/>
        </w:rPr>
      </w:pPr>
      <w:r w:rsidRPr="000242F5">
        <w:rPr>
          <w:sz w:val="40"/>
          <w:szCs w:val="40"/>
        </w:rPr>
        <w:t>Low-level warning popup</w:t>
      </w:r>
    </w:p>
    <w:p w14:paraId="5FFDCAF0" w14:textId="77777777" w:rsidR="000242F5" w:rsidRPr="000242F5" w:rsidRDefault="000242F5" w:rsidP="000242F5">
      <w:pPr>
        <w:pStyle w:val="ListParagraph"/>
        <w:ind w:left="750"/>
        <w:rPr>
          <w:sz w:val="40"/>
          <w:szCs w:val="40"/>
        </w:rPr>
      </w:pPr>
      <w:r w:rsidRPr="000242F5">
        <w:rPr>
          <w:b/>
          <w:bCs/>
          <w:sz w:val="40"/>
          <w:szCs w:val="40"/>
        </w:rPr>
        <w:t>2. TDS Screen:</w:t>
      </w:r>
    </w:p>
    <w:p w14:paraId="265F30EE" w14:textId="77777777" w:rsidR="000242F5" w:rsidRPr="000242F5" w:rsidRDefault="000242F5" w:rsidP="000242F5">
      <w:pPr>
        <w:pStyle w:val="ListParagraph"/>
        <w:numPr>
          <w:ilvl w:val="0"/>
          <w:numId w:val="4"/>
        </w:numPr>
        <w:rPr>
          <w:sz w:val="40"/>
          <w:szCs w:val="40"/>
        </w:rPr>
      </w:pPr>
      <w:r w:rsidRPr="000242F5">
        <w:rPr>
          <w:sz w:val="40"/>
          <w:szCs w:val="40"/>
        </w:rPr>
        <w:t>Current TDS value</w:t>
      </w:r>
    </w:p>
    <w:p w14:paraId="2CE4E8D6" w14:textId="77777777" w:rsidR="000242F5" w:rsidRPr="000242F5" w:rsidRDefault="000242F5" w:rsidP="000242F5">
      <w:pPr>
        <w:pStyle w:val="ListParagraph"/>
        <w:numPr>
          <w:ilvl w:val="0"/>
          <w:numId w:val="4"/>
        </w:numPr>
        <w:rPr>
          <w:sz w:val="40"/>
          <w:szCs w:val="40"/>
        </w:rPr>
      </w:pPr>
      <w:r w:rsidRPr="000242F5">
        <w:rPr>
          <w:sz w:val="40"/>
          <w:szCs w:val="40"/>
        </w:rPr>
        <w:t>Water quality rating (Excellent / Good / Average / Poor)</w:t>
      </w:r>
    </w:p>
    <w:p w14:paraId="64C5336E" w14:textId="77777777" w:rsidR="000242F5" w:rsidRPr="000242F5" w:rsidRDefault="000242F5" w:rsidP="000242F5">
      <w:pPr>
        <w:pStyle w:val="ListParagraph"/>
        <w:numPr>
          <w:ilvl w:val="0"/>
          <w:numId w:val="4"/>
        </w:numPr>
        <w:rPr>
          <w:sz w:val="40"/>
          <w:szCs w:val="40"/>
        </w:rPr>
      </w:pPr>
      <w:r w:rsidRPr="000242F5">
        <w:rPr>
          <w:sz w:val="40"/>
          <w:szCs w:val="40"/>
        </w:rPr>
        <w:t>High TDS alert message</w:t>
      </w:r>
    </w:p>
    <w:p w14:paraId="7C52ED0E" w14:textId="0DAAC854" w:rsidR="000242F5" w:rsidRPr="000242F5" w:rsidRDefault="000242F5" w:rsidP="000242F5">
      <w:pPr>
        <w:pStyle w:val="ListParagraph"/>
        <w:ind w:left="750"/>
        <w:rPr>
          <w:sz w:val="40"/>
          <w:szCs w:val="40"/>
        </w:rPr>
      </w:pPr>
      <w:r w:rsidRPr="000242F5">
        <w:rPr>
          <w:sz w:val="40"/>
          <w:szCs w:val="40"/>
        </w:rPr>
        <w:t>The display switches automatically every few seconds based on the timing logic in code.</w:t>
      </w:r>
    </w:p>
    <w:p w14:paraId="5922CCDD" w14:textId="77777777" w:rsidR="000242F5" w:rsidRPr="000242F5" w:rsidRDefault="000242F5" w:rsidP="000242F5">
      <w:pPr>
        <w:pStyle w:val="ListParagraph"/>
        <w:ind w:left="750"/>
        <w:rPr>
          <w:sz w:val="40"/>
          <w:szCs w:val="40"/>
        </w:rPr>
      </w:pPr>
    </w:p>
    <w:p w14:paraId="5D1E04E9" w14:textId="77777777" w:rsidR="000242F5" w:rsidRDefault="000242F5" w:rsidP="000242F5">
      <w:pPr>
        <w:pStyle w:val="ListParagraph"/>
        <w:ind w:left="750"/>
        <w:rPr>
          <w:sz w:val="40"/>
          <w:szCs w:val="40"/>
        </w:rPr>
      </w:pPr>
    </w:p>
    <w:p w14:paraId="746C11D4" w14:textId="50014234" w:rsidR="000242F5" w:rsidRPr="006B4F83" w:rsidRDefault="006B4F83" w:rsidP="006B4F83">
      <w:pPr>
        <w:jc w:val="center"/>
      </w:pPr>
      <w:r>
        <w:rPr>
          <w:noProof/>
        </w:rPr>
        <w:drawing>
          <wp:inline distT="0" distB="0" distL="0" distR="0" wp14:anchorId="07FE11F3" wp14:editId="288CCBAC">
            <wp:extent cx="4067033" cy="4067033"/>
            <wp:effectExtent l="0" t="0" r="0" b="0"/>
            <wp:docPr id="866118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18697" name="Picture 866118697"/>
                    <pic:cNvPicPr/>
                  </pic:nvPicPr>
                  <pic:blipFill>
                    <a:blip r:embed="rId8">
                      <a:extLst>
                        <a:ext uri="{28A0092B-C50C-407E-A947-70E740481C1C}">
                          <a14:useLocalDpi xmlns:a14="http://schemas.microsoft.com/office/drawing/2010/main" val="0"/>
                        </a:ext>
                      </a:extLst>
                    </a:blip>
                    <a:stretch>
                      <a:fillRect/>
                    </a:stretch>
                  </pic:blipFill>
                  <pic:spPr>
                    <a:xfrm>
                      <a:off x="0" y="0"/>
                      <a:ext cx="4077147" cy="4077147"/>
                    </a:xfrm>
                    <a:prstGeom prst="rect">
                      <a:avLst/>
                    </a:prstGeom>
                  </pic:spPr>
                </pic:pic>
              </a:graphicData>
            </a:graphic>
          </wp:inline>
        </w:drawing>
      </w:r>
    </w:p>
    <w:p w14:paraId="17D012EA" w14:textId="58824A4C" w:rsidR="000242F5" w:rsidRDefault="000242F5" w:rsidP="000242F5">
      <w:pPr>
        <w:pStyle w:val="ListParagraph"/>
        <w:numPr>
          <w:ilvl w:val="0"/>
          <w:numId w:val="1"/>
        </w:numPr>
        <w:tabs>
          <w:tab w:val="left" w:pos="3369"/>
        </w:tabs>
        <w:rPr>
          <w:sz w:val="40"/>
          <w:szCs w:val="40"/>
        </w:rPr>
      </w:pPr>
      <w:r w:rsidRPr="000242F5">
        <w:rPr>
          <w:sz w:val="40"/>
          <w:szCs w:val="40"/>
        </w:rPr>
        <w:t>Buzzer</w:t>
      </w:r>
    </w:p>
    <w:p w14:paraId="3B1C8FE3" w14:textId="77777777" w:rsidR="00AE5825" w:rsidRDefault="00AE5825" w:rsidP="00AE5825">
      <w:pPr>
        <w:pStyle w:val="ListParagraph"/>
        <w:tabs>
          <w:tab w:val="left" w:pos="3369"/>
        </w:tabs>
        <w:ind w:left="750"/>
        <w:rPr>
          <w:sz w:val="40"/>
          <w:szCs w:val="40"/>
        </w:rPr>
      </w:pPr>
    </w:p>
    <w:p w14:paraId="71586B67" w14:textId="49D3CF6B" w:rsidR="000242F5" w:rsidRDefault="000242F5" w:rsidP="000242F5">
      <w:pPr>
        <w:pStyle w:val="ListParagraph"/>
        <w:tabs>
          <w:tab w:val="left" w:pos="3369"/>
        </w:tabs>
        <w:ind w:left="750"/>
        <w:rPr>
          <w:sz w:val="40"/>
          <w:szCs w:val="40"/>
        </w:rPr>
      </w:pPr>
      <w:r w:rsidRPr="000242F5">
        <w:rPr>
          <w:sz w:val="40"/>
          <w:szCs w:val="40"/>
        </w:rPr>
        <w:t xml:space="preserve">A buzzer is an audio signaling device used to produce sound alerts in embedded systems. In the Aqua Sense project, the buzzer acts as an </w:t>
      </w:r>
      <w:r w:rsidRPr="000242F5">
        <w:rPr>
          <w:b/>
          <w:bCs/>
          <w:sz w:val="40"/>
          <w:szCs w:val="40"/>
        </w:rPr>
        <w:t>immediate local warning system</w:t>
      </w:r>
      <w:r w:rsidRPr="000242F5">
        <w:rPr>
          <w:sz w:val="40"/>
          <w:szCs w:val="40"/>
        </w:rPr>
        <w:t>, notifying users about low water levels or poor water quality without requiring visual monitoring or SMS alerts.</w:t>
      </w:r>
    </w:p>
    <w:p w14:paraId="0C5609EE" w14:textId="77777777" w:rsidR="000242F5" w:rsidRDefault="000242F5" w:rsidP="000242F5">
      <w:pPr>
        <w:pStyle w:val="ListParagraph"/>
        <w:tabs>
          <w:tab w:val="left" w:pos="3369"/>
        </w:tabs>
        <w:ind w:left="750"/>
        <w:rPr>
          <w:sz w:val="40"/>
          <w:szCs w:val="40"/>
        </w:rPr>
      </w:pPr>
    </w:p>
    <w:p w14:paraId="66416BE6" w14:textId="77777777" w:rsidR="000242F5" w:rsidRPr="000242F5" w:rsidRDefault="000242F5" w:rsidP="000242F5">
      <w:pPr>
        <w:pStyle w:val="ListParagraph"/>
        <w:tabs>
          <w:tab w:val="left" w:pos="3369"/>
        </w:tabs>
        <w:ind w:left="750"/>
        <w:rPr>
          <w:sz w:val="40"/>
          <w:szCs w:val="40"/>
        </w:rPr>
      </w:pPr>
      <w:r w:rsidRPr="000242F5">
        <w:rPr>
          <w:sz w:val="40"/>
          <w:szCs w:val="40"/>
        </w:rPr>
        <w:t xml:space="preserve">The buzzer provides </w:t>
      </w:r>
      <w:r w:rsidRPr="000242F5">
        <w:rPr>
          <w:b/>
          <w:bCs/>
          <w:sz w:val="40"/>
          <w:szCs w:val="40"/>
        </w:rPr>
        <w:t>audible alerts</w:t>
      </w:r>
      <w:r w:rsidRPr="000242F5">
        <w:rPr>
          <w:sz w:val="40"/>
          <w:szCs w:val="40"/>
        </w:rPr>
        <w:t xml:space="preserve"> for the following conditions:</w:t>
      </w:r>
    </w:p>
    <w:p w14:paraId="76D55375" w14:textId="77777777" w:rsidR="000242F5" w:rsidRPr="000242F5" w:rsidRDefault="000242F5" w:rsidP="000242F5">
      <w:pPr>
        <w:pStyle w:val="ListParagraph"/>
        <w:numPr>
          <w:ilvl w:val="0"/>
          <w:numId w:val="5"/>
        </w:numPr>
        <w:tabs>
          <w:tab w:val="left" w:pos="3369"/>
        </w:tabs>
        <w:rPr>
          <w:sz w:val="40"/>
          <w:szCs w:val="40"/>
        </w:rPr>
      </w:pPr>
      <w:r w:rsidRPr="000242F5">
        <w:rPr>
          <w:b/>
          <w:bCs/>
          <w:sz w:val="40"/>
          <w:szCs w:val="40"/>
        </w:rPr>
        <w:t>Water Level Alert</w:t>
      </w:r>
      <w:r w:rsidRPr="000242F5">
        <w:rPr>
          <w:sz w:val="40"/>
          <w:szCs w:val="40"/>
        </w:rPr>
        <w:t>: Activates when the tank water level falls below 20%</w:t>
      </w:r>
    </w:p>
    <w:p w14:paraId="70EFA7D6" w14:textId="77777777" w:rsidR="000242F5" w:rsidRPr="000242F5" w:rsidRDefault="000242F5" w:rsidP="000242F5">
      <w:pPr>
        <w:pStyle w:val="ListParagraph"/>
        <w:numPr>
          <w:ilvl w:val="0"/>
          <w:numId w:val="5"/>
        </w:numPr>
        <w:tabs>
          <w:tab w:val="left" w:pos="3369"/>
        </w:tabs>
        <w:rPr>
          <w:sz w:val="40"/>
          <w:szCs w:val="40"/>
        </w:rPr>
      </w:pPr>
      <w:r w:rsidRPr="000242F5">
        <w:rPr>
          <w:b/>
          <w:bCs/>
          <w:sz w:val="40"/>
          <w:szCs w:val="40"/>
        </w:rPr>
        <w:t>TDS Alert</w:t>
      </w:r>
      <w:r w:rsidRPr="000242F5">
        <w:rPr>
          <w:sz w:val="40"/>
          <w:szCs w:val="40"/>
        </w:rPr>
        <w:t>: Activates when TDS exceeds 500 ppm (poor water quality)</w:t>
      </w:r>
    </w:p>
    <w:p w14:paraId="3506B228" w14:textId="77777777" w:rsidR="000242F5" w:rsidRPr="000242F5" w:rsidRDefault="000242F5" w:rsidP="000242F5">
      <w:pPr>
        <w:pStyle w:val="ListParagraph"/>
        <w:tabs>
          <w:tab w:val="left" w:pos="3369"/>
        </w:tabs>
        <w:ind w:left="750"/>
        <w:rPr>
          <w:sz w:val="40"/>
          <w:szCs w:val="40"/>
        </w:rPr>
      </w:pPr>
      <w:r w:rsidRPr="000242F5">
        <w:rPr>
          <w:sz w:val="40"/>
          <w:szCs w:val="40"/>
        </w:rPr>
        <w:t xml:space="preserve">These sound alerts ensure the user receives </w:t>
      </w:r>
      <w:r w:rsidRPr="000242F5">
        <w:rPr>
          <w:b/>
          <w:bCs/>
          <w:sz w:val="40"/>
          <w:szCs w:val="40"/>
        </w:rPr>
        <w:t>instant warning</w:t>
      </w:r>
      <w:r w:rsidRPr="000242F5">
        <w:rPr>
          <w:sz w:val="40"/>
          <w:szCs w:val="40"/>
        </w:rPr>
        <w:t>, even if they are not looking at the OLED display or checking their phone for SMS notifications.</w:t>
      </w:r>
    </w:p>
    <w:p w14:paraId="17D91F4C" w14:textId="77777777" w:rsidR="000242F5" w:rsidRDefault="000242F5" w:rsidP="000242F5">
      <w:pPr>
        <w:pStyle w:val="ListParagraph"/>
        <w:tabs>
          <w:tab w:val="left" w:pos="3369"/>
        </w:tabs>
        <w:ind w:left="750"/>
        <w:rPr>
          <w:sz w:val="40"/>
          <w:szCs w:val="40"/>
        </w:rPr>
      </w:pPr>
    </w:p>
    <w:p w14:paraId="1908F846" w14:textId="77777777" w:rsidR="00AE5825" w:rsidRDefault="00AE5825" w:rsidP="000242F5">
      <w:pPr>
        <w:pStyle w:val="ListParagraph"/>
        <w:tabs>
          <w:tab w:val="left" w:pos="3369"/>
        </w:tabs>
        <w:ind w:left="750"/>
        <w:rPr>
          <w:sz w:val="40"/>
          <w:szCs w:val="40"/>
        </w:rPr>
      </w:pPr>
    </w:p>
    <w:p w14:paraId="04E2139B" w14:textId="43184635" w:rsidR="00AE5825" w:rsidRPr="006B4F83" w:rsidRDefault="006B4F83" w:rsidP="006B4F83">
      <w:pPr>
        <w:pStyle w:val="ListParagraph"/>
        <w:tabs>
          <w:tab w:val="left" w:pos="3369"/>
        </w:tabs>
        <w:ind w:left="750"/>
        <w:jc w:val="center"/>
        <w:rPr>
          <w:sz w:val="40"/>
          <w:szCs w:val="40"/>
        </w:rPr>
      </w:pPr>
      <w:r>
        <w:rPr>
          <w:noProof/>
          <w:sz w:val="40"/>
          <w:szCs w:val="40"/>
        </w:rPr>
        <w:drawing>
          <wp:inline distT="0" distB="0" distL="0" distR="0" wp14:anchorId="3AAD6686" wp14:editId="2B19443D">
            <wp:extent cx="1309664" cy="1309664"/>
            <wp:effectExtent l="0" t="0" r="5080" b="5080"/>
            <wp:docPr id="15928485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48553" name="Picture 1592848553"/>
                    <pic:cNvPicPr/>
                  </pic:nvPicPr>
                  <pic:blipFill>
                    <a:blip r:embed="rId9">
                      <a:extLst>
                        <a:ext uri="{28A0092B-C50C-407E-A947-70E740481C1C}">
                          <a14:useLocalDpi xmlns:a14="http://schemas.microsoft.com/office/drawing/2010/main" val="0"/>
                        </a:ext>
                      </a:extLst>
                    </a:blip>
                    <a:stretch>
                      <a:fillRect/>
                    </a:stretch>
                  </pic:blipFill>
                  <pic:spPr>
                    <a:xfrm>
                      <a:off x="0" y="0"/>
                      <a:ext cx="1324164" cy="1324164"/>
                    </a:xfrm>
                    <a:prstGeom prst="rect">
                      <a:avLst/>
                    </a:prstGeom>
                  </pic:spPr>
                </pic:pic>
              </a:graphicData>
            </a:graphic>
          </wp:inline>
        </w:drawing>
      </w:r>
    </w:p>
    <w:p w14:paraId="36D9D599" w14:textId="3B2FD3E7" w:rsidR="00AE5825" w:rsidRDefault="00AE5825" w:rsidP="00AE5825">
      <w:pPr>
        <w:pStyle w:val="ListParagraph"/>
        <w:numPr>
          <w:ilvl w:val="0"/>
          <w:numId w:val="1"/>
        </w:numPr>
        <w:tabs>
          <w:tab w:val="left" w:pos="3369"/>
        </w:tabs>
        <w:rPr>
          <w:sz w:val="40"/>
          <w:szCs w:val="40"/>
        </w:rPr>
      </w:pPr>
      <w:r w:rsidRPr="00AE5825">
        <w:rPr>
          <w:sz w:val="40"/>
          <w:szCs w:val="40"/>
        </w:rPr>
        <w:t>SIM800L GSM Module</w:t>
      </w:r>
    </w:p>
    <w:p w14:paraId="063EAF58" w14:textId="77777777" w:rsidR="00AE5825" w:rsidRDefault="00AE5825" w:rsidP="00AE5825">
      <w:pPr>
        <w:pStyle w:val="NormalWeb"/>
        <w:ind w:left="750"/>
        <w:rPr>
          <w:rFonts w:asciiTheme="minorHAnsi" w:hAnsiTheme="minorHAnsi" w:cstheme="minorHAnsi"/>
          <w:sz w:val="40"/>
          <w:szCs w:val="40"/>
        </w:rPr>
      </w:pPr>
      <w:r w:rsidRPr="00AE5825">
        <w:rPr>
          <w:rFonts w:asciiTheme="minorHAnsi" w:hAnsiTheme="minorHAnsi" w:cstheme="minorHAnsi"/>
          <w:sz w:val="40"/>
          <w:szCs w:val="40"/>
        </w:rPr>
        <w:t>The SIM800L is a compact GSM/GPRS module that enables microcontrollers to communicate via cellular networks.</w:t>
      </w:r>
    </w:p>
    <w:p w14:paraId="259B1847" w14:textId="4B43E1EA" w:rsidR="00AE5825" w:rsidRPr="00AE5825" w:rsidRDefault="00AE5825" w:rsidP="00AE5825">
      <w:pPr>
        <w:pStyle w:val="NormalWeb"/>
        <w:ind w:left="750"/>
        <w:rPr>
          <w:rFonts w:asciiTheme="minorHAnsi" w:hAnsiTheme="minorHAnsi" w:cstheme="minorHAnsi"/>
          <w:sz w:val="40"/>
          <w:szCs w:val="40"/>
        </w:rPr>
      </w:pPr>
      <w:r w:rsidRPr="00AE5825">
        <w:rPr>
          <w:rFonts w:asciiTheme="minorHAnsi" w:hAnsiTheme="minorHAnsi" w:cstheme="minorHAnsi"/>
          <w:sz w:val="40"/>
          <w:szCs w:val="40"/>
        </w:rPr>
        <w:t xml:space="preserve">In the Aqua Sense project, the SIM800L is responsible for sending </w:t>
      </w:r>
      <w:r w:rsidRPr="00AE5825">
        <w:rPr>
          <w:rStyle w:val="Strong"/>
          <w:rFonts w:asciiTheme="minorHAnsi" w:eastAsiaTheme="majorEastAsia" w:hAnsiTheme="minorHAnsi" w:cstheme="minorHAnsi"/>
          <w:sz w:val="40"/>
          <w:szCs w:val="40"/>
        </w:rPr>
        <w:t>SMS alerts</w:t>
      </w:r>
      <w:r w:rsidRPr="00AE5825">
        <w:rPr>
          <w:rFonts w:asciiTheme="minorHAnsi" w:hAnsiTheme="minorHAnsi" w:cstheme="minorHAnsi"/>
          <w:sz w:val="40"/>
          <w:szCs w:val="40"/>
        </w:rPr>
        <w:t xml:space="preserve"> to the user whenever the water level becomes critically low or water quality falls below acceptable standards.</w:t>
      </w:r>
    </w:p>
    <w:p w14:paraId="49FF2825" w14:textId="77777777" w:rsidR="00AE5825" w:rsidRPr="00AE5825" w:rsidRDefault="00AE5825" w:rsidP="00AE5825">
      <w:pPr>
        <w:pStyle w:val="NormalWeb"/>
        <w:ind w:left="750"/>
        <w:rPr>
          <w:rFonts w:asciiTheme="minorHAnsi" w:hAnsiTheme="minorHAnsi" w:cstheme="minorHAnsi"/>
          <w:sz w:val="40"/>
          <w:szCs w:val="40"/>
        </w:rPr>
      </w:pPr>
      <w:r w:rsidRPr="00AE5825">
        <w:rPr>
          <w:rFonts w:asciiTheme="minorHAnsi" w:hAnsiTheme="minorHAnsi" w:cstheme="minorHAnsi"/>
          <w:sz w:val="40"/>
          <w:szCs w:val="40"/>
        </w:rPr>
        <w:t>Its small form factor, low cost, and widespread compatibility make it ideal for IoT monitoring applications.</w:t>
      </w:r>
    </w:p>
    <w:p w14:paraId="757240E0" w14:textId="77777777" w:rsidR="00AE5825" w:rsidRPr="000242F5" w:rsidRDefault="00AE5825" w:rsidP="00AE5825">
      <w:pPr>
        <w:pStyle w:val="ListParagraph"/>
        <w:tabs>
          <w:tab w:val="left" w:pos="3369"/>
        </w:tabs>
        <w:ind w:left="750"/>
        <w:rPr>
          <w:sz w:val="40"/>
          <w:szCs w:val="40"/>
        </w:rPr>
      </w:pPr>
    </w:p>
    <w:p w14:paraId="49CF659F" w14:textId="5BAB1D52" w:rsidR="000242F5" w:rsidRDefault="006B4F83" w:rsidP="006B4F83">
      <w:pPr>
        <w:jc w:val="center"/>
      </w:pPr>
      <w:r>
        <w:rPr>
          <w:noProof/>
        </w:rPr>
        <w:drawing>
          <wp:inline distT="0" distB="0" distL="0" distR="0" wp14:anchorId="4E90B6F8" wp14:editId="0051C9F7">
            <wp:extent cx="4026090" cy="4026090"/>
            <wp:effectExtent l="0" t="0" r="0" b="0"/>
            <wp:docPr id="19799198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19858" name="Picture 1979919858"/>
                    <pic:cNvPicPr/>
                  </pic:nvPicPr>
                  <pic:blipFill>
                    <a:blip r:embed="rId10">
                      <a:extLst>
                        <a:ext uri="{28A0092B-C50C-407E-A947-70E740481C1C}">
                          <a14:useLocalDpi xmlns:a14="http://schemas.microsoft.com/office/drawing/2010/main" val="0"/>
                        </a:ext>
                      </a:extLst>
                    </a:blip>
                    <a:stretch>
                      <a:fillRect/>
                    </a:stretch>
                  </pic:blipFill>
                  <pic:spPr>
                    <a:xfrm>
                      <a:off x="0" y="0"/>
                      <a:ext cx="4039127" cy="4039127"/>
                    </a:xfrm>
                    <a:prstGeom prst="rect">
                      <a:avLst/>
                    </a:prstGeom>
                  </pic:spPr>
                </pic:pic>
              </a:graphicData>
            </a:graphic>
          </wp:inline>
        </w:drawing>
      </w:r>
    </w:p>
    <w:p w14:paraId="54FFF82A" w14:textId="481AAB6D" w:rsidR="00AE5825" w:rsidRPr="006B4F83" w:rsidRDefault="00AE5825" w:rsidP="006B4F83">
      <w:pPr>
        <w:rPr>
          <w:sz w:val="40"/>
          <w:szCs w:val="40"/>
        </w:rPr>
      </w:pPr>
      <w:r w:rsidRPr="006B4F83">
        <w:rPr>
          <w:sz w:val="40"/>
          <w:szCs w:val="40"/>
        </w:rPr>
        <w:t>7.DC to DC Buck Converter (Step-Down Converter)</w:t>
      </w:r>
    </w:p>
    <w:p w14:paraId="0E27FC6F" w14:textId="2F0BEF70" w:rsidR="00AE5825" w:rsidRDefault="00AE5825" w:rsidP="00AE5825">
      <w:pPr>
        <w:pStyle w:val="ListParagraph"/>
        <w:ind w:left="750"/>
        <w:rPr>
          <w:sz w:val="40"/>
          <w:szCs w:val="40"/>
        </w:rPr>
      </w:pPr>
      <w:r>
        <w:rPr>
          <w:sz w:val="40"/>
          <w:szCs w:val="40"/>
        </w:rPr>
        <w:tab/>
      </w:r>
    </w:p>
    <w:p w14:paraId="5DF3E290" w14:textId="77777777" w:rsidR="00AE5825" w:rsidRPr="00AE5825" w:rsidRDefault="00AE5825" w:rsidP="00AE5825">
      <w:pPr>
        <w:pStyle w:val="ListParagraph"/>
        <w:ind w:left="750"/>
        <w:rPr>
          <w:sz w:val="40"/>
          <w:szCs w:val="40"/>
        </w:rPr>
      </w:pPr>
      <w:r w:rsidRPr="00AE5825">
        <w:rPr>
          <w:sz w:val="40"/>
          <w:szCs w:val="40"/>
        </w:rPr>
        <w:t xml:space="preserve">A DC-to-DC buck converter is an electronic power regulation circuit used to </w:t>
      </w:r>
      <w:r w:rsidRPr="00AE5825">
        <w:rPr>
          <w:b/>
          <w:bCs/>
          <w:sz w:val="40"/>
          <w:szCs w:val="40"/>
        </w:rPr>
        <w:t>step down a higher DC voltage to a lower, stable DC output</w:t>
      </w:r>
      <w:r w:rsidRPr="00AE5825">
        <w:rPr>
          <w:sz w:val="40"/>
          <w:szCs w:val="40"/>
        </w:rPr>
        <w:t xml:space="preserve">. In the Aqua Sense system, it is a critical component because the SIM800L GSM module requires a </w:t>
      </w:r>
      <w:r w:rsidRPr="00AE5825">
        <w:rPr>
          <w:b/>
          <w:bCs/>
          <w:sz w:val="40"/>
          <w:szCs w:val="40"/>
        </w:rPr>
        <w:t>regulated 4.0V supply</w:t>
      </w:r>
      <w:r w:rsidRPr="00AE5825">
        <w:rPr>
          <w:sz w:val="40"/>
          <w:szCs w:val="40"/>
        </w:rPr>
        <w:t xml:space="preserve"> and cannot be powered directly from the Arduino’s 5V output.</w:t>
      </w:r>
    </w:p>
    <w:p w14:paraId="7047A140" w14:textId="77777777" w:rsidR="00AE5825" w:rsidRPr="00AE5825" w:rsidRDefault="00AE5825" w:rsidP="00AE5825">
      <w:pPr>
        <w:pStyle w:val="ListParagraph"/>
        <w:ind w:left="750"/>
        <w:rPr>
          <w:sz w:val="40"/>
          <w:szCs w:val="40"/>
        </w:rPr>
      </w:pPr>
      <w:r w:rsidRPr="00AE5825">
        <w:rPr>
          <w:sz w:val="40"/>
          <w:szCs w:val="40"/>
        </w:rPr>
        <w:t>Without a buck converter, the SIM800L may malfunction, reset, or get damaged due to voltage spikes.</w:t>
      </w:r>
    </w:p>
    <w:p w14:paraId="4DFE6DF5" w14:textId="77777777" w:rsidR="00AE5825" w:rsidRPr="00AE5825" w:rsidRDefault="00AE5825" w:rsidP="00AE5825">
      <w:pPr>
        <w:pStyle w:val="ListParagraph"/>
        <w:ind w:left="750"/>
        <w:rPr>
          <w:sz w:val="40"/>
          <w:szCs w:val="40"/>
        </w:rPr>
      </w:pPr>
      <w:r w:rsidRPr="00AE5825">
        <w:rPr>
          <w:sz w:val="40"/>
          <w:szCs w:val="40"/>
        </w:rPr>
        <w:t>The buck converter is essential because:</w:t>
      </w:r>
    </w:p>
    <w:p w14:paraId="34CD32AF" w14:textId="77777777" w:rsidR="00AE5825" w:rsidRPr="00AE5825" w:rsidRDefault="00AE5825" w:rsidP="00AE5825">
      <w:pPr>
        <w:pStyle w:val="ListParagraph"/>
        <w:numPr>
          <w:ilvl w:val="0"/>
          <w:numId w:val="6"/>
        </w:numPr>
        <w:rPr>
          <w:sz w:val="40"/>
          <w:szCs w:val="40"/>
        </w:rPr>
      </w:pPr>
      <w:r w:rsidRPr="00AE5825">
        <w:rPr>
          <w:sz w:val="40"/>
          <w:szCs w:val="40"/>
        </w:rPr>
        <w:t xml:space="preserve">SIM800L requires </w:t>
      </w:r>
      <w:r w:rsidRPr="00AE5825">
        <w:rPr>
          <w:b/>
          <w:bCs/>
          <w:sz w:val="40"/>
          <w:szCs w:val="40"/>
        </w:rPr>
        <w:t>4.0V, 2A peak</w:t>
      </w:r>
      <w:r w:rsidRPr="00AE5825">
        <w:rPr>
          <w:sz w:val="40"/>
          <w:szCs w:val="40"/>
        </w:rPr>
        <w:t>, which Arduino cannot provide</w:t>
      </w:r>
    </w:p>
    <w:p w14:paraId="3F1E45E1" w14:textId="77777777" w:rsidR="00AE5825" w:rsidRPr="00AE5825" w:rsidRDefault="00AE5825" w:rsidP="00AE5825">
      <w:pPr>
        <w:pStyle w:val="ListParagraph"/>
        <w:numPr>
          <w:ilvl w:val="0"/>
          <w:numId w:val="6"/>
        </w:numPr>
        <w:rPr>
          <w:sz w:val="40"/>
          <w:szCs w:val="40"/>
        </w:rPr>
      </w:pPr>
      <w:r w:rsidRPr="00AE5825">
        <w:rPr>
          <w:sz w:val="40"/>
          <w:szCs w:val="40"/>
        </w:rPr>
        <w:t>Ensures stable SMS operation without random resets</w:t>
      </w:r>
    </w:p>
    <w:p w14:paraId="076BAE92" w14:textId="77777777" w:rsidR="00AE5825" w:rsidRPr="00AE5825" w:rsidRDefault="00AE5825" w:rsidP="00AE5825">
      <w:pPr>
        <w:pStyle w:val="ListParagraph"/>
        <w:numPr>
          <w:ilvl w:val="0"/>
          <w:numId w:val="6"/>
        </w:numPr>
        <w:rPr>
          <w:sz w:val="40"/>
          <w:szCs w:val="40"/>
        </w:rPr>
      </w:pPr>
      <w:r w:rsidRPr="00AE5825">
        <w:rPr>
          <w:sz w:val="40"/>
          <w:szCs w:val="40"/>
        </w:rPr>
        <w:t>Protects the GSM module from incorrect voltage supply</w:t>
      </w:r>
    </w:p>
    <w:p w14:paraId="4914C4BF" w14:textId="77777777" w:rsidR="00AE5825" w:rsidRPr="00AE5825" w:rsidRDefault="00AE5825" w:rsidP="00AE5825">
      <w:pPr>
        <w:pStyle w:val="ListParagraph"/>
        <w:numPr>
          <w:ilvl w:val="0"/>
          <w:numId w:val="6"/>
        </w:numPr>
        <w:rPr>
          <w:sz w:val="40"/>
          <w:szCs w:val="40"/>
        </w:rPr>
      </w:pPr>
      <w:r w:rsidRPr="00AE5825">
        <w:rPr>
          <w:sz w:val="40"/>
          <w:szCs w:val="40"/>
        </w:rPr>
        <w:t>Makes the power system safe, efficient, and reliable</w:t>
      </w:r>
    </w:p>
    <w:p w14:paraId="2B5F962E" w14:textId="77777777" w:rsidR="00AE5825" w:rsidRPr="00AE5825" w:rsidRDefault="00AE5825" w:rsidP="00AE5825">
      <w:pPr>
        <w:pStyle w:val="ListParagraph"/>
        <w:ind w:left="750"/>
        <w:rPr>
          <w:sz w:val="40"/>
          <w:szCs w:val="40"/>
        </w:rPr>
      </w:pPr>
    </w:p>
    <w:p w14:paraId="0B380FDB" w14:textId="77777777" w:rsidR="00AE5825" w:rsidRDefault="00AE5825" w:rsidP="000242F5"/>
    <w:p w14:paraId="20803687" w14:textId="5988DEC7" w:rsidR="00AE5825" w:rsidRDefault="006B4F83" w:rsidP="006B4F83">
      <w:pPr>
        <w:jc w:val="center"/>
      </w:pPr>
      <w:r>
        <w:rPr>
          <w:noProof/>
        </w:rPr>
        <w:drawing>
          <wp:inline distT="0" distB="0" distL="0" distR="0" wp14:anchorId="72D76B15" wp14:editId="15F6C135">
            <wp:extent cx="2825087" cy="2825087"/>
            <wp:effectExtent l="0" t="0" r="0" b="0"/>
            <wp:docPr id="14572531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53115" name="Picture 14572531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5271" cy="3045271"/>
                    </a:xfrm>
                    <a:prstGeom prst="rect">
                      <a:avLst/>
                    </a:prstGeom>
                  </pic:spPr>
                </pic:pic>
              </a:graphicData>
            </a:graphic>
          </wp:inline>
        </w:drawing>
      </w:r>
    </w:p>
    <w:p w14:paraId="53D63ABE" w14:textId="77777777" w:rsidR="00AE5825" w:rsidRDefault="00AE5825" w:rsidP="000242F5"/>
    <w:p w14:paraId="5E8D3681" w14:textId="77777777" w:rsidR="00AE5825" w:rsidRDefault="00AE5825" w:rsidP="000242F5"/>
    <w:p w14:paraId="091B7102" w14:textId="3E1ADB66" w:rsidR="00AE5825" w:rsidRDefault="00AE5825" w:rsidP="00AE5825">
      <w:pPr>
        <w:pStyle w:val="ListParagraph"/>
        <w:numPr>
          <w:ilvl w:val="0"/>
          <w:numId w:val="1"/>
        </w:numPr>
        <w:rPr>
          <w:sz w:val="40"/>
          <w:szCs w:val="40"/>
        </w:rPr>
      </w:pPr>
      <w:r w:rsidRPr="00AE5825">
        <w:rPr>
          <w:sz w:val="40"/>
          <w:szCs w:val="40"/>
        </w:rPr>
        <w:t>Breadboard &amp; Jumper Wires</w:t>
      </w:r>
    </w:p>
    <w:p w14:paraId="45822B5F" w14:textId="77777777" w:rsidR="00AE5825" w:rsidRPr="00AE5825" w:rsidRDefault="00AE5825" w:rsidP="00AE5825">
      <w:pPr>
        <w:pStyle w:val="ListParagraph"/>
        <w:ind w:left="750"/>
        <w:rPr>
          <w:sz w:val="40"/>
          <w:szCs w:val="40"/>
        </w:rPr>
      </w:pPr>
    </w:p>
    <w:p w14:paraId="63974ABB" w14:textId="18991541" w:rsidR="00AE5825" w:rsidRDefault="00AE5825" w:rsidP="00AE5825">
      <w:pPr>
        <w:pStyle w:val="ListParagraph"/>
        <w:ind w:left="750"/>
        <w:rPr>
          <w:sz w:val="40"/>
          <w:szCs w:val="40"/>
        </w:rPr>
      </w:pPr>
      <w:r w:rsidRPr="00AE5825">
        <w:rPr>
          <w:sz w:val="40"/>
          <w:szCs w:val="40"/>
        </w:rPr>
        <w:t>A breadboard and jumper wires are essential prototyping tools used to build and test electronic circuits without soldering. In the Aqua Sense project, these components allow flexible interconnections between modules such as the Arduino UNO, ultrasonic sensor, TDS module, OLED display, SIM800L, buzzer, and buck converter.</w:t>
      </w:r>
    </w:p>
    <w:p w14:paraId="2887B65A" w14:textId="09B9CE4C" w:rsidR="00AE5825" w:rsidRDefault="00AE5825" w:rsidP="00AE5825">
      <w:pPr>
        <w:pStyle w:val="ListParagraph"/>
        <w:ind w:left="750"/>
        <w:rPr>
          <w:sz w:val="40"/>
          <w:szCs w:val="40"/>
        </w:rPr>
      </w:pPr>
      <w:r w:rsidRPr="00AE5825">
        <w:rPr>
          <w:sz w:val="40"/>
          <w:szCs w:val="40"/>
        </w:rPr>
        <w:t>Jumper wires are small insulated conductors used to make electrical connections on the breadboard.</w:t>
      </w:r>
    </w:p>
    <w:p w14:paraId="04995319" w14:textId="77777777" w:rsidR="00AE5825" w:rsidRDefault="00AE5825" w:rsidP="00AE5825">
      <w:pPr>
        <w:pStyle w:val="ListParagraph"/>
        <w:ind w:left="750"/>
        <w:rPr>
          <w:sz w:val="40"/>
          <w:szCs w:val="40"/>
        </w:rPr>
      </w:pPr>
    </w:p>
    <w:p w14:paraId="1F34B7A8" w14:textId="77777777" w:rsidR="00AE5825" w:rsidRDefault="00AE5825" w:rsidP="00AE5825">
      <w:pPr>
        <w:pStyle w:val="ListParagraph"/>
        <w:ind w:left="750"/>
        <w:rPr>
          <w:sz w:val="40"/>
          <w:szCs w:val="40"/>
        </w:rPr>
      </w:pPr>
    </w:p>
    <w:p w14:paraId="2CB1E514" w14:textId="77777777" w:rsidR="00AE5825" w:rsidRPr="006B4F83" w:rsidRDefault="00AE5825" w:rsidP="006B4F83">
      <w:pPr>
        <w:rPr>
          <w:sz w:val="40"/>
          <w:szCs w:val="40"/>
        </w:rPr>
      </w:pPr>
    </w:p>
    <w:p w14:paraId="2CF8D377" w14:textId="35C3A354" w:rsidR="00AE5825" w:rsidRPr="00AE5825" w:rsidRDefault="00AE5825" w:rsidP="00AE5825">
      <w:pPr>
        <w:pStyle w:val="ListParagraph"/>
        <w:ind w:left="750"/>
        <w:rPr>
          <w:b/>
          <w:bCs/>
          <w:sz w:val="40"/>
          <w:szCs w:val="40"/>
          <w:u w:val="single"/>
        </w:rPr>
      </w:pPr>
      <w:r w:rsidRPr="00AE5825">
        <w:rPr>
          <w:b/>
          <w:bCs/>
          <w:sz w:val="40"/>
          <w:szCs w:val="40"/>
          <w:u w:val="single"/>
        </w:rPr>
        <w:t>Working</w:t>
      </w:r>
      <w:r>
        <w:rPr>
          <w:b/>
          <w:bCs/>
          <w:sz w:val="40"/>
          <w:szCs w:val="40"/>
          <w:u w:val="single"/>
        </w:rPr>
        <w:t xml:space="preserve"> :</w:t>
      </w:r>
    </w:p>
    <w:p w14:paraId="7367E14E" w14:textId="77777777" w:rsidR="00AE5825" w:rsidRDefault="00AE5825" w:rsidP="00AE5825">
      <w:pPr>
        <w:pStyle w:val="ListParagraph"/>
        <w:ind w:left="750"/>
        <w:rPr>
          <w:sz w:val="40"/>
          <w:szCs w:val="40"/>
        </w:rPr>
      </w:pPr>
    </w:p>
    <w:p w14:paraId="69C7D7B8" w14:textId="11F6326A" w:rsidR="00AE5825" w:rsidRPr="00AE5825" w:rsidRDefault="00AE5825" w:rsidP="00AE5825">
      <w:pPr>
        <w:pStyle w:val="ListParagraph"/>
        <w:ind w:left="750"/>
        <w:rPr>
          <w:sz w:val="40"/>
          <w:szCs w:val="40"/>
        </w:rPr>
      </w:pPr>
      <w:r w:rsidRPr="00AE5825">
        <w:rPr>
          <w:sz w:val="40"/>
          <w:szCs w:val="40"/>
        </w:rPr>
        <w:t>The ultrasonic sensor continuously measures the water level inside the tank by calculating the distance between the sensor and the water surface. This measurement is converted into a percentage level and estimated volume. The TDS sensor monitors the quality of water by detecting the concentration of dissolved solids in parts per million (ppm). The OLED display provides real-time visual feedback of both water level and TDS readings, ensuring the user can quickly interpret system status.</w:t>
      </w:r>
    </w:p>
    <w:p w14:paraId="32ABA4FB" w14:textId="77777777" w:rsidR="00AE5825" w:rsidRDefault="00AE5825" w:rsidP="00AE5825">
      <w:pPr>
        <w:pStyle w:val="ListParagraph"/>
        <w:ind w:left="750"/>
        <w:rPr>
          <w:sz w:val="40"/>
          <w:szCs w:val="40"/>
        </w:rPr>
      </w:pPr>
      <w:r w:rsidRPr="00AE5825">
        <w:rPr>
          <w:sz w:val="40"/>
          <w:szCs w:val="40"/>
        </w:rPr>
        <w:t xml:space="preserve">For safety and immediate awareness, the buzzer activates to give an audible alert whenever the water level becomes critically low or the TDS value exceeds acceptable limits. Additionally, the SIM800L GSM module enhances remote monitoring by sending SMS notifications to the user. These messages are triggered automatically during important events such as </w:t>
      </w:r>
      <w:r w:rsidRPr="00AE5825">
        <w:rPr>
          <w:b/>
          <w:bCs/>
          <w:sz w:val="40"/>
          <w:szCs w:val="40"/>
        </w:rPr>
        <w:t>tank full</w:t>
      </w:r>
      <w:r w:rsidRPr="00AE5825">
        <w:rPr>
          <w:sz w:val="40"/>
          <w:szCs w:val="40"/>
        </w:rPr>
        <w:t xml:space="preserve">, </w:t>
      </w:r>
      <w:r w:rsidRPr="00AE5825">
        <w:rPr>
          <w:b/>
          <w:bCs/>
          <w:sz w:val="40"/>
          <w:szCs w:val="40"/>
        </w:rPr>
        <w:t>low water level</w:t>
      </w:r>
      <w:r w:rsidRPr="00AE5825">
        <w:rPr>
          <w:sz w:val="40"/>
          <w:szCs w:val="40"/>
        </w:rPr>
        <w:t xml:space="preserve">, or </w:t>
      </w:r>
      <w:r w:rsidRPr="00AE5825">
        <w:rPr>
          <w:b/>
          <w:bCs/>
          <w:sz w:val="40"/>
          <w:szCs w:val="40"/>
        </w:rPr>
        <w:t>high TDS</w:t>
      </w:r>
      <w:r w:rsidRPr="00AE5825">
        <w:rPr>
          <w:sz w:val="40"/>
          <w:szCs w:val="40"/>
        </w:rPr>
        <w:t>, enabling timely user action even when they are away from the system.</w:t>
      </w:r>
    </w:p>
    <w:p w14:paraId="5C587FDC" w14:textId="77777777" w:rsidR="0053509C" w:rsidRDefault="0053509C" w:rsidP="00AE5825">
      <w:pPr>
        <w:pStyle w:val="ListParagraph"/>
        <w:ind w:left="750"/>
        <w:rPr>
          <w:sz w:val="40"/>
          <w:szCs w:val="40"/>
        </w:rPr>
      </w:pPr>
    </w:p>
    <w:p w14:paraId="6058AB68" w14:textId="650573A0" w:rsidR="0053509C" w:rsidRPr="0053509C" w:rsidRDefault="0053509C" w:rsidP="00AE5825">
      <w:pPr>
        <w:pStyle w:val="ListParagraph"/>
        <w:ind w:left="750"/>
        <w:rPr>
          <w:b/>
          <w:bCs/>
          <w:sz w:val="40"/>
          <w:szCs w:val="40"/>
          <w:u w:val="single"/>
        </w:rPr>
      </w:pPr>
      <w:r w:rsidRPr="0053509C">
        <w:rPr>
          <w:b/>
          <w:bCs/>
          <w:sz w:val="40"/>
          <w:szCs w:val="40"/>
          <w:u w:val="single"/>
        </w:rPr>
        <w:t>Circuit Diagram:</w:t>
      </w:r>
    </w:p>
    <w:p w14:paraId="602BE046" w14:textId="77777777" w:rsidR="0053509C" w:rsidRDefault="0053509C" w:rsidP="00AE5825">
      <w:pPr>
        <w:pStyle w:val="ListParagraph"/>
        <w:ind w:left="750"/>
        <w:rPr>
          <w:sz w:val="40"/>
          <w:szCs w:val="40"/>
        </w:rPr>
      </w:pPr>
    </w:p>
    <w:p w14:paraId="72C70749" w14:textId="77777777" w:rsidR="0053509C" w:rsidRDefault="0053509C" w:rsidP="00AE5825">
      <w:pPr>
        <w:pStyle w:val="ListParagraph"/>
        <w:ind w:left="750"/>
        <w:rPr>
          <w:sz w:val="40"/>
          <w:szCs w:val="40"/>
        </w:rPr>
      </w:pPr>
    </w:p>
    <w:p w14:paraId="4435A4A2" w14:textId="77777777" w:rsidR="0053509C" w:rsidRDefault="0053509C" w:rsidP="00AE5825">
      <w:pPr>
        <w:pStyle w:val="ListParagraph"/>
        <w:ind w:left="750"/>
        <w:rPr>
          <w:sz w:val="40"/>
          <w:szCs w:val="40"/>
        </w:rPr>
      </w:pPr>
    </w:p>
    <w:p w14:paraId="7C653530" w14:textId="77777777" w:rsidR="0053509C" w:rsidRDefault="0053509C" w:rsidP="00AE5825">
      <w:pPr>
        <w:pStyle w:val="ListParagraph"/>
        <w:ind w:left="750"/>
        <w:rPr>
          <w:sz w:val="40"/>
          <w:szCs w:val="40"/>
        </w:rPr>
      </w:pPr>
    </w:p>
    <w:p w14:paraId="5EF9F3AA" w14:textId="77777777" w:rsidR="0053509C" w:rsidRDefault="0053509C" w:rsidP="00AE5825">
      <w:pPr>
        <w:pStyle w:val="ListParagraph"/>
        <w:ind w:left="750"/>
        <w:rPr>
          <w:sz w:val="40"/>
          <w:szCs w:val="40"/>
        </w:rPr>
      </w:pPr>
    </w:p>
    <w:p w14:paraId="153015E5" w14:textId="77777777" w:rsidR="0053509C" w:rsidRDefault="0053509C" w:rsidP="00AE5825">
      <w:pPr>
        <w:pStyle w:val="ListParagraph"/>
        <w:ind w:left="750"/>
        <w:rPr>
          <w:sz w:val="40"/>
          <w:szCs w:val="40"/>
        </w:rPr>
      </w:pPr>
    </w:p>
    <w:p w14:paraId="46FF95A8" w14:textId="348F5E25" w:rsidR="0053509C" w:rsidRDefault="0053509C" w:rsidP="00AE5825">
      <w:pPr>
        <w:pStyle w:val="ListParagraph"/>
        <w:ind w:left="750"/>
        <w:rPr>
          <w:sz w:val="40"/>
          <w:szCs w:val="40"/>
        </w:rPr>
      </w:pPr>
      <w:r>
        <w:rPr>
          <w:noProof/>
          <w:sz w:val="40"/>
          <w:szCs w:val="40"/>
        </w:rPr>
        <w:drawing>
          <wp:inline distT="0" distB="0" distL="0" distR="0" wp14:anchorId="7B1B76F9" wp14:editId="6DDD695F">
            <wp:extent cx="5731510" cy="5373370"/>
            <wp:effectExtent l="0" t="0" r="2540" b="0"/>
            <wp:docPr id="221460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60986" name="Picture 221460986"/>
                    <pic:cNvPicPr/>
                  </pic:nvPicPr>
                  <pic:blipFill>
                    <a:blip r:embed="rId12">
                      <a:extLst>
                        <a:ext uri="{28A0092B-C50C-407E-A947-70E740481C1C}">
                          <a14:useLocalDpi xmlns:a14="http://schemas.microsoft.com/office/drawing/2010/main" val="0"/>
                        </a:ext>
                      </a:extLst>
                    </a:blip>
                    <a:stretch>
                      <a:fillRect/>
                    </a:stretch>
                  </pic:blipFill>
                  <pic:spPr>
                    <a:xfrm>
                      <a:off x="0" y="0"/>
                      <a:ext cx="5731510" cy="5373370"/>
                    </a:xfrm>
                    <a:prstGeom prst="rect">
                      <a:avLst/>
                    </a:prstGeom>
                  </pic:spPr>
                </pic:pic>
              </a:graphicData>
            </a:graphic>
          </wp:inline>
        </w:drawing>
      </w:r>
    </w:p>
    <w:p w14:paraId="3A6F4694" w14:textId="77777777" w:rsidR="0053509C" w:rsidRDefault="0053509C" w:rsidP="00AE5825">
      <w:pPr>
        <w:pStyle w:val="ListParagraph"/>
        <w:ind w:left="750"/>
        <w:rPr>
          <w:sz w:val="40"/>
          <w:szCs w:val="40"/>
        </w:rPr>
      </w:pPr>
    </w:p>
    <w:p w14:paraId="7C3EE6F4" w14:textId="77777777" w:rsidR="00AA31B6" w:rsidRPr="007A4A22" w:rsidRDefault="00AA31B6" w:rsidP="007A4A22">
      <w:pPr>
        <w:rPr>
          <w:sz w:val="40"/>
          <w:szCs w:val="40"/>
        </w:rPr>
      </w:pPr>
    </w:p>
    <w:p w14:paraId="7B0175B6" w14:textId="77777777" w:rsidR="00AE5825" w:rsidRDefault="00AE5825" w:rsidP="00AE5825">
      <w:pPr>
        <w:pStyle w:val="ListParagraph"/>
        <w:ind w:left="750"/>
        <w:rPr>
          <w:sz w:val="40"/>
          <w:szCs w:val="40"/>
        </w:rPr>
      </w:pPr>
    </w:p>
    <w:p w14:paraId="23D57863" w14:textId="0EC0BF89" w:rsidR="00AE5825" w:rsidRPr="00AE5825" w:rsidRDefault="00AE5825" w:rsidP="00AE5825">
      <w:pPr>
        <w:pStyle w:val="ListParagraph"/>
        <w:ind w:left="750"/>
        <w:rPr>
          <w:b/>
          <w:bCs/>
          <w:sz w:val="40"/>
          <w:szCs w:val="40"/>
          <w:u w:val="single"/>
        </w:rPr>
      </w:pPr>
      <w:r w:rsidRPr="00AE5825">
        <w:rPr>
          <w:b/>
          <w:bCs/>
          <w:sz w:val="40"/>
          <w:szCs w:val="40"/>
          <w:u w:val="single"/>
        </w:rPr>
        <w:t>ADVANTAGES  :</w:t>
      </w:r>
    </w:p>
    <w:p w14:paraId="53B54386" w14:textId="77777777" w:rsidR="00AE5825" w:rsidRDefault="00AE5825" w:rsidP="00AE5825">
      <w:pPr>
        <w:pStyle w:val="ListParagraph"/>
        <w:ind w:left="750"/>
        <w:rPr>
          <w:sz w:val="40"/>
          <w:szCs w:val="40"/>
        </w:rPr>
      </w:pPr>
    </w:p>
    <w:p w14:paraId="5B903706" w14:textId="77777777" w:rsidR="00AE5825" w:rsidRDefault="00AE5825" w:rsidP="00AE5825">
      <w:pPr>
        <w:pStyle w:val="ListParagraph"/>
        <w:ind w:left="750"/>
        <w:rPr>
          <w:sz w:val="40"/>
          <w:szCs w:val="40"/>
        </w:rPr>
      </w:pPr>
      <w:r w:rsidRPr="00AE5825">
        <w:rPr>
          <w:sz w:val="40"/>
          <w:szCs w:val="40"/>
        </w:rPr>
        <w:t xml:space="preserve">• Automated monitoring </w:t>
      </w:r>
    </w:p>
    <w:p w14:paraId="5F37626D" w14:textId="77777777" w:rsidR="00AE5825" w:rsidRDefault="00AE5825" w:rsidP="00AE5825">
      <w:pPr>
        <w:pStyle w:val="ListParagraph"/>
        <w:ind w:left="750"/>
        <w:rPr>
          <w:sz w:val="40"/>
          <w:szCs w:val="40"/>
        </w:rPr>
      </w:pPr>
      <w:r w:rsidRPr="00AE5825">
        <w:rPr>
          <w:sz w:val="40"/>
          <w:szCs w:val="40"/>
        </w:rPr>
        <w:t xml:space="preserve">• Prevents overflow </w:t>
      </w:r>
    </w:p>
    <w:p w14:paraId="10FA17A9" w14:textId="77777777" w:rsidR="00AE5825" w:rsidRDefault="00AE5825" w:rsidP="00AE5825">
      <w:pPr>
        <w:pStyle w:val="ListParagraph"/>
        <w:ind w:left="750"/>
        <w:rPr>
          <w:sz w:val="40"/>
          <w:szCs w:val="40"/>
        </w:rPr>
      </w:pPr>
      <w:r w:rsidRPr="00AE5825">
        <w:rPr>
          <w:sz w:val="40"/>
          <w:szCs w:val="40"/>
        </w:rPr>
        <w:t xml:space="preserve">• Ensures water safety </w:t>
      </w:r>
    </w:p>
    <w:p w14:paraId="3D4AB8E8" w14:textId="77777777" w:rsidR="00AE5825" w:rsidRDefault="00AE5825" w:rsidP="00AE5825">
      <w:pPr>
        <w:pStyle w:val="ListParagraph"/>
        <w:ind w:left="750"/>
        <w:rPr>
          <w:sz w:val="40"/>
          <w:szCs w:val="40"/>
        </w:rPr>
      </w:pPr>
      <w:r w:rsidRPr="00AE5825">
        <w:rPr>
          <w:sz w:val="40"/>
          <w:szCs w:val="40"/>
        </w:rPr>
        <w:t xml:space="preserve">• Remote SMS alerts </w:t>
      </w:r>
    </w:p>
    <w:p w14:paraId="204E3E2D" w14:textId="77777777" w:rsidR="00AE5825" w:rsidRDefault="00AE5825" w:rsidP="00AE5825">
      <w:pPr>
        <w:pStyle w:val="ListParagraph"/>
        <w:ind w:left="750"/>
        <w:rPr>
          <w:sz w:val="40"/>
          <w:szCs w:val="40"/>
        </w:rPr>
      </w:pPr>
      <w:r w:rsidRPr="00AE5825">
        <w:rPr>
          <w:sz w:val="40"/>
          <w:szCs w:val="40"/>
        </w:rPr>
        <w:t>• Low-cost and scalable</w:t>
      </w:r>
    </w:p>
    <w:p w14:paraId="37B5A5A2" w14:textId="77777777" w:rsidR="00AE5825" w:rsidRDefault="00AE5825" w:rsidP="00AE5825">
      <w:pPr>
        <w:pStyle w:val="ListParagraph"/>
        <w:ind w:left="750"/>
        <w:rPr>
          <w:sz w:val="40"/>
          <w:szCs w:val="40"/>
        </w:rPr>
      </w:pPr>
    </w:p>
    <w:p w14:paraId="6F5A7362" w14:textId="220EEC96" w:rsidR="00AE5825" w:rsidRPr="00AE5825" w:rsidRDefault="00AE5825" w:rsidP="00AE5825">
      <w:pPr>
        <w:pStyle w:val="ListParagraph"/>
        <w:ind w:left="750"/>
        <w:rPr>
          <w:sz w:val="40"/>
          <w:szCs w:val="40"/>
        </w:rPr>
      </w:pPr>
      <w:r w:rsidRPr="00AE5825">
        <w:rPr>
          <w:b/>
          <w:bCs/>
          <w:sz w:val="40"/>
          <w:szCs w:val="40"/>
          <w:u w:val="single"/>
        </w:rPr>
        <w:t xml:space="preserve"> FUTURE SCOPE</w:t>
      </w:r>
      <w:r>
        <w:rPr>
          <w:sz w:val="40"/>
          <w:szCs w:val="40"/>
        </w:rPr>
        <w:t xml:space="preserve"> :</w:t>
      </w:r>
      <w:r w:rsidRPr="00AE5825">
        <w:rPr>
          <w:sz w:val="40"/>
          <w:szCs w:val="40"/>
        </w:rPr>
        <w:t xml:space="preserve"> </w:t>
      </w:r>
    </w:p>
    <w:p w14:paraId="107526E9" w14:textId="77777777" w:rsidR="00AE5825" w:rsidRDefault="00AE5825" w:rsidP="00AE5825">
      <w:pPr>
        <w:pStyle w:val="ListParagraph"/>
        <w:ind w:left="750"/>
        <w:rPr>
          <w:sz w:val="40"/>
          <w:szCs w:val="40"/>
        </w:rPr>
      </w:pPr>
    </w:p>
    <w:p w14:paraId="0E8D77B6" w14:textId="77777777" w:rsidR="00AE5825" w:rsidRDefault="00AE5825" w:rsidP="00AE5825">
      <w:pPr>
        <w:pStyle w:val="ListParagraph"/>
        <w:ind w:left="750"/>
        <w:rPr>
          <w:sz w:val="40"/>
          <w:szCs w:val="40"/>
        </w:rPr>
      </w:pPr>
      <w:r w:rsidRPr="00AE5825">
        <w:rPr>
          <w:sz w:val="40"/>
          <w:szCs w:val="40"/>
        </w:rPr>
        <w:t>• Add pH and turbidity sensors</w:t>
      </w:r>
    </w:p>
    <w:p w14:paraId="4E48450A" w14:textId="2496777C" w:rsidR="00AE5825" w:rsidRDefault="00AE5825" w:rsidP="00AE5825">
      <w:pPr>
        <w:pStyle w:val="ListParagraph"/>
        <w:ind w:left="750"/>
        <w:rPr>
          <w:sz w:val="40"/>
          <w:szCs w:val="40"/>
        </w:rPr>
      </w:pPr>
      <w:r w:rsidRPr="00AE5825">
        <w:rPr>
          <w:sz w:val="40"/>
          <w:szCs w:val="40"/>
        </w:rPr>
        <w:t>• IoT cloud integration</w:t>
      </w:r>
    </w:p>
    <w:p w14:paraId="36F251E6" w14:textId="77777777" w:rsidR="00AE5825" w:rsidRDefault="00AE5825" w:rsidP="00AE5825">
      <w:pPr>
        <w:pStyle w:val="ListParagraph"/>
        <w:ind w:left="750"/>
        <w:rPr>
          <w:sz w:val="40"/>
          <w:szCs w:val="40"/>
        </w:rPr>
      </w:pPr>
      <w:r w:rsidRPr="00AE5825">
        <w:rPr>
          <w:sz w:val="40"/>
          <w:szCs w:val="40"/>
        </w:rPr>
        <w:t xml:space="preserve">• Automatic motor control </w:t>
      </w:r>
    </w:p>
    <w:p w14:paraId="671455FB" w14:textId="3B729CB3" w:rsidR="00AE5825" w:rsidRDefault="00AE5825" w:rsidP="00AE5825">
      <w:pPr>
        <w:pStyle w:val="ListParagraph"/>
        <w:ind w:left="750"/>
        <w:rPr>
          <w:sz w:val="40"/>
          <w:szCs w:val="40"/>
        </w:rPr>
      </w:pPr>
      <w:r w:rsidRPr="00AE5825">
        <w:rPr>
          <w:sz w:val="40"/>
          <w:szCs w:val="40"/>
        </w:rPr>
        <w:t>• Solar-powered version</w:t>
      </w:r>
    </w:p>
    <w:p w14:paraId="79C5C158" w14:textId="77777777" w:rsidR="00AE5825" w:rsidRDefault="00AE5825" w:rsidP="00AE5825">
      <w:pPr>
        <w:pStyle w:val="ListParagraph"/>
        <w:ind w:left="750"/>
        <w:rPr>
          <w:sz w:val="40"/>
          <w:szCs w:val="40"/>
        </w:rPr>
      </w:pPr>
    </w:p>
    <w:p w14:paraId="773A3076" w14:textId="06B45F99" w:rsidR="00AE5825" w:rsidRPr="00AE5825" w:rsidRDefault="00AE5825" w:rsidP="00AE5825">
      <w:pPr>
        <w:pStyle w:val="ListParagraph"/>
        <w:ind w:left="750"/>
        <w:rPr>
          <w:b/>
          <w:bCs/>
          <w:sz w:val="40"/>
          <w:szCs w:val="40"/>
          <w:u w:val="single"/>
        </w:rPr>
      </w:pPr>
      <w:r w:rsidRPr="00AE5825">
        <w:rPr>
          <w:b/>
          <w:bCs/>
          <w:sz w:val="40"/>
          <w:szCs w:val="40"/>
          <w:u w:val="single"/>
        </w:rPr>
        <w:t>CONCLUSION</w:t>
      </w:r>
      <w:r>
        <w:rPr>
          <w:b/>
          <w:bCs/>
          <w:sz w:val="40"/>
          <w:szCs w:val="40"/>
          <w:u w:val="single"/>
        </w:rPr>
        <w:t xml:space="preserve"> :</w:t>
      </w:r>
    </w:p>
    <w:p w14:paraId="5D96E666" w14:textId="77777777" w:rsidR="00AE5825" w:rsidRDefault="00AE5825" w:rsidP="00AE5825">
      <w:pPr>
        <w:pStyle w:val="ListParagraph"/>
        <w:ind w:left="750"/>
        <w:rPr>
          <w:sz w:val="40"/>
          <w:szCs w:val="40"/>
        </w:rPr>
      </w:pPr>
    </w:p>
    <w:p w14:paraId="7041F0B2" w14:textId="0E620FA3" w:rsidR="00AE5825" w:rsidRPr="00AE5825" w:rsidRDefault="00AE5825" w:rsidP="00AE5825">
      <w:pPr>
        <w:pStyle w:val="ListParagraph"/>
        <w:ind w:left="750"/>
        <w:rPr>
          <w:sz w:val="40"/>
          <w:szCs w:val="40"/>
        </w:rPr>
      </w:pPr>
      <w:r w:rsidRPr="00AE5825">
        <w:rPr>
          <w:sz w:val="40"/>
          <w:szCs w:val="40"/>
        </w:rPr>
        <w:t>The Aqua Sense project provides an efficient smart water-monitoring solution suitable for homes and industries. It improves water management, reduces wastage, and ensures safe water quality</w:t>
      </w:r>
    </w:p>
    <w:p w14:paraId="135BF8C2" w14:textId="77777777" w:rsidR="00AE5825" w:rsidRDefault="00AE5825" w:rsidP="00AE5825">
      <w:pPr>
        <w:pStyle w:val="ListParagraph"/>
        <w:ind w:left="750"/>
        <w:rPr>
          <w:sz w:val="40"/>
          <w:szCs w:val="40"/>
        </w:rPr>
      </w:pPr>
    </w:p>
    <w:p w14:paraId="7A2884C9" w14:textId="77777777" w:rsidR="00AE5825" w:rsidRPr="00AE5825" w:rsidRDefault="00AE5825" w:rsidP="00AE5825">
      <w:pPr>
        <w:pStyle w:val="ListParagraph"/>
        <w:ind w:left="750"/>
        <w:rPr>
          <w:sz w:val="40"/>
          <w:szCs w:val="40"/>
        </w:rPr>
      </w:pPr>
    </w:p>
    <w:p w14:paraId="1544CFE0" w14:textId="77777777" w:rsidR="00AE5825" w:rsidRDefault="00AE5825" w:rsidP="000242F5"/>
    <w:p w14:paraId="4B74A647" w14:textId="77777777" w:rsidR="00AE5825" w:rsidRDefault="00AE5825" w:rsidP="000242F5"/>
    <w:p w14:paraId="288D7E70" w14:textId="77777777" w:rsidR="00AE5825" w:rsidRDefault="00AE5825" w:rsidP="000242F5"/>
    <w:p w14:paraId="25298D1A" w14:textId="77777777" w:rsidR="00AE5825" w:rsidRDefault="00AE5825" w:rsidP="000242F5"/>
    <w:p w14:paraId="793D25D4" w14:textId="77777777" w:rsidR="00AE5825" w:rsidRDefault="00AE5825" w:rsidP="000242F5"/>
    <w:p w14:paraId="0DEFEADB" w14:textId="77777777" w:rsidR="00AE5825" w:rsidRDefault="00AE5825" w:rsidP="000242F5"/>
    <w:p w14:paraId="63E650E5" w14:textId="77777777" w:rsidR="00AE5825" w:rsidRDefault="00AE5825" w:rsidP="000242F5"/>
    <w:p w14:paraId="290F1EAF" w14:textId="77777777" w:rsidR="00AE5825" w:rsidRDefault="00AE5825" w:rsidP="000242F5"/>
    <w:p w14:paraId="0D72C5B1" w14:textId="77777777" w:rsidR="00AE5825" w:rsidRDefault="00AE5825" w:rsidP="000242F5"/>
    <w:p w14:paraId="10EF6026" w14:textId="77777777" w:rsidR="00AE5825" w:rsidRDefault="00AE5825" w:rsidP="000242F5"/>
    <w:p w14:paraId="5279C29C" w14:textId="77777777" w:rsidR="00AE5825" w:rsidRDefault="00AE5825" w:rsidP="000242F5"/>
    <w:p w14:paraId="3E9B9606" w14:textId="77777777" w:rsidR="00AE5825" w:rsidRDefault="00AE5825" w:rsidP="000242F5"/>
    <w:p w14:paraId="6BA39E44" w14:textId="77777777" w:rsidR="00AE5825" w:rsidRDefault="00AE5825" w:rsidP="000242F5"/>
    <w:p w14:paraId="15185130" w14:textId="77777777" w:rsidR="00AE5825" w:rsidRDefault="00AE5825" w:rsidP="000242F5"/>
    <w:p w14:paraId="570C9C5A" w14:textId="77777777" w:rsidR="00AE5825" w:rsidRDefault="00AE5825" w:rsidP="000242F5"/>
    <w:p w14:paraId="6B7FF14C" w14:textId="77777777" w:rsidR="00AE5825" w:rsidRDefault="00AE5825" w:rsidP="000242F5"/>
    <w:p w14:paraId="3AF905E2" w14:textId="77777777" w:rsidR="00AE5825" w:rsidRDefault="00AE5825" w:rsidP="000242F5"/>
    <w:p w14:paraId="491F5307" w14:textId="77777777" w:rsidR="00AE5825" w:rsidRDefault="00AE5825" w:rsidP="000242F5"/>
    <w:p w14:paraId="76A9B494" w14:textId="77777777" w:rsidR="00AE5825" w:rsidRDefault="00AE5825" w:rsidP="000242F5"/>
    <w:p w14:paraId="724AD782" w14:textId="77777777" w:rsidR="00AE5825" w:rsidRDefault="00AE5825" w:rsidP="000242F5"/>
    <w:p w14:paraId="2D5F3A82" w14:textId="77777777" w:rsidR="00AE5825" w:rsidRDefault="00AE5825" w:rsidP="000242F5"/>
    <w:p w14:paraId="723A146D" w14:textId="311C8090" w:rsidR="00AE5825" w:rsidRPr="000242F5" w:rsidRDefault="00AE5825" w:rsidP="000242F5"/>
    <w:sectPr w:rsidR="00AE5825" w:rsidRPr="000242F5" w:rsidSect="000052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7E14"/>
    <w:multiLevelType w:val="multilevel"/>
    <w:tmpl w:val="5074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92A8C"/>
    <w:multiLevelType w:val="multilevel"/>
    <w:tmpl w:val="0C2A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B2096F"/>
    <w:multiLevelType w:val="multilevel"/>
    <w:tmpl w:val="2322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3E734D"/>
    <w:multiLevelType w:val="multilevel"/>
    <w:tmpl w:val="243A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7A03DB"/>
    <w:multiLevelType w:val="hybridMultilevel"/>
    <w:tmpl w:val="C866AD32"/>
    <w:lvl w:ilvl="0" w:tplc="70D885B4">
      <w:start w:val="1"/>
      <w:numFmt w:val="decimal"/>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E7779A8"/>
    <w:multiLevelType w:val="multilevel"/>
    <w:tmpl w:val="C7CE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314034">
    <w:abstractNumId w:val="4"/>
  </w:num>
  <w:num w:numId="2" w16cid:durableId="1516576125">
    <w:abstractNumId w:val="3"/>
  </w:num>
  <w:num w:numId="3" w16cid:durableId="1857840177">
    <w:abstractNumId w:val="5"/>
  </w:num>
  <w:num w:numId="4" w16cid:durableId="1197622463">
    <w:abstractNumId w:val="0"/>
  </w:num>
  <w:num w:numId="5" w16cid:durableId="528228260">
    <w:abstractNumId w:val="2"/>
  </w:num>
  <w:num w:numId="6" w16cid:durableId="1313558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CD"/>
    <w:rsid w:val="00005250"/>
    <w:rsid w:val="000242F5"/>
    <w:rsid w:val="00024EDB"/>
    <w:rsid w:val="00083FAF"/>
    <w:rsid w:val="00262D6B"/>
    <w:rsid w:val="002D7341"/>
    <w:rsid w:val="004A7D97"/>
    <w:rsid w:val="004C3700"/>
    <w:rsid w:val="0053509C"/>
    <w:rsid w:val="005F671A"/>
    <w:rsid w:val="006832FE"/>
    <w:rsid w:val="006B4F83"/>
    <w:rsid w:val="007376DD"/>
    <w:rsid w:val="007A4A22"/>
    <w:rsid w:val="007E472E"/>
    <w:rsid w:val="009A6FC4"/>
    <w:rsid w:val="00AA31B6"/>
    <w:rsid w:val="00AE5825"/>
    <w:rsid w:val="00C265E6"/>
    <w:rsid w:val="00CD3F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4AA76"/>
  <w15:chartTrackingRefBased/>
  <w15:docId w15:val="{6F9FEEF2-FBA5-4CD8-AB54-00F9D644F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F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3F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3F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3F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3F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3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F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3F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3F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3F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3F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3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FCD"/>
    <w:rPr>
      <w:rFonts w:eastAsiaTheme="majorEastAsia" w:cstheme="majorBidi"/>
      <w:color w:val="272727" w:themeColor="text1" w:themeTint="D8"/>
    </w:rPr>
  </w:style>
  <w:style w:type="paragraph" w:styleId="Title">
    <w:name w:val="Title"/>
    <w:basedOn w:val="Normal"/>
    <w:next w:val="Normal"/>
    <w:link w:val="TitleChar"/>
    <w:uiPriority w:val="10"/>
    <w:qFormat/>
    <w:rsid w:val="00CD3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FCD"/>
    <w:pPr>
      <w:spacing w:before="160"/>
      <w:jc w:val="center"/>
    </w:pPr>
    <w:rPr>
      <w:i/>
      <w:iCs/>
      <w:color w:val="404040" w:themeColor="text1" w:themeTint="BF"/>
    </w:rPr>
  </w:style>
  <w:style w:type="character" w:customStyle="1" w:styleId="QuoteChar">
    <w:name w:val="Quote Char"/>
    <w:basedOn w:val="DefaultParagraphFont"/>
    <w:link w:val="Quote"/>
    <w:uiPriority w:val="29"/>
    <w:rsid w:val="00CD3FCD"/>
    <w:rPr>
      <w:i/>
      <w:iCs/>
      <w:color w:val="404040" w:themeColor="text1" w:themeTint="BF"/>
    </w:rPr>
  </w:style>
  <w:style w:type="paragraph" w:styleId="ListParagraph">
    <w:name w:val="List Paragraph"/>
    <w:basedOn w:val="Normal"/>
    <w:uiPriority w:val="34"/>
    <w:qFormat/>
    <w:rsid w:val="00CD3FCD"/>
    <w:pPr>
      <w:ind w:left="720"/>
      <w:contextualSpacing/>
    </w:pPr>
  </w:style>
  <w:style w:type="character" w:styleId="IntenseEmphasis">
    <w:name w:val="Intense Emphasis"/>
    <w:basedOn w:val="DefaultParagraphFont"/>
    <w:uiPriority w:val="21"/>
    <w:qFormat/>
    <w:rsid w:val="00CD3FCD"/>
    <w:rPr>
      <w:i/>
      <w:iCs/>
      <w:color w:val="2F5496" w:themeColor="accent1" w:themeShade="BF"/>
    </w:rPr>
  </w:style>
  <w:style w:type="paragraph" w:styleId="IntenseQuote">
    <w:name w:val="Intense Quote"/>
    <w:basedOn w:val="Normal"/>
    <w:next w:val="Normal"/>
    <w:link w:val="IntenseQuoteChar"/>
    <w:uiPriority w:val="30"/>
    <w:qFormat/>
    <w:rsid w:val="00CD3F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FCD"/>
    <w:rPr>
      <w:i/>
      <w:iCs/>
      <w:color w:val="2F5496" w:themeColor="accent1" w:themeShade="BF"/>
    </w:rPr>
  </w:style>
  <w:style w:type="character" w:styleId="IntenseReference">
    <w:name w:val="Intense Reference"/>
    <w:basedOn w:val="DefaultParagraphFont"/>
    <w:uiPriority w:val="32"/>
    <w:qFormat/>
    <w:rsid w:val="00CD3FCD"/>
    <w:rPr>
      <w:b/>
      <w:bCs/>
      <w:smallCaps/>
      <w:color w:val="2F5496" w:themeColor="accent1" w:themeShade="BF"/>
      <w:spacing w:val="5"/>
    </w:rPr>
  </w:style>
  <w:style w:type="paragraph" w:styleId="NormalWeb">
    <w:name w:val="Normal (Web)"/>
    <w:basedOn w:val="Normal"/>
    <w:uiPriority w:val="99"/>
    <w:semiHidden/>
    <w:unhideWhenUsed/>
    <w:rsid w:val="000242F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242F5"/>
    <w:rPr>
      <w:b/>
      <w:bCs/>
    </w:rPr>
  </w:style>
  <w:style w:type="character" w:styleId="Hyperlink">
    <w:name w:val="Hyperlink"/>
    <w:basedOn w:val="DefaultParagraphFont"/>
    <w:uiPriority w:val="99"/>
    <w:unhideWhenUsed/>
    <w:rsid w:val="006B4F83"/>
    <w:rPr>
      <w:color w:val="0563C1" w:themeColor="hyperlink"/>
      <w:u w:val="single"/>
    </w:rPr>
  </w:style>
  <w:style w:type="character" w:styleId="UnresolvedMention">
    <w:name w:val="Unresolved Mention"/>
    <w:basedOn w:val="DefaultParagraphFont"/>
    <w:uiPriority w:val="99"/>
    <w:semiHidden/>
    <w:unhideWhenUsed/>
    <w:rsid w:val="006B4F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fi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f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Pages>
  <Words>1046</Words>
  <Characters>5966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Patil</dc:creator>
  <cp:keywords/>
  <dc:description/>
  <cp:lastModifiedBy>Prathamesh Patil</cp:lastModifiedBy>
  <cp:revision>8</cp:revision>
  <cp:lastPrinted>2025-12-05T00:24:00Z</cp:lastPrinted>
  <dcterms:created xsi:type="dcterms:W3CDTF">2025-12-04T23:30:00Z</dcterms:created>
  <dcterms:modified xsi:type="dcterms:W3CDTF">2026-07-05T11:06:00Z</dcterms:modified>
</cp:coreProperties>
</file>