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6300"/>
        <w:gridCol w:w="2270"/>
      </w:tblGrid>
      <w:tr w:rsidR="00421A7A" w14:paraId="7E9708BE" w14:textId="77777777">
        <w:trPr>
          <w:trHeight w:val="1707"/>
        </w:trPr>
        <w:tc>
          <w:tcPr>
            <w:tcW w:w="1900" w:type="dxa"/>
            <w:tcBorders>
              <w:top w:val="single" w:sz="6" w:space="0" w:color="000009"/>
              <w:left w:val="single" w:sz="6" w:space="0" w:color="000009"/>
              <w:bottom w:val="single" w:sz="6" w:space="0" w:color="000009"/>
              <w:right w:val="single" w:sz="6" w:space="0" w:color="000009"/>
            </w:tcBorders>
            <w:tcMar>
              <w:top w:w="60" w:type="dxa"/>
              <w:left w:w="100" w:type="dxa"/>
              <w:bottom w:w="60" w:type="dxa"/>
              <w:right w:w="100" w:type="dxa"/>
            </w:tcMar>
            <w:vAlign w:val="center"/>
          </w:tcPr>
          <w:p w14:paraId="79296E55" w14:textId="77777777" w:rsidR="00421A7A" w:rsidRDefault="00000000">
            <w:pPr>
              <w:jc w:val="center"/>
            </w:pPr>
            <w:r>
              <w:rPr>
                <w:noProof/>
              </w:rPr>
              <w:drawing>
                <wp:inline distT="0" distB="0" distL="0" distR="0" wp14:anchorId="20456C82" wp14:editId="22608B99">
                  <wp:extent cx="847725" cy="819150"/>
                  <wp:effectExtent l="0" t="0" r="0" b="0"/>
                  <wp:docPr id="1" name="logo" descr="Sanjivani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47725" cy="819150"/>
                          </a:xfrm>
                          <a:prstGeom prst="rect">
                            <a:avLst/>
                          </a:prstGeom>
                        </pic:spPr>
                      </pic:pic>
                    </a:graphicData>
                  </a:graphic>
                </wp:inline>
              </w:drawing>
            </w:r>
          </w:p>
        </w:tc>
        <w:tc>
          <w:tcPr>
            <w:tcW w:w="6300" w:type="dxa"/>
            <w:tcBorders>
              <w:top w:val="single" w:sz="6" w:space="0" w:color="000009"/>
              <w:left w:val="single" w:sz="6" w:space="0" w:color="000009"/>
              <w:bottom w:val="single" w:sz="6" w:space="0" w:color="000009"/>
              <w:right w:val="single" w:sz="6" w:space="0" w:color="000009"/>
            </w:tcBorders>
            <w:tcMar>
              <w:top w:w="60" w:type="dxa"/>
              <w:left w:w="100" w:type="dxa"/>
              <w:bottom w:w="60" w:type="dxa"/>
              <w:right w:w="100" w:type="dxa"/>
            </w:tcMar>
            <w:vAlign w:val="center"/>
          </w:tcPr>
          <w:p w14:paraId="457AAFEF" w14:textId="77777777" w:rsidR="00421A7A" w:rsidRDefault="00000000">
            <w:pPr>
              <w:jc w:val="center"/>
            </w:pPr>
            <w:r>
              <w:rPr>
                <w:rFonts w:ascii="Palatino Linotype" w:eastAsia="Palatino Linotype" w:hAnsi="Palatino Linotype" w:cs="Palatino Linotype"/>
                <w:b/>
                <w:bCs/>
                <w:sz w:val="20"/>
                <w:szCs w:val="20"/>
              </w:rPr>
              <w:t>Sanjivani Rural Education Society's</w:t>
            </w:r>
          </w:p>
          <w:p w14:paraId="0EBC43D0" w14:textId="77777777" w:rsidR="00421A7A" w:rsidRDefault="00000000">
            <w:pPr>
              <w:jc w:val="center"/>
            </w:pPr>
            <w:r>
              <w:rPr>
                <w:rFonts w:ascii="Palatino Linotype" w:eastAsia="Palatino Linotype" w:hAnsi="Palatino Linotype" w:cs="Palatino Linotype"/>
                <w:sz w:val="28"/>
                <w:szCs w:val="28"/>
              </w:rPr>
              <w:t>SANJIVANI COLLEGE OF ENGINEERING</w:t>
            </w:r>
          </w:p>
          <w:p w14:paraId="678229D3" w14:textId="77777777" w:rsidR="00421A7A" w:rsidRDefault="00000000">
            <w:pPr>
              <w:jc w:val="center"/>
            </w:pPr>
            <w:r>
              <w:rPr>
                <w:rFonts w:ascii="Palatino Linotype" w:eastAsia="Palatino Linotype" w:hAnsi="Palatino Linotype" w:cs="Palatino Linotype"/>
                <w:b/>
                <w:bCs/>
                <w:sz w:val="20"/>
                <w:szCs w:val="20"/>
              </w:rPr>
              <w:t>(An Autonomous Institution)</w:t>
            </w:r>
          </w:p>
          <w:p w14:paraId="078B6463" w14:textId="77777777" w:rsidR="00421A7A" w:rsidRDefault="00000000">
            <w:pPr>
              <w:jc w:val="center"/>
            </w:pPr>
            <w:r>
              <w:rPr>
                <w:rFonts w:ascii="Palatino Linotype" w:eastAsia="Palatino Linotype" w:hAnsi="Palatino Linotype" w:cs="Palatino Linotype"/>
                <w:sz w:val="20"/>
                <w:szCs w:val="20"/>
              </w:rPr>
              <w:t>Kopargaon – 423 603, Maharashtra.</w:t>
            </w:r>
          </w:p>
        </w:tc>
        <w:tc>
          <w:tcPr>
            <w:tcW w:w="2270" w:type="dxa"/>
            <w:tcBorders>
              <w:top w:val="single" w:sz="6" w:space="0" w:color="000009"/>
              <w:left w:val="single" w:sz="6" w:space="0" w:color="000009"/>
              <w:bottom w:val="single" w:sz="6" w:space="0" w:color="000009"/>
              <w:right w:val="single" w:sz="6" w:space="0" w:color="000009"/>
            </w:tcBorders>
            <w:tcMar>
              <w:top w:w="60" w:type="dxa"/>
              <w:left w:w="100" w:type="dxa"/>
              <w:bottom w:w="60" w:type="dxa"/>
              <w:right w:w="100" w:type="dxa"/>
            </w:tcMar>
            <w:vAlign w:val="center"/>
          </w:tcPr>
          <w:p w14:paraId="0996F08D" w14:textId="77777777" w:rsidR="00421A7A" w:rsidRDefault="00000000">
            <w:pPr>
              <w:jc w:val="center"/>
            </w:pPr>
            <w:r>
              <w:rPr>
                <w:rFonts w:ascii="Palatino Linotype" w:eastAsia="Palatino Linotype" w:hAnsi="Palatino Linotype" w:cs="Palatino Linotype"/>
                <w:b/>
                <w:bCs/>
                <w:sz w:val="22"/>
                <w:szCs w:val="22"/>
              </w:rPr>
              <w:t>ACAD-F-15 K</w:t>
            </w:r>
          </w:p>
        </w:tc>
      </w:tr>
      <w:tr w:rsidR="00421A7A" w14:paraId="645037D5" w14:textId="77777777">
        <w:trPr>
          <w:trHeight w:val="600"/>
        </w:trPr>
        <w:tc>
          <w:tcPr>
            <w:tcW w:w="1900" w:type="dxa"/>
            <w:tcBorders>
              <w:top w:val="single" w:sz="6" w:space="0" w:color="000009"/>
              <w:left w:val="single" w:sz="6" w:space="0" w:color="000009"/>
              <w:bottom w:val="single" w:sz="6" w:space="0" w:color="000009"/>
              <w:right w:val="single" w:sz="6" w:space="0" w:color="000009"/>
            </w:tcBorders>
            <w:tcMar>
              <w:top w:w="60" w:type="dxa"/>
              <w:left w:w="100" w:type="dxa"/>
              <w:bottom w:w="60" w:type="dxa"/>
              <w:right w:w="100" w:type="dxa"/>
            </w:tcMar>
            <w:vAlign w:val="center"/>
          </w:tcPr>
          <w:p w14:paraId="033751B8" w14:textId="77777777" w:rsidR="00421A7A" w:rsidRDefault="00000000">
            <w:r>
              <w:rPr>
                <w:rFonts w:ascii="Palatino Linotype" w:eastAsia="Palatino Linotype" w:hAnsi="Palatino Linotype" w:cs="Palatino Linotype"/>
                <w:b/>
                <w:bCs/>
                <w:sz w:val="20"/>
                <w:szCs w:val="20"/>
              </w:rPr>
              <w:t>Academic Year:</w:t>
            </w:r>
          </w:p>
          <w:p w14:paraId="7C46BA82" w14:textId="77777777" w:rsidR="00421A7A" w:rsidRDefault="00000000">
            <w:r>
              <w:rPr>
                <w:rFonts w:ascii="Palatino Linotype" w:eastAsia="Palatino Linotype" w:hAnsi="Palatino Linotype" w:cs="Palatino Linotype"/>
                <w:sz w:val="20"/>
                <w:szCs w:val="20"/>
              </w:rPr>
              <w:t>2026-27</w:t>
            </w:r>
          </w:p>
        </w:tc>
        <w:tc>
          <w:tcPr>
            <w:tcW w:w="6300" w:type="dxa"/>
            <w:tcBorders>
              <w:top w:val="single" w:sz="6" w:space="0" w:color="000009"/>
              <w:left w:val="single" w:sz="6" w:space="0" w:color="000009"/>
              <w:bottom w:val="single" w:sz="6" w:space="0" w:color="000009"/>
              <w:right w:val="single" w:sz="6" w:space="0" w:color="000009"/>
            </w:tcBorders>
            <w:tcMar>
              <w:top w:w="60" w:type="dxa"/>
              <w:left w:w="100" w:type="dxa"/>
              <w:bottom w:w="60" w:type="dxa"/>
              <w:right w:w="100" w:type="dxa"/>
            </w:tcMar>
            <w:vAlign w:val="center"/>
          </w:tcPr>
          <w:p w14:paraId="406E160C" w14:textId="77777777" w:rsidR="00421A7A" w:rsidRDefault="00000000">
            <w:pPr>
              <w:jc w:val="center"/>
            </w:pPr>
            <w:r>
              <w:rPr>
                <w:rFonts w:ascii="Palatino Linotype" w:eastAsia="Palatino Linotype" w:hAnsi="Palatino Linotype" w:cs="Palatino Linotype"/>
                <w:b/>
                <w:bCs/>
              </w:rPr>
              <w:t>CIA ACTIVITY REPORT</w:t>
            </w:r>
          </w:p>
        </w:tc>
        <w:tc>
          <w:tcPr>
            <w:tcW w:w="2270" w:type="dxa"/>
            <w:tcBorders>
              <w:top w:val="single" w:sz="6" w:space="0" w:color="000009"/>
              <w:left w:val="single" w:sz="6" w:space="0" w:color="000009"/>
              <w:bottom w:val="single" w:sz="6" w:space="0" w:color="000009"/>
              <w:right w:val="single" w:sz="6" w:space="0" w:color="000009"/>
            </w:tcBorders>
            <w:tcMar>
              <w:top w:w="60" w:type="dxa"/>
              <w:left w:w="100" w:type="dxa"/>
              <w:bottom w:w="60" w:type="dxa"/>
              <w:right w:w="100" w:type="dxa"/>
            </w:tcMar>
            <w:vAlign w:val="center"/>
          </w:tcPr>
          <w:p w14:paraId="5A50AED6" w14:textId="77777777" w:rsidR="00421A7A" w:rsidRDefault="00000000">
            <w:r>
              <w:rPr>
                <w:rFonts w:ascii="Palatino Linotype" w:eastAsia="Palatino Linotype" w:hAnsi="Palatino Linotype" w:cs="Palatino Linotype"/>
                <w:b/>
                <w:bCs/>
                <w:sz w:val="22"/>
                <w:szCs w:val="22"/>
              </w:rPr>
              <w:t>Revision : 00</w:t>
            </w:r>
          </w:p>
        </w:tc>
      </w:tr>
      <w:tr w:rsidR="00421A7A" w14:paraId="690248AC" w14:textId="77777777">
        <w:trPr>
          <w:trHeight w:val="500"/>
        </w:trPr>
        <w:tc>
          <w:tcPr>
            <w:tcW w:w="1900" w:type="dxa"/>
            <w:tcBorders>
              <w:top w:val="single" w:sz="6" w:space="0" w:color="000009"/>
              <w:left w:val="single" w:sz="6" w:space="0" w:color="000009"/>
              <w:bottom w:val="single" w:sz="6" w:space="0" w:color="000009"/>
              <w:right w:val="single" w:sz="6" w:space="0" w:color="000009"/>
            </w:tcBorders>
            <w:tcMar>
              <w:top w:w="60" w:type="dxa"/>
              <w:left w:w="100" w:type="dxa"/>
              <w:bottom w:w="60" w:type="dxa"/>
              <w:right w:w="100" w:type="dxa"/>
            </w:tcMar>
            <w:vAlign w:val="center"/>
          </w:tcPr>
          <w:p w14:paraId="747ADC63" w14:textId="77777777" w:rsidR="00421A7A" w:rsidRDefault="00000000">
            <w:r>
              <w:rPr>
                <w:rFonts w:ascii="Palatino Linotype" w:eastAsia="Palatino Linotype" w:hAnsi="Palatino Linotype" w:cs="Palatino Linotype"/>
                <w:b/>
                <w:bCs/>
                <w:sz w:val="20"/>
                <w:szCs w:val="20"/>
              </w:rPr>
              <w:t>Department :</w:t>
            </w:r>
          </w:p>
        </w:tc>
        <w:tc>
          <w:tcPr>
            <w:tcW w:w="6300" w:type="dxa"/>
            <w:tcBorders>
              <w:top w:val="single" w:sz="6" w:space="0" w:color="000009"/>
              <w:left w:val="single" w:sz="6" w:space="0" w:color="000009"/>
              <w:bottom w:val="single" w:sz="6" w:space="0" w:color="000009"/>
              <w:right w:val="single" w:sz="6" w:space="0" w:color="000009"/>
            </w:tcBorders>
            <w:tcMar>
              <w:top w:w="60" w:type="dxa"/>
              <w:left w:w="100" w:type="dxa"/>
              <w:bottom w:w="60" w:type="dxa"/>
              <w:right w:w="100" w:type="dxa"/>
            </w:tcMar>
            <w:vAlign w:val="center"/>
          </w:tcPr>
          <w:p w14:paraId="2865C564" w14:textId="77777777" w:rsidR="00421A7A" w:rsidRDefault="00000000">
            <w:pPr>
              <w:jc w:val="center"/>
            </w:pPr>
            <w:r>
              <w:rPr>
                <w:rFonts w:ascii="Palatino Linotype" w:eastAsia="Palatino Linotype" w:hAnsi="Palatino Linotype" w:cs="Palatino Linotype"/>
                <w:b/>
                <w:bCs/>
              </w:rPr>
              <w:t>Computer Engineering</w:t>
            </w:r>
          </w:p>
        </w:tc>
        <w:tc>
          <w:tcPr>
            <w:tcW w:w="2270" w:type="dxa"/>
            <w:tcBorders>
              <w:top w:val="single" w:sz="6" w:space="0" w:color="000009"/>
              <w:left w:val="single" w:sz="6" w:space="0" w:color="000009"/>
              <w:bottom w:val="single" w:sz="6" w:space="0" w:color="000009"/>
              <w:right w:val="single" w:sz="6" w:space="0" w:color="000009"/>
            </w:tcBorders>
            <w:tcMar>
              <w:top w:w="60" w:type="dxa"/>
              <w:left w:w="100" w:type="dxa"/>
              <w:bottom w:w="60" w:type="dxa"/>
              <w:right w:w="100" w:type="dxa"/>
            </w:tcMar>
            <w:vAlign w:val="center"/>
          </w:tcPr>
          <w:p w14:paraId="635257E1" w14:textId="77777777" w:rsidR="00421A7A" w:rsidRDefault="00000000">
            <w:r>
              <w:rPr>
                <w:rFonts w:ascii="Palatino Linotype" w:eastAsia="Palatino Linotype" w:hAnsi="Palatino Linotype" w:cs="Palatino Linotype"/>
                <w:b/>
                <w:bCs/>
                <w:sz w:val="22"/>
                <w:szCs w:val="22"/>
              </w:rPr>
              <w:t>Date of Preparation</w:t>
            </w:r>
          </w:p>
        </w:tc>
      </w:tr>
      <w:tr w:rsidR="00421A7A" w14:paraId="2D25BAE7" w14:textId="77777777">
        <w:trPr>
          <w:trHeight w:val="560"/>
        </w:trPr>
        <w:tc>
          <w:tcPr>
            <w:tcW w:w="1900" w:type="dxa"/>
            <w:tcBorders>
              <w:top w:val="single" w:sz="6" w:space="0" w:color="000009"/>
              <w:left w:val="single" w:sz="6" w:space="0" w:color="000009"/>
              <w:bottom w:val="single" w:sz="6" w:space="0" w:color="000009"/>
              <w:right w:val="single" w:sz="6" w:space="0" w:color="000009"/>
            </w:tcBorders>
            <w:tcMar>
              <w:top w:w="60" w:type="dxa"/>
              <w:left w:w="100" w:type="dxa"/>
              <w:bottom w:w="60" w:type="dxa"/>
              <w:right w:w="100" w:type="dxa"/>
            </w:tcMar>
            <w:vAlign w:val="center"/>
          </w:tcPr>
          <w:p w14:paraId="17AAEAF1" w14:textId="77777777" w:rsidR="00421A7A" w:rsidRDefault="00000000">
            <w:r>
              <w:rPr>
                <w:rFonts w:ascii="Palatino Linotype" w:eastAsia="Palatino Linotype" w:hAnsi="Palatino Linotype" w:cs="Palatino Linotype"/>
                <w:b/>
                <w:bCs/>
                <w:sz w:val="20"/>
                <w:szCs w:val="20"/>
              </w:rPr>
              <w:t>Course Code &amp; Name:</w:t>
            </w:r>
          </w:p>
        </w:tc>
        <w:tc>
          <w:tcPr>
            <w:tcW w:w="6300" w:type="dxa"/>
            <w:tcBorders>
              <w:top w:val="single" w:sz="6" w:space="0" w:color="000009"/>
              <w:left w:val="single" w:sz="6" w:space="0" w:color="000009"/>
              <w:bottom w:val="single" w:sz="6" w:space="0" w:color="000009"/>
              <w:right w:val="single" w:sz="6" w:space="0" w:color="000009"/>
            </w:tcBorders>
            <w:tcMar>
              <w:top w:w="60" w:type="dxa"/>
              <w:left w:w="100" w:type="dxa"/>
              <w:bottom w:w="60" w:type="dxa"/>
              <w:right w:w="100" w:type="dxa"/>
            </w:tcMar>
            <w:vAlign w:val="center"/>
          </w:tcPr>
          <w:p w14:paraId="1303EE14" w14:textId="77777777" w:rsidR="00421A7A" w:rsidRDefault="00000000">
            <w:pPr>
              <w:jc w:val="center"/>
            </w:pPr>
            <w:r>
              <w:rPr>
                <w:rFonts w:ascii="Palatino Linotype" w:eastAsia="Palatino Linotype" w:hAnsi="Palatino Linotype" w:cs="Palatino Linotype"/>
                <w:b/>
                <w:bCs/>
              </w:rPr>
              <w:t>PCCO302 : Computer Network</w:t>
            </w:r>
          </w:p>
        </w:tc>
        <w:tc>
          <w:tcPr>
            <w:tcW w:w="2270" w:type="dxa"/>
            <w:tcBorders>
              <w:top w:val="single" w:sz="6" w:space="0" w:color="000009"/>
              <w:left w:val="single" w:sz="6" w:space="0" w:color="000009"/>
              <w:bottom w:val="single" w:sz="6" w:space="0" w:color="000009"/>
              <w:right w:val="single" w:sz="6" w:space="0" w:color="000009"/>
            </w:tcBorders>
            <w:tcMar>
              <w:top w:w="60" w:type="dxa"/>
              <w:left w:w="100" w:type="dxa"/>
              <w:bottom w:w="60" w:type="dxa"/>
              <w:right w:w="100" w:type="dxa"/>
            </w:tcMar>
            <w:vAlign w:val="center"/>
          </w:tcPr>
          <w:p w14:paraId="18D13688" w14:textId="77777777" w:rsidR="00421A7A" w:rsidRDefault="00000000">
            <w:r>
              <w:rPr>
                <w:rFonts w:ascii="Palatino Linotype" w:eastAsia="Palatino Linotype" w:hAnsi="Palatino Linotype" w:cs="Palatino Linotype"/>
                <w:b/>
                <w:bCs/>
                <w:sz w:val="22"/>
                <w:szCs w:val="22"/>
              </w:rPr>
              <w:t>Year/Sem : TY/ 5th</w:t>
            </w:r>
          </w:p>
        </w:tc>
      </w:tr>
    </w:tbl>
    <w:p w14:paraId="1B7FEBF0" w14:textId="77777777" w:rsidR="00421A7A" w:rsidRDefault="00000000">
      <w:pPr>
        <w:spacing w:before="500" w:after="60"/>
        <w:ind w:left="360"/>
      </w:pPr>
      <w:r>
        <w:rPr>
          <w:b/>
          <w:bCs/>
          <w:color w:val="2D3748"/>
          <w:sz w:val="22"/>
          <w:szCs w:val="22"/>
        </w:rPr>
        <w:t>COMPUTER NETWORKS – PROJECT REPORT</w:t>
      </w:r>
    </w:p>
    <w:p w14:paraId="158B1C9F" w14:textId="77777777" w:rsidR="00421A7A" w:rsidRDefault="00000000">
      <w:pPr>
        <w:spacing w:before="120" w:after="200"/>
        <w:ind w:left="360"/>
      </w:pPr>
      <w:r>
        <w:rPr>
          <w:rFonts w:ascii="Georgia" w:eastAsia="Georgia" w:hAnsi="Georgia" w:cs="Georgia"/>
          <w:b/>
          <w:bCs/>
          <w:color w:val="1A365D"/>
          <w:sz w:val="30"/>
          <w:szCs w:val="30"/>
        </w:rPr>
        <w:t>Project Title: Network Slicing in 5G and 6G</w:t>
      </w:r>
    </w:p>
    <w:p w14:paraId="14D5CFB7" w14:textId="77777777" w:rsidR="00421A7A" w:rsidRDefault="00000000">
      <w:pPr>
        <w:spacing w:after="120" w:line="300" w:lineRule="auto"/>
        <w:ind w:left="360" w:right="360"/>
      </w:pPr>
      <w:r>
        <w:rPr>
          <w:color w:val="2D3748"/>
          <w:sz w:val="22"/>
          <w:szCs w:val="22"/>
        </w:rPr>
        <w:t>Submitted in partial fulfillment of the requirements for</w:t>
      </w:r>
      <w:r>
        <w:rPr>
          <w:color w:val="2D3748"/>
          <w:sz w:val="22"/>
          <w:szCs w:val="22"/>
        </w:rPr>
        <w:br/>
        <w:t>PCCO302 – Computer Network</w:t>
      </w:r>
    </w:p>
    <w:p w14:paraId="698E4BB0" w14:textId="77777777" w:rsidR="00421A7A" w:rsidRDefault="00000000">
      <w:pPr>
        <w:spacing w:before="500" w:after="160"/>
        <w:ind w:left="360"/>
      </w:pPr>
      <w:r>
        <w:rPr>
          <w:b/>
          <w:bCs/>
          <w:u w:val="single"/>
        </w:rPr>
        <w:t>Submitted by:</w:t>
      </w:r>
    </w:p>
    <w:p w14:paraId="12FA7F39" w14:textId="77777777" w:rsidR="00421A7A" w:rsidRDefault="00000000">
      <w:pPr>
        <w:spacing w:after="160"/>
        <w:ind w:left="360"/>
      </w:pPr>
      <w:r>
        <w:rPr>
          <w:b/>
          <w:bCs/>
        </w:rPr>
        <w:t>Group ID: 8</w:t>
      </w:r>
    </w:p>
    <w:p w14:paraId="2EEF70D8" w14:textId="77777777" w:rsidR="00421A7A" w:rsidRDefault="00421A7A">
      <w:pPr>
        <w:ind w:left="3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200"/>
        <w:gridCol w:w="4200"/>
        <w:gridCol w:w="1900"/>
      </w:tblGrid>
      <w:tr w:rsidR="00421A7A" w14:paraId="34C610F7" w14:textId="77777777">
        <w:tc>
          <w:tcPr>
            <w:tcW w:w="1100" w:type="dxa"/>
            <w:tcBorders>
              <w:top w:val="single" w:sz="4" w:space="0" w:color="000009"/>
              <w:left w:val="single" w:sz="4" w:space="0" w:color="000009"/>
              <w:bottom w:val="single" w:sz="4" w:space="0" w:color="000009"/>
              <w:right w:val="single" w:sz="4" w:space="0" w:color="000009"/>
            </w:tcBorders>
            <w:tcMar>
              <w:top w:w="40" w:type="dxa"/>
              <w:left w:w="100" w:type="dxa"/>
              <w:bottom w:w="40" w:type="dxa"/>
              <w:right w:w="100" w:type="dxa"/>
            </w:tcMar>
          </w:tcPr>
          <w:p w14:paraId="32C8DEB8" w14:textId="77777777" w:rsidR="00421A7A" w:rsidRDefault="00000000">
            <w:r>
              <w:rPr>
                <w:b/>
                <w:bCs/>
              </w:rPr>
              <w:t>Roll No</w:t>
            </w:r>
          </w:p>
        </w:tc>
        <w:tc>
          <w:tcPr>
            <w:tcW w:w="2200" w:type="dxa"/>
            <w:tcBorders>
              <w:top w:val="single" w:sz="4" w:space="0" w:color="000009"/>
              <w:left w:val="single" w:sz="4" w:space="0" w:color="000009"/>
              <w:bottom w:val="single" w:sz="4" w:space="0" w:color="000009"/>
              <w:right w:val="single" w:sz="4" w:space="0" w:color="000009"/>
            </w:tcBorders>
            <w:tcMar>
              <w:top w:w="40" w:type="dxa"/>
              <w:left w:w="100" w:type="dxa"/>
              <w:bottom w:w="40" w:type="dxa"/>
              <w:right w:w="100" w:type="dxa"/>
            </w:tcMar>
          </w:tcPr>
          <w:p w14:paraId="5F1500EC" w14:textId="77777777" w:rsidR="00421A7A" w:rsidRDefault="00000000">
            <w:r>
              <w:rPr>
                <w:b/>
                <w:bCs/>
              </w:rPr>
              <w:t>PRN No</w:t>
            </w:r>
          </w:p>
        </w:tc>
        <w:tc>
          <w:tcPr>
            <w:tcW w:w="4200" w:type="dxa"/>
            <w:tcBorders>
              <w:top w:val="single" w:sz="4" w:space="0" w:color="000009"/>
              <w:left w:val="single" w:sz="4" w:space="0" w:color="000009"/>
              <w:bottom w:val="single" w:sz="4" w:space="0" w:color="000009"/>
              <w:right w:val="single" w:sz="4" w:space="0" w:color="000009"/>
            </w:tcBorders>
            <w:tcMar>
              <w:top w:w="40" w:type="dxa"/>
              <w:left w:w="100" w:type="dxa"/>
              <w:bottom w:w="40" w:type="dxa"/>
              <w:right w:w="100" w:type="dxa"/>
            </w:tcMar>
          </w:tcPr>
          <w:p w14:paraId="43D153E5" w14:textId="77777777" w:rsidR="00421A7A" w:rsidRDefault="00000000">
            <w:r>
              <w:rPr>
                <w:b/>
                <w:bCs/>
              </w:rPr>
              <w:t>Name of the Student</w:t>
            </w:r>
          </w:p>
        </w:tc>
        <w:tc>
          <w:tcPr>
            <w:tcW w:w="1900" w:type="dxa"/>
            <w:tcBorders>
              <w:top w:val="single" w:sz="4" w:space="0" w:color="000009"/>
              <w:left w:val="single" w:sz="4" w:space="0" w:color="000009"/>
              <w:bottom w:val="single" w:sz="4" w:space="0" w:color="000009"/>
              <w:right w:val="single" w:sz="4" w:space="0" w:color="000009"/>
            </w:tcBorders>
            <w:tcMar>
              <w:top w:w="40" w:type="dxa"/>
              <w:left w:w="100" w:type="dxa"/>
              <w:bottom w:w="40" w:type="dxa"/>
              <w:right w:w="100" w:type="dxa"/>
            </w:tcMar>
          </w:tcPr>
          <w:p w14:paraId="508C6330" w14:textId="77777777" w:rsidR="00421A7A" w:rsidRDefault="00000000">
            <w:r>
              <w:rPr>
                <w:b/>
                <w:bCs/>
              </w:rPr>
              <w:t>Signature</w:t>
            </w:r>
          </w:p>
        </w:tc>
      </w:tr>
      <w:tr w:rsidR="00421A7A" w14:paraId="23E56E66" w14:textId="77777777">
        <w:tc>
          <w:tcPr>
            <w:tcW w:w="1100" w:type="dxa"/>
            <w:tcBorders>
              <w:top w:val="single" w:sz="4" w:space="0" w:color="000009"/>
              <w:left w:val="single" w:sz="4" w:space="0" w:color="000009"/>
              <w:bottom w:val="single" w:sz="4" w:space="0" w:color="000009"/>
              <w:right w:val="single" w:sz="4" w:space="0" w:color="000009"/>
            </w:tcBorders>
            <w:tcMar>
              <w:top w:w="40" w:type="dxa"/>
              <w:left w:w="100" w:type="dxa"/>
              <w:bottom w:w="40" w:type="dxa"/>
              <w:right w:w="100" w:type="dxa"/>
            </w:tcMar>
          </w:tcPr>
          <w:p w14:paraId="2D85961E" w14:textId="77777777" w:rsidR="00421A7A" w:rsidRDefault="00000000">
            <w:r>
              <w:t>13</w:t>
            </w:r>
          </w:p>
        </w:tc>
        <w:tc>
          <w:tcPr>
            <w:tcW w:w="2200" w:type="dxa"/>
            <w:tcBorders>
              <w:top w:val="single" w:sz="4" w:space="0" w:color="000009"/>
              <w:left w:val="single" w:sz="4" w:space="0" w:color="000009"/>
              <w:bottom w:val="single" w:sz="4" w:space="0" w:color="000009"/>
              <w:right w:val="single" w:sz="4" w:space="0" w:color="000009"/>
            </w:tcBorders>
            <w:tcMar>
              <w:top w:w="40" w:type="dxa"/>
              <w:left w:w="100" w:type="dxa"/>
              <w:bottom w:w="40" w:type="dxa"/>
              <w:right w:w="100" w:type="dxa"/>
            </w:tcMar>
          </w:tcPr>
          <w:p w14:paraId="78DCD430" w14:textId="10391333" w:rsidR="00421A7A" w:rsidRDefault="001D1A3F">
            <w:r>
              <w:t>0124UCSM1013</w:t>
            </w:r>
          </w:p>
        </w:tc>
        <w:tc>
          <w:tcPr>
            <w:tcW w:w="4200" w:type="dxa"/>
            <w:tcBorders>
              <w:top w:val="single" w:sz="4" w:space="0" w:color="000009"/>
              <w:left w:val="single" w:sz="4" w:space="0" w:color="000009"/>
              <w:bottom w:val="single" w:sz="4" w:space="0" w:color="000009"/>
              <w:right w:val="single" w:sz="4" w:space="0" w:color="000009"/>
            </w:tcBorders>
            <w:tcMar>
              <w:top w:w="40" w:type="dxa"/>
              <w:left w:w="100" w:type="dxa"/>
              <w:bottom w:w="40" w:type="dxa"/>
              <w:right w:w="100" w:type="dxa"/>
            </w:tcMar>
          </w:tcPr>
          <w:p w14:paraId="4AC526BB" w14:textId="77777777" w:rsidR="00421A7A" w:rsidRDefault="00000000">
            <w:r>
              <w:t>Rohit Gaware</w:t>
            </w:r>
          </w:p>
        </w:tc>
        <w:tc>
          <w:tcPr>
            <w:tcW w:w="1900" w:type="dxa"/>
            <w:tcBorders>
              <w:top w:val="single" w:sz="4" w:space="0" w:color="000009"/>
              <w:left w:val="single" w:sz="4" w:space="0" w:color="000009"/>
              <w:bottom w:val="single" w:sz="4" w:space="0" w:color="000009"/>
              <w:right w:val="single" w:sz="4" w:space="0" w:color="000009"/>
            </w:tcBorders>
            <w:tcMar>
              <w:top w:w="40" w:type="dxa"/>
              <w:left w:w="100" w:type="dxa"/>
              <w:bottom w:w="40" w:type="dxa"/>
              <w:right w:w="100" w:type="dxa"/>
            </w:tcMar>
          </w:tcPr>
          <w:p w14:paraId="086B9FFD" w14:textId="77777777" w:rsidR="00421A7A" w:rsidRDefault="00421A7A"/>
        </w:tc>
      </w:tr>
      <w:tr w:rsidR="00421A7A" w14:paraId="147BC42A" w14:textId="77777777">
        <w:tc>
          <w:tcPr>
            <w:tcW w:w="1100" w:type="dxa"/>
            <w:tcBorders>
              <w:top w:val="single" w:sz="4" w:space="0" w:color="000009"/>
              <w:left w:val="single" w:sz="4" w:space="0" w:color="000009"/>
              <w:bottom w:val="single" w:sz="4" w:space="0" w:color="000009"/>
              <w:right w:val="single" w:sz="4" w:space="0" w:color="000009"/>
            </w:tcBorders>
            <w:tcMar>
              <w:top w:w="40" w:type="dxa"/>
              <w:left w:w="100" w:type="dxa"/>
              <w:bottom w:w="40" w:type="dxa"/>
              <w:right w:w="100" w:type="dxa"/>
            </w:tcMar>
          </w:tcPr>
          <w:p w14:paraId="33C90F74" w14:textId="77777777" w:rsidR="00421A7A" w:rsidRDefault="00000000">
            <w:r>
              <w:t>22</w:t>
            </w:r>
          </w:p>
        </w:tc>
        <w:tc>
          <w:tcPr>
            <w:tcW w:w="2200" w:type="dxa"/>
            <w:tcBorders>
              <w:top w:val="single" w:sz="4" w:space="0" w:color="000009"/>
              <w:left w:val="single" w:sz="4" w:space="0" w:color="000009"/>
              <w:bottom w:val="single" w:sz="4" w:space="0" w:color="000009"/>
              <w:right w:val="single" w:sz="4" w:space="0" w:color="000009"/>
            </w:tcBorders>
            <w:tcMar>
              <w:top w:w="40" w:type="dxa"/>
              <w:left w:w="100" w:type="dxa"/>
              <w:bottom w:w="40" w:type="dxa"/>
              <w:right w:w="100" w:type="dxa"/>
            </w:tcMar>
          </w:tcPr>
          <w:p w14:paraId="4362AB29" w14:textId="31290514" w:rsidR="00421A7A" w:rsidRDefault="001D1A3F">
            <w:r>
              <w:t>0124UCSM1022</w:t>
            </w:r>
          </w:p>
        </w:tc>
        <w:tc>
          <w:tcPr>
            <w:tcW w:w="4200" w:type="dxa"/>
            <w:tcBorders>
              <w:top w:val="single" w:sz="4" w:space="0" w:color="000009"/>
              <w:left w:val="single" w:sz="4" w:space="0" w:color="000009"/>
              <w:bottom w:val="single" w:sz="4" w:space="0" w:color="000009"/>
              <w:right w:val="single" w:sz="4" w:space="0" w:color="000009"/>
            </w:tcBorders>
            <w:tcMar>
              <w:top w:w="40" w:type="dxa"/>
              <w:left w:w="100" w:type="dxa"/>
              <w:bottom w:w="40" w:type="dxa"/>
              <w:right w:w="100" w:type="dxa"/>
            </w:tcMar>
          </w:tcPr>
          <w:p w14:paraId="3B4D0B74" w14:textId="77777777" w:rsidR="00421A7A" w:rsidRDefault="00000000">
            <w:r>
              <w:t>Om Suryawanshi</w:t>
            </w:r>
          </w:p>
        </w:tc>
        <w:tc>
          <w:tcPr>
            <w:tcW w:w="1900" w:type="dxa"/>
            <w:tcBorders>
              <w:top w:val="single" w:sz="4" w:space="0" w:color="000009"/>
              <w:left w:val="single" w:sz="4" w:space="0" w:color="000009"/>
              <w:bottom w:val="single" w:sz="4" w:space="0" w:color="000009"/>
              <w:right w:val="single" w:sz="4" w:space="0" w:color="000009"/>
            </w:tcBorders>
            <w:tcMar>
              <w:top w:w="40" w:type="dxa"/>
              <w:left w:w="100" w:type="dxa"/>
              <w:bottom w:w="40" w:type="dxa"/>
              <w:right w:w="100" w:type="dxa"/>
            </w:tcMar>
          </w:tcPr>
          <w:p w14:paraId="15BD2687" w14:textId="77777777" w:rsidR="00421A7A" w:rsidRDefault="00421A7A"/>
        </w:tc>
      </w:tr>
      <w:tr w:rsidR="00421A7A" w14:paraId="60C91A5A" w14:textId="77777777">
        <w:tc>
          <w:tcPr>
            <w:tcW w:w="1100" w:type="dxa"/>
            <w:tcBorders>
              <w:top w:val="single" w:sz="4" w:space="0" w:color="000009"/>
              <w:left w:val="single" w:sz="4" w:space="0" w:color="000009"/>
              <w:bottom w:val="single" w:sz="4" w:space="0" w:color="000009"/>
              <w:right w:val="single" w:sz="4" w:space="0" w:color="000009"/>
            </w:tcBorders>
            <w:tcMar>
              <w:top w:w="40" w:type="dxa"/>
              <w:left w:w="100" w:type="dxa"/>
              <w:bottom w:w="40" w:type="dxa"/>
              <w:right w:w="100" w:type="dxa"/>
            </w:tcMar>
          </w:tcPr>
          <w:p w14:paraId="6B213ECB" w14:textId="77777777" w:rsidR="00421A7A" w:rsidRDefault="00000000">
            <w:r>
              <w:t>25</w:t>
            </w:r>
          </w:p>
        </w:tc>
        <w:tc>
          <w:tcPr>
            <w:tcW w:w="2200" w:type="dxa"/>
            <w:tcBorders>
              <w:top w:val="single" w:sz="4" w:space="0" w:color="000009"/>
              <w:left w:val="single" w:sz="4" w:space="0" w:color="000009"/>
              <w:bottom w:val="single" w:sz="4" w:space="0" w:color="000009"/>
              <w:right w:val="single" w:sz="4" w:space="0" w:color="000009"/>
            </w:tcBorders>
            <w:tcMar>
              <w:top w:w="40" w:type="dxa"/>
              <w:left w:w="100" w:type="dxa"/>
              <w:bottom w:w="40" w:type="dxa"/>
              <w:right w:w="100" w:type="dxa"/>
            </w:tcMar>
          </w:tcPr>
          <w:p w14:paraId="7572F325" w14:textId="3E222E26" w:rsidR="00421A7A" w:rsidRDefault="001D1A3F">
            <w:r>
              <w:t>0124UCSM1025</w:t>
            </w:r>
          </w:p>
        </w:tc>
        <w:tc>
          <w:tcPr>
            <w:tcW w:w="4200" w:type="dxa"/>
            <w:tcBorders>
              <w:top w:val="single" w:sz="4" w:space="0" w:color="000009"/>
              <w:left w:val="single" w:sz="4" w:space="0" w:color="000009"/>
              <w:bottom w:val="single" w:sz="4" w:space="0" w:color="000009"/>
              <w:right w:val="single" w:sz="4" w:space="0" w:color="000009"/>
            </w:tcBorders>
            <w:tcMar>
              <w:top w:w="40" w:type="dxa"/>
              <w:left w:w="100" w:type="dxa"/>
              <w:bottom w:w="40" w:type="dxa"/>
              <w:right w:w="100" w:type="dxa"/>
            </w:tcMar>
          </w:tcPr>
          <w:p w14:paraId="55E6C6F4" w14:textId="77777777" w:rsidR="00421A7A" w:rsidRDefault="00000000">
            <w:r>
              <w:t>Krishna Bachkar</w:t>
            </w:r>
          </w:p>
        </w:tc>
        <w:tc>
          <w:tcPr>
            <w:tcW w:w="1900" w:type="dxa"/>
            <w:tcBorders>
              <w:top w:val="single" w:sz="4" w:space="0" w:color="000009"/>
              <w:left w:val="single" w:sz="4" w:space="0" w:color="000009"/>
              <w:bottom w:val="single" w:sz="4" w:space="0" w:color="000009"/>
              <w:right w:val="single" w:sz="4" w:space="0" w:color="000009"/>
            </w:tcBorders>
            <w:tcMar>
              <w:top w:w="40" w:type="dxa"/>
              <w:left w:w="100" w:type="dxa"/>
              <w:bottom w:w="40" w:type="dxa"/>
              <w:right w:w="100" w:type="dxa"/>
            </w:tcMar>
          </w:tcPr>
          <w:p w14:paraId="116B69DE" w14:textId="77777777" w:rsidR="00421A7A" w:rsidRDefault="00421A7A"/>
        </w:tc>
      </w:tr>
      <w:tr w:rsidR="00421A7A" w14:paraId="1DE7C018" w14:textId="77777777">
        <w:tc>
          <w:tcPr>
            <w:tcW w:w="1100" w:type="dxa"/>
            <w:tcBorders>
              <w:top w:val="single" w:sz="4" w:space="0" w:color="000009"/>
              <w:left w:val="single" w:sz="4" w:space="0" w:color="000009"/>
              <w:bottom w:val="single" w:sz="4" w:space="0" w:color="000009"/>
              <w:right w:val="single" w:sz="4" w:space="0" w:color="000009"/>
            </w:tcBorders>
            <w:tcMar>
              <w:top w:w="40" w:type="dxa"/>
              <w:left w:w="100" w:type="dxa"/>
              <w:bottom w:w="40" w:type="dxa"/>
              <w:right w:w="100" w:type="dxa"/>
            </w:tcMar>
          </w:tcPr>
          <w:p w14:paraId="1E04CB16" w14:textId="77777777" w:rsidR="00421A7A" w:rsidRDefault="00000000">
            <w:r>
              <w:t>43</w:t>
            </w:r>
          </w:p>
        </w:tc>
        <w:tc>
          <w:tcPr>
            <w:tcW w:w="2200" w:type="dxa"/>
            <w:tcBorders>
              <w:top w:val="single" w:sz="4" w:space="0" w:color="000009"/>
              <w:left w:val="single" w:sz="4" w:space="0" w:color="000009"/>
              <w:bottom w:val="single" w:sz="4" w:space="0" w:color="000009"/>
              <w:right w:val="single" w:sz="4" w:space="0" w:color="000009"/>
            </w:tcBorders>
            <w:tcMar>
              <w:top w:w="40" w:type="dxa"/>
              <w:left w:w="100" w:type="dxa"/>
              <w:bottom w:w="40" w:type="dxa"/>
              <w:right w:w="100" w:type="dxa"/>
            </w:tcMar>
          </w:tcPr>
          <w:p w14:paraId="38EFBD0C" w14:textId="32BA296D" w:rsidR="00421A7A" w:rsidRDefault="001D1A3F">
            <w:r>
              <w:t>0124UCSM1043</w:t>
            </w:r>
          </w:p>
        </w:tc>
        <w:tc>
          <w:tcPr>
            <w:tcW w:w="4200" w:type="dxa"/>
            <w:tcBorders>
              <w:top w:val="single" w:sz="4" w:space="0" w:color="000009"/>
              <w:left w:val="single" w:sz="4" w:space="0" w:color="000009"/>
              <w:bottom w:val="single" w:sz="4" w:space="0" w:color="000009"/>
              <w:right w:val="single" w:sz="4" w:space="0" w:color="000009"/>
            </w:tcBorders>
            <w:tcMar>
              <w:top w:w="40" w:type="dxa"/>
              <w:left w:w="100" w:type="dxa"/>
              <w:bottom w:w="40" w:type="dxa"/>
              <w:right w:w="100" w:type="dxa"/>
            </w:tcMar>
          </w:tcPr>
          <w:p w14:paraId="603435B9" w14:textId="77777777" w:rsidR="00421A7A" w:rsidRDefault="00000000">
            <w:r>
              <w:t>Prathamesh Desai</w:t>
            </w:r>
          </w:p>
        </w:tc>
        <w:tc>
          <w:tcPr>
            <w:tcW w:w="1900" w:type="dxa"/>
            <w:tcBorders>
              <w:top w:val="single" w:sz="4" w:space="0" w:color="000009"/>
              <w:left w:val="single" w:sz="4" w:space="0" w:color="000009"/>
              <w:bottom w:val="single" w:sz="4" w:space="0" w:color="000009"/>
              <w:right w:val="single" w:sz="4" w:space="0" w:color="000009"/>
            </w:tcBorders>
            <w:tcMar>
              <w:top w:w="40" w:type="dxa"/>
              <w:left w:w="100" w:type="dxa"/>
              <w:bottom w:w="40" w:type="dxa"/>
              <w:right w:w="100" w:type="dxa"/>
            </w:tcMar>
          </w:tcPr>
          <w:p w14:paraId="4DFDD52B" w14:textId="77777777" w:rsidR="00421A7A" w:rsidRDefault="00421A7A"/>
        </w:tc>
      </w:tr>
    </w:tbl>
    <w:p w14:paraId="5EC11AA7" w14:textId="77777777" w:rsidR="00421A7A" w:rsidRDefault="00000000">
      <w:pPr>
        <w:spacing w:before="300"/>
        <w:ind w:left="360"/>
      </w:pPr>
      <w:r>
        <w:rPr>
          <w:color w:val="2D3748"/>
          <w:sz w:val="22"/>
          <w:szCs w:val="22"/>
        </w:rPr>
        <w:t>TY / Semester V  |  Academic Year 2026–2027</w:t>
      </w:r>
    </w:p>
    <w:p w14:paraId="7E06E1B1" w14:textId="690D362A" w:rsidR="001D1A3F" w:rsidRPr="001D1A3F" w:rsidRDefault="001D1A3F">
      <w:pPr>
        <w:spacing w:before="2200"/>
        <w:ind w:right="600"/>
        <w:jc w:val="right"/>
        <w:rPr>
          <w:b/>
          <w:bCs/>
        </w:rPr>
      </w:pPr>
      <w:r>
        <w:rPr>
          <w:b/>
          <w:bCs/>
        </w:rPr>
        <w:t>Dr. P. N. Kalavadekar</w:t>
      </w:r>
    </w:p>
    <w:p w14:paraId="5388F0A9" w14:textId="6020107E" w:rsidR="00421A7A" w:rsidRDefault="001D1A3F">
      <w:r>
        <w:tab/>
      </w:r>
      <w:r>
        <w:tab/>
      </w:r>
      <w:r>
        <w:tab/>
      </w:r>
      <w:r>
        <w:tab/>
      </w:r>
      <w:r>
        <w:tab/>
      </w:r>
      <w:r>
        <w:tab/>
      </w:r>
      <w:r>
        <w:tab/>
      </w:r>
      <w:r>
        <w:tab/>
      </w:r>
      <w:r>
        <w:tab/>
      </w:r>
      <w:r>
        <w:tab/>
      </w:r>
      <w:r>
        <w:tab/>
        <w:t>Course Incharge</w:t>
      </w:r>
    </w:p>
    <w:p w14:paraId="77CBDF07" w14:textId="2A3D97E4" w:rsidR="001D1A3F" w:rsidRDefault="001D1A3F">
      <w:pPr>
        <w:sectPr w:rsidR="001D1A3F">
          <w:footerReference w:type="default" r:id="rId8"/>
          <w:pgSz w:w="11910" w:h="16840"/>
          <w:pgMar w:top="720" w:right="720" w:bottom="720" w:left="720" w:header="708" w:footer="300" w:gutter="0"/>
          <w:pgBorders w:offsetFrom="page">
            <w:top w:val="single" w:sz="4" w:space="24" w:color="auto"/>
            <w:left w:val="single" w:sz="4" w:space="24" w:color="auto"/>
            <w:bottom w:val="single" w:sz="4" w:space="24" w:color="auto"/>
            <w:right w:val="single" w:sz="4" w:space="24" w:color="auto"/>
          </w:pgBorders>
          <w:cols w:space="720"/>
          <w:docGrid w:linePitch="360"/>
        </w:sectPr>
      </w:pPr>
      <w:r>
        <w:tab/>
      </w:r>
      <w:r>
        <w:tab/>
        <w:t xml:space="preserve">               </w:t>
      </w:r>
    </w:p>
    <w:p w14:paraId="6337FFB5" w14:textId="77777777" w:rsidR="00421A7A" w:rsidRDefault="00000000">
      <w:pPr>
        <w:pStyle w:val="Heading1"/>
        <w:keepNext/>
        <w:pageBreakBefore/>
        <w:jc w:val="center"/>
      </w:pPr>
      <w:r>
        <w:lastRenderedPageBreak/>
        <w:t>Certificate</w:t>
      </w:r>
    </w:p>
    <w:p w14:paraId="7659BFCE" w14:textId="77777777" w:rsidR="00421A7A" w:rsidRDefault="00000000">
      <w:pPr>
        <w:spacing w:after="120" w:line="300" w:lineRule="auto"/>
        <w:jc w:val="both"/>
      </w:pPr>
      <w:r>
        <w:t>This is to certify that the project report entitled “Network Slicing in 5G and 6G” is a bonafide work carried out by the following students of Sanjivani College of Engineering as part of the Computer Networks course (PCCO302) during the academic year 2026–2027.</w:t>
      </w:r>
    </w:p>
    <w:tbl>
      <w:tblPr>
        <w:tblW w:w="9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7"/>
        <w:gridCol w:w="2590"/>
        <w:gridCol w:w="1877"/>
        <w:gridCol w:w="2966"/>
      </w:tblGrid>
      <w:tr w:rsidR="00421A7A" w14:paraId="1EA6CDA5" w14:textId="77777777">
        <w:trPr>
          <w:cantSplit/>
          <w:tblHeader/>
        </w:trPr>
        <w:tc>
          <w:tcPr>
            <w:tcW w:w="1877"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6C20481B" w14:textId="77777777" w:rsidR="00421A7A" w:rsidRDefault="00000000">
            <w:pPr>
              <w:spacing w:before="20" w:after="20" w:line="264" w:lineRule="auto"/>
              <w:jc w:val="center"/>
            </w:pPr>
            <w:r>
              <w:rPr>
                <w:b/>
                <w:bCs/>
                <w:color w:val="FFFFFF"/>
                <w:sz w:val="20"/>
                <w:szCs w:val="20"/>
              </w:rPr>
              <w:t>Sr. No.</w:t>
            </w:r>
          </w:p>
        </w:tc>
        <w:tc>
          <w:tcPr>
            <w:tcW w:w="2590"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2D7B20D5" w14:textId="77777777" w:rsidR="00421A7A" w:rsidRDefault="00000000">
            <w:pPr>
              <w:spacing w:before="20" w:after="20" w:line="264" w:lineRule="auto"/>
              <w:jc w:val="center"/>
            </w:pPr>
            <w:r>
              <w:rPr>
                <w:b/>
                <w:bCs/>
                <w:color w:val="FFFFFF"/>
                <w:sz w:val="20"/>
                <w:szCs w:val="20"/>
              </w:rPr>
              <w:t>Student Name</w:t>
            </w:r>
          </w:p>
        </w:tc>
        <w:tc>
          <w:tcPr>
            <w:tcW w:w="1877"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67A749F1" w14:textId="77777777" w:rsidR="00421A7A" w:rsidRDefault="00000000">
            <w:pPr>
              <w:spacing w:before="20" w:after="20" w:line="264" w:lineRule="auto"/>
              <w:jc w:val="center"/>
            </w:pPr>
            <w:r>
              <w:rPr>
                <w:b/>
                <w:bCs/>
                <w:color w:val="FFFFFF"/>
                <w:sz w:val="20"/>
                <w:szCs w:val="20"/>
              </w:rPr>
              <w:t>Roll No.</w:t>
            </w:r>
          </w:p>
        </w:tc>
        <w:tc>
          <w:tcPr>
            <w:tcW w:w="2966"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17CC9618" w14:textId="77777777" w:rsidR="00421A7A" w:rsidRDefault="00000000">
            <w:pPr>
              <w:spacing w:before="20" w:after="20" w:line="264" w:lineRule="auto"/>
              <w:jc w:val="center"/>
            </w:pPr>
            <w:r>
              <w:rPr>
                <w:b/>
                <w:bCs/>
                <w:color w:val="FFFFFF"/>
                <w:sz w:val="20"/>
                <w:szCs w:val="20"/>
              </w:rPr>
              <w:t>PRN / Signature</w:t>
            </w:r>
          </w:p>
        </w:tc>
      </w:tr>
      <w:tr w:rsidR="00421A7A" w14:paraId="5EC5CA28" w14:textId="77777777">
        <w:trPr>
          <w:cantSplit/>
        </w:trPr>
        <w:tc>
          <w:tcPr>
            <w:tcW w:w="187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02BEBE4" w14:textId="77777777" w:rsidR="00421A7A" w:rsidRDefault="00000000">
            <w:pPr>
              <w:spacing w:before="20" w:after="20" w:line="264" w:lineRule="auto"/>
            </w:pPr>
            <w:r>
              <w:rPr>
                <w:color w:val="2D3748"/>
                <w:sz w:val="20"/>
                <w:szCs w:val="20"/>
              </w:rPr>
              <w:t>1</w:t>
            </w:r>
          </w:p>
        </w:tc>
        <w:tc>
          <w:tcPr>
            <w:tcW w:w="259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0053F1A" w14:textId="77777777" w:rsidR="00421A7A" w:rsidRDefault="00000000">
            <w:pPr>
              <w:spacing w:before="20" w:after="20" w:line="264" w:lineRule="auto"/>
            </w:pPr>
            <w:r>
              <w:rPr>
                <w:color w:val="2D3748"/>
                <w:sz w:val="20"/>
                <w:szCs w:val="20"/>
              </w:rPr>
              <w:t>Rohit Gaware</w:t>
            </w:r>
          </w:p>
        </w:tc>
        <w:tc>
          <w:tcPr>
            <w:tcW w:w="187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452A7E8" w14:textId="77777777" w:rsidR="00421A7A" w:rsidRDefault="00000000">
            <w:pPr>
              <w:spacing w:before="20" w:after="20" w:line="264" w:lineRule="auto"/>
            </w:pPr>
            <w:r>
              <w:rPr>
                <w:color w:val="2D3748"/>
                <w:sz w:val="20"/>
                <w:szCs w:val="20"/>
              </w:rPr>
              <w:t>13</w:t>
            </w:r>
          </w:p>
        </w:tc>
        <w:tc>
          <w:tcPr>
            <w:tcW w:w="2966"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20040E2" w14:textId="43FB63B4" w:rsidR="00421A7A" w:rsidRDefault="001D1A3F">
            <w:pPr>
              <w:spacing w:before="20" w:after="20" w:line="264" w:lineRule="auto"/>
            </w:pPr>
            <w:r>
              <w:t>0124UCSM1013</w:t>
            </w:r>
          </w:p>
        </w:tc>
      </w:tr>
      <w:tr w:rsidR="00421A7A" w14:paraId="5BF7F988" w14:textId="77777777">
        <w:trPr>
          <w:cantSplit/>
        </w:trPr>
        <w:tc>
          <w:tcPr>
            <w:tcW w:w="187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64E9593E" w14:textId="77777777" w:rsidR="00421A7A" w:rsidRDefault="00000000">
            <w:pPr>
              <w:spacing w:before="20" w:after="20" w:line="264" w:lineRule="auto"/>
            </w:pPr>
            <w:r>
              <w:rPr>
                <w:color w:val="2D3748"/>
                <w:sz w:val="20"/>
                <w:szCs w:val="20"/>
              </w:rPr>
              <w:t>2</w:t>
            </w:r>
          </w:p>
        </w:tc>
        <w:tc>
          <w:tcPr>
            <w:tcW w:w="259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671181E7" w14:textId="77777777" w:rsidR="00421A7A" w:rsidRDefault="00000000">
            <w:pPr>
              <w:spacing w:before="20" w:after="20" w:line="264" w:lineRule="auto"/>
            </w:pPr>
            <w:r>
              <w:rPr>
                <w:color w:val="2D3748"/>
                <w:sz w:val="20"/>
                <w:szCs w:val="20"/>
              </w:rPr>
              <w:t>Om Suryawanshi</w:t>
            </w:r>
          </w:p>
        </w:tc>
        <w:tc>
          <w:tcPr>
            <w:tcW w:w="187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5B167B7" w14:textId="77777777" w:rsidR="00421A7A" w:rsidRDefault="00000000">
            <w:pPr>
              <w:spacing w:before="20" w:after="20" w:line="264" w:lineRule="auto"/>
            </w:pPr>
            <w:r>
              <w:rPr>
                <w:color w:val="2D3748"/>
                <w:sz w:val="20"/>
                <w:szCs w:val="20"/>
              </w:rPr>
              <w:t>22</w:t>
            </w:r>
          </w:p>
        </w:tc>
        <w:tc>
          <w:tcPr>
            <w:tcW w:w="2966"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1E4A76E" w14:textId="28469E1D" w:rsidR="00421A7A" w:rsidRDefault="001D1A3F">
            <w:pPr>
              <w:spacing w:before="20" w:after="20" w:line="264" w:lineRule="auto"/>
            </w:pPr>
            <w:r>
              <w:t>0124UCSM1022</w:t>
            </w:r>
          </w:p>
        </w:tc>
      </w:tr>
      <w:tr w:rsidR="00421A7A" w14:paraId="4C24C4BC" w14:textId="77777777">
        <w:trPr>
          <w:cantSplit/>
        </w:trPr>
        <w:tc>
          <w:tcPr>
            <w:tcW w:w="187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32CB6B0" w14:textId="77777777" w:rsidR="00421A7A" w:rsidRDefault="00000000">
            <w:pPr>
              <w:spacing w:before="20" w:after="20" w:line="264" w:lineRule="auto"/>
            </w:pPr>
            <w:r>
              <w:rPr>
                <w:color w:val="2D3748"/>
                <w:sz w:val="20"/>
                <w:szCs w:val="20"/>
              </w:rPr>
              <w:t>3</w:t>
            </w:r>
          </w:p>
        </w:tc>
        <w:tc>
          <w:tcPr>
            <w:tcW w:w="259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7569676F" w14:textId="77777777" w:rsidR="00421A7A" w:rsidRDefault="00000000">
            <w:pPr>
              <w:spacing w:before="20" w:after="20" w:line="264" w:lineRule="auto"/>
            </w:pPr>
            <w:r>
              <w:rPr>
                <w:color w:val="2D3748"/>
                <w:sz w:val="20"/>
                <w:szCs w:val="20"/>
              </w:rPr>
              <w:t>Krishna Bachkar</w:t>
            </w:r>
          </w:p>
        </w:tc>
        <w:tc>
          <w:tcPr>
            <w:tcW w:w="187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67B203EF" w14:textId="77777777" w:rsidR="00421A7A" w:rsidRDefault="00000000">
            <w:pPr>
              <w:spacing w:before="20" w:after="20" w:line="264" w:lineRule="auto"/>
            </w:pPr>
            <w:r>
              <w:rPr>
                <w:color w:val="2D3748"/>
                <w:sz w:val="20"/>
                <w:szCs w:val="20"/>
              </w:rPr>
              <w:t>25</w:t>
            </w:r>
          </w:p>
        </w:tc>
        <w:tc>
          <w:tcPr>
            <w:tcW w:w="2966"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34DD658" w14:textId="67C1DB9F" w:rsidR="00421A7A" w:rsidRDefault="001D1A3F">
            <w:pPr>
              <w:spacing w:before="20" w:after="20" w:line="264" w:lineRule="auto"/>
            </w:pPr>
            <w:r>
              <w:t>0124UCSM1025</w:t>
            </w:r>
          </w:p>
        </w:tc>
      </w:tr>
      <w:tr w:rsidR="00421A7A" w14:paraId="23763CA1" w14:textId="77777777">
        <w:trPr>
          <w:cantSplit/>
        </w:trPr>
        <w:tc>
          <w:tcPr>
            <w:tcW w:w="187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99C472D" w14:textId="77777777" w:rsidR="00421A7A" w:rsidRDefault="00000000">
            <w:pPr>
              <w:spacing w:before="20" w:after="20" w:line="264" w:lineRule="auto"/>
            </w:pPr>
            <w:r>
              <w:rPr>
                <w:color w:val="2D3748"/>
                <w:sz w:val="20"/>
                <w:szCs w:val="20"/>
              </w:rPr>
              <w:t>4</w:t>
            </w:r>
          </w:p>
        </w:tc>
        <w:tc>
          <w:tcPr>
            <w:tcW w:w="259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B634BE2" w14:textId="77777777" w:rsidR="00421A7A" w:rsidRDefault="00000000">
            <w:pPr>
              <w:spacing w:before="20" w:after="20" w:line="264" w:lineRule="auto"/>
            </w:pPr>
            <w:r>
              <w:rPr>
                <w:color w:val="2D3748"/>
                <w:sz w:val="20"/>
                <w:szCs w:val="20"/>
              </w:rPr>
              <w:t>Prathamesh Desai</w:t>
            </w:r>
          </w:p>
        </w:tc>
        <w:tc>
          <w:tcPr>
            <w:tcW w:w="187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6B630254" w14:textId="77777777" w:rsidR="00421A7A" w:rsidRDefault="00000000">
            <w:pPr>
              <w:spacing w:before="20" w:after="20" w:line="264" w:lineRule="auto"/>
            </w:pPr>
            <w:r>
              <w:rPr>
                <w:color w:val="2D3748"/>
                <w:sz w:val="20"/>
                <w:szCs w:val="20"/>
              </w:rPr>
              <w:t>43</w:t>
            </w:r>
          </w:p>
        </w:tc>
        <w:tc>
          <w:tcPr>
            <w:tcW w:w="2966"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05D3990" w14:textId="40908D06" w:rsidR="00421A7A" w:rsidRDefault="001D1A3F">
            <w:pPr>
              <w:spacing w:before="20" w:after="20" w:line="264" w:lineRule="auto"/>
            </w:pPr>
            <w:r>
              <w:t>0124UCSM1043</w:t>
            </w:r>
          </w:p>
        </w:tc>
      </w:tr>
    </w:tbl>
    <w:p w14:paraId="0A00B4DF" w14:textId="77777777" w:rsidR="00421A7A" w:rsidRDefault="00421A7A">
      <w:pPr>
        <w:spacing w:after="120"/>
      </w:pPr>
    </w:p>
    <w:p w14:paraId="58279452" w14:textId="77777777" w:rsidR="00421A7A" w:rsidRDefault="00000000">
      <w:pPr>
        <w:spacing w:after="120" w:line="300" w:lineRule="auto"/>
        <w:jc w:val="both"/>
      </w:pPr>
      <w:r>
        <w:t>The work presented in this report is intended to explain the principles, architecture, use cases, opportunities, and challenges of network slicing in fifth-generation mobile networks and the anticipated evolution toward sixth-generation systems.</w:t>
      </w:r>
    </w:p>
    <w:p w14:paraId="0171E84E" w14:textId="0DBA9760" w:rsidR="00421A7A" w:rsidRDefault="00000000">
      <w:pPr>
        <w:spacing w:before="120" w:after="200"/>
      </w:pPr>
      <w:r>
        <w:t>Project Guide:</w:t>
      </w:r>
      <w:r w:rsidR="001D1A3F">
        <w:t xml:space="preserve"> Dr. P. N. Kalavadekar</w:t>
      </w:r>
    </w:p>
    <w:p w14:paraId="09E9BC00" w14:textId="5D90E7DB" w:rsidR="00421A7A" w:rsidRDefault="00000000">
      <w:pPr>
        <w:spacing w:before="120" w:after="200"/>
      </w:pPr>
      <w:r>
        <w:t xml:space="preserve">Head of Department: </w:t>
      </w:r>
      <w:r w:rsidR="001D1A3F">
        <w:t>Prof M. A. Jawale</w:t>
      </w:r>
    </w:p>
    <w:p w14:paraId="66DE004D" w14:textId="0D9A2670" w:rsidR="00421A7A" w:rsidRDefault="00000000">
      <w:pPr>
        <w:spacing w:before="120" w:after="200"/>
      </w:pPr>
      <w:r>
        <w:t>Place: Kopargaon</w:t>
      </w:r>
    </w:p>
    <w:p w14:paraId="6DBE6712" w14:textId="77777777" w:rsidR="00421A7A" w:rsidRDefault="00000000">
      <w:pPr>
        <w:pStyle w:val="Heading1"/>
        <w:keepNext/>
        <w:pageBreakBefore/>
        <w:jc w:val="center"/>
      </w:pPr>
      <w:r>
        <w:lastRenderedPageBreak/>
        <w:t>Acknowledgement</w:t>
      </w:r>
    </w:p>
    <w:p w14:paraId="3C84FEA6" w14:textId="77777777" w:rsidR="00421A7A" w:rsidRDefault="00000000">
      <w:pPr>
        <w:spacing w:after="120" w:line="300" w:lineRule="auto"/>
        <w:jc w:val="both"/>
      </w:pPr>
      <w:r>
        <w:t>We express our sincere gratitude to Sanjivani College of Engineering for providing the academic environment and learning resources required to complete this Computer Networks project.</w:t>
      </w:r>
    </w:p>
    <w:p w14:paraId="5529E95D" w14:textId="77777777" w:rsidR="00421A7A" w:rsidRDefault="00000000">
      <w:pPr>
        <w:spacing w:after="120" w:line="300" w:lineRule="auto"/>
        <w:jc w:val="both"/>
      </w:pPr>
      <w:r>
        <w:t>We are thankful to our course instructor and project guide for encouraging us to explore the emerging topic of network slicing in 5G and 6G. Their guidance helped us connect core networking concepts—such as routing, resource allocation, virtualization, quality of service, and network management—with the needs of modern mobile communication systems.</w:t>
      </w:r>
    </w:p>
    <w:p w14:paraId="43EA846E" w14:textId="77777777" w:rsidR="00421A7A" w:rsidRDefault="00000000">
      <w:pPr>
        <w:spacing w:after="120" w:line="300" w:lineRule="auto"/>
        <w:jc w:val="both"/>
      </w:pPr>
      <w:r>
        <w:t>We also acknowledge the standards bodies, research communities, and technical organizations whose publications provide the foundations for understanding 5G system architecture, network slicing, service requirements, and future 6G research directions.</w:t>
      </w:r>
    </w:p>
    <w:p w14:paraId="16E73C2A" w14:textId="77777777" w:rsidR="00421A7A" w:rsidRDefault="00000000">
      <w:pPr>
        <w:spacing w:after="120" w:line="300" w:lineRule="auto"/>
        <w:jc w:val="both"/>
      </w:pPr>
      <w:r>
        <w:t>Finally, we thank our team members for sharing research, discussing technical concepts, reviewing the report, and organizing the information into a coherent study. This report is an academic overview; proposed 6G capabilities are described as research directions rather than finalized specifications.</w:t>
      </w:r>
    </w:p>
    <w:p w14:paraId="3FFBE6AF" w14:textId="77777777" w:rsidR="00421A7A" w:rsidRDefault="00000000">
      <w:pPr>
        <w:pStyle w:val="Heading1"/>
        <w:keepNext/>
        <w:pageBreakBefore/>
        <w:jc w:val="center"/>
      </w:pPr>
      <w:r>
        <w:lastRenderedPageBreak/>
        <w:t>Abstract</w:t>
      </w:r>
    </w:p>
    <w:p w14:paraId="3DCD8FBB" w14:textId="77777777" w:rsidR="00421A7A" w:rsidRDefault="00000000">
      <w:pPr>
        <w:spacing w:after="120" w:line="300" w:lineRule="auto"/>
        <w:jc w:val="both"/>
      </w:pPr>
      <w:r>
        <w:t>Mobile communication networks are expected to support very different services at the same time. A video-streaming user may need high data rates, an industrial controller may require predictable latency and high reliability, and a smart-city deployment may connect a very large number of low-power sensors. A single uniform network configuration cannot efficiently optimize every service for every requirement. Network slicing addresses this problem by allowing an operator to create multiple logical networks on a shared physical infrastructure, with each logical network configured for a particular service, customer, or operational objective.</w:t>
      </w:r>
    </w:p>
    <w:p w14:paraId="120FCFB4" w14:textId="77777777" w:rsidR="00421A7A" w:rsidRDefault="00000000">
      <w:pPr>
        <w:spacing w:after="120" w:line="300" w:lineRule="auto"/>
        <w:jc w:val="both"/>
      </w:pPr>
      <w:r>
        <w:t>This report presents the concept of network slicing, its relationship to 5G architecture, the role of the radio access network and 5G core, and the lifecycle activities used to design, instantiate, monitor, scale, and retire slices. It explains three widely used service categories—enhanced Mobile Broadband (eMBB), Ultra-Reliable Low-Latency Communications (URLLC), and massive Machine-Type Communications (mMTC)—and describes how their requirements influence resource allocation, policy, isolation, and service-level monitoring.</w:t>
      </w:r>
    </w:p>
    <w:p w14:paraId="039FECE8" w14:textId="77777777" w:rsidR="00421A7A" w:rsidRDefault="00000000">
      <w:pPr>
        <w:spacing w:after="120" w:line="300" w:lineRule="auto"/>
        <w:jc w:val="both"/>
      </w:pPr>
      <w:r>
        <w:t>The report further considers security, orchestration, interoperability, economics, and operational challenges. It distinguishes established 5G concepts from anticipated 6G research directions, including AI-native management, stronger integration of communication and sensing, non-terrestrial connectivity, and more adaptive resource control. A conceptual demonstration and comparison tables are included to show how the same infrastructure can support multiple logical services. The report concludes that network slicing is a practical architectural approach to service differentiation, but its benefits depend on careful engineering, robust security, measurable service-level objectives, and transparent management.</w:t>
      </w:r>
    </w:p>
    <w:p w14:paraId="295042D2" w14:textId="77777777" w:rsidR="00421A7A" w:rsidRDefault="00000000">
      <w:pPr>
        <w:spacing w:before="120" w:after="120" w:line="300" w:lineRule="auto"/>
        <w:jc w:val="both"/>
      </w:pPr>
      <w:r>
        <w:t>Keywords: 5G, 6G, network slicing, 5G Core, RAN, eMBB, URLLC, mMTC, orchestration, QoS, isolation.</w:t>
      </w:r>
    </w:p>
    <w:p w14:paraId="07203128" w14:textId="77777777" w:rsidR="00421A7A" w:rsidRDefault="00000000">
      <w:pPr>
        <w:pStyle w:val="Heading1"/>
        <w:keepNext/>
        <w:pageBreakBefore/>
        <w:jc w:val="center"/>
      </w:pPr>
      <w:r>
        <w:lastRenderedPageBreak/>
        <w:t>Table of Contents</w:t>
      </w:r>
    </w:p>
    <w:tbl>
      <w:tblPr>
        <w:tblW w:w="9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410"/>
        <w:gridCol w:w="1000"/>
      </w:tblGrid>
      <w:tr w:rsidR="00421A7A" w14:paraId="4AC7BFAC" w14:textId="77777777">
        <w:trPr>
          <w:tblHeader/>
        </w:trPr>
        <w:tc>
          <w:tcPr>
            <w:tcW w:w="900" w:type="dxa"/>
            <w:tcBorders>
              <w:top w:val="single" w:sz="4" w:space="0" w:color="000009"/>
              <w:left w:val="single" w:sz="4" w:space="0" w:color="000009"/>
              <w:bottom w:val="single" w:sz="4" w:space="0" w:color="000009"/>
              <w:right w:val="single" w:sz="4" w:space="0" w:color="000009"/>
            </w:tcBorders>
            <w:shd w:val="clear" w:color="auto" w:fill="1A365D"/>
            <w:tcMar>
              <w:top w:w="80" w:type="dxa"/>
              <w:left w:w="100" w:type="dxa"/>
              <w:bottom w:w="80" w:type="dxa"/>
              <w:right w:w="100" w:type="dxa"/>
            </w:tcMar>
            <w:vAlign w:val="center"/>
          </w:tcPr>
          <w:p w14:paraId="790A8E37" w14:textId="77777777" w:rsidR="00421A7A" w:rsidRDefault="00000000">
            <w:pPr>
              <w:jc w:val="center"/>
            </w:pPr>
            <w:r>
              <w:rPr>
                <w:b/>
                <w:bCs/>
                <w:color w:val="FFFFFF"/>
                <w:sz w:val="20"/>
                <w:szCs w:val="20"/>
              </w:rPr>
              <w:t>Sr.</w:t>
            </w:r>
          </w:p>
        </w:tc>
        <w:tc>
          <w:tcPr>
            <w:tcW w:w="7410" w:type="dxa"/>
            <w:tcBorders>
              <w:top w:val="single" w:sz="4" w:space="0" w:color="000009"/>
              <w:left w:val="single" w:sz="4" w:space="0" w:color="000009"/>
              <w:bottom w:val="single" w:sz="4" w:space="0" w:color="000009"/>
              <w:right w:val="single" w:sz="4" w:space="0" w:color="000009"/>
            </w:tcBorders>
            <w:shd w:val="clear" w:color="auto" w:fill="1A365D"/>
            <w:tcMar>
              <w:top w:w="80" w:type="dxa"/>
              <w:left w:w="100" w:type="dxa"/>
              <w:bottom w:w="80" w:type="dxa"/>
              <w:right w:w="100" w:type="dxa"/>
            </w:tcMar>
            <w:vAlign w:val="center"/>
          </w:tcPr>
          <w:p w14:paraId="24FEC726" w14:textId="77777777" w:rsidR="00421A7A" w:rsidRDefault="00000000">
            <w:pPr>
              <w:jc w:val="center"/>
            </w:pPr>
            <w:r>
              <w:rPr>
                <w:b/>
                <w:bCs/>
                <w:color w:val="FFFFFF"/>
                <w:sz w:val="20"/>
                <w:szCs w:val="20"/>
              </w:rPr>
              <w:t>Chapter / Topic Description</w:t>
            </w:r>
          </w:p>
        </w:tc>
        <w:tc>
          <w:tcPr>
            <w:tcW w:w="1000" w:type="dxa"/>
            <w:tcBorders>
              <w:top w:val="single" w:sz="4" w:space="0" w:color="000009"/>
              <w:left w:val="single" w:sz="4" w:space="0" w:color="000009"/>
              <w:bottom w:val="single" w:sz="4" w:space="0" w:color="000009"/>
              <w:right w:val="single" w:sz="4" w:space="0" w:color="000009"/>
            </w:tcBorders>
            <w:shd w:val="clear" w:color="auto" w:fill="1A365D"/>
            <w:tcMar>
              <w:top w:w="80" w:type="dxa"/>
              <w:left w:w="100" w:type="dxa"/>
              <w:bottom w:w="80" w:type="dxa"/>
              <w:right w:w="100" w:type="dxa"/>
            </w:tcMar>
            <w:vAlign w:val="center"/>
          </w:tcPr>
          <w:p w14:paraId="5D2AB752" w14:textId="77777777" w:rsidR="00421A7A" w:rsidRDefault="00000000">
            <w:pPr>
              <w:jc w:val="center"/>
            </w:pPr>
            <w:r>
              <w:rPr>
                <w:b/>
                <w:bCs/>
                <w:color w:val="FFFFFF"/>
                <w:sz w:val="20"/>
                <w:szCs w:val="20"/>
              </w:rPr>
              <w:t>Page</w:t>
            </w:r>
          </w:p>
        </w:tc>
      </w:tr>
      <w:tr w:rsidR="00421A7A" w14:paraId="25D8589C"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6C10FF20" w14:textId="77777777" w:rsidR="00421A7A" w:rsidRDefault="00000000">
            <w:pPr>
              <w:spacing w:before="20" w:after="20" w:line="264" w:lineRule="auto"/>
              <w:jc w:val="center"/>
            </w:pPr>
            <w:r>
              <w:rPr>
                <w:b/>
                <w:bCs/>
                <w:color w:val="2D3748"/>
                <w:sz w:val="20"/>
                <w:szCs w:val="20"/>
              </w:rPr>
              <w:t>1</w:t>
            </w:r>
          </w:p>
        </w:tc>
        <w:tc>
          <w:tcPr>
            <w:tcW w:w="741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63186011" w14:textId="77777777" w:rsidR="00421A7A" w:rsidRDefault="00000000">
            <w:pPr>
              <w:spacing w:before="20" w:after="20" w:line="264" w:lineRule="auto"/>
            </w:pPr>
            <w:r>
              <w:rPr>
                <w:b/>
                <w:bCs/>
                <w:color w:val="2D3748"/>
                <w:sz w:val="20"/>
                <w:szCs w:val="20"/>
              </w:rPr>
              <w:t>Certificate</w:t>
            </w:r>
          </w:p>
        </w:tc>
        <w:tc>
          <w:tcPr>
            <w:tcW w:w="10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392A4651" w14:textId="77777777" w:rsidR="00421A7A" w:rsidRDefault="00000000">
            <w:pPr>
              <w:spacing w:before="20" w:after="20" w:line="264" w:lineRule="auto"/>
              <w:jc w:val="center"/>
            </w:pPr>
            <w:r>
              <w:rPr>
                <w:b/>
                <w:bCs/>
                <w:color w:val="2D3748"/>
                <w:sz w:val="20"/>
                <w:szCs w:val="20"/>
              </w:rPr>
              <w:t>2</w:t>
            </w:r>
          </w:p>
        </w:tc>
      </w:tr>
      <w:tr w:rsidR="00421A7A" w14:paraId="113AC269"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77CC2193" w14:textId="77777777" w:rsidR="00421A7A" w:rsidRDefault="00000000">
            <w:pPr>
              <w:spacing w:before="20" w:after="20" w:line="264" w:lineRule="auto"/>
              <w:jc w:val="center"/>
            </w:pPr>
            <w:r>
              <w:rPr>
                <w:b/>
                <w:bCs/>
                <w:color w:val="2D3748"/>
                <w:sz w:val="20"/>
                <w:szCs w:val="20"/>
              </w:rPr>
              <w:t>2</w:t>
            </w:r>
          </w:p>
        </w:tc>
        <w:tc>
          <w:tcPr>
            <w:tcW w:w="741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6D30FA7D" w14:textId="77777777" w:rsidR="00421A7A" w:rsidRDefault="00000000">
            <w:pPr>
              <w:spacing w:before="20" w:after="20" w:line="264" w:lineRule="auto"/>
            </w:pPr>
            <w:r>
              <w:rPr>
                <w:b/>
                <w:bCs/>
                <w:color w:val="2D3748"/>
                <w:sz w:val="20"/>
                <w:szCs w:val="20"/>
              </w:rPr>
              <w:t>Acknowledgement</w:t>
            </w:r>
          </w:p>
        </w:tc>
        <w:tc>
          <w:tcPr>
            <w:tcW w:w="10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0B067171" w14:textId="77777777" w:rsidR="00421A7A" w:rsidRDefault="00000000">
            <w:pPr>
              <w:spacing w:before="20" w:after="20" w:line="264" w:lineRule="auto"/>
              <w:jc w:val="center"/>
            </w:pPr>
            <w:r>
              <w:rPr>
                <w:b/>
                <w:bCs/>
                <w:color w:val="2D3748"/>
                <w:sz w:val="20"/>
                <w:szCs w:val="20"/>
              </w:rPr>
              <w:t>3</w:t>
            </w:r>
          </w:p>
        </w:tc>
      </w:tr>
      <w:tr w:rsidR="00421A7A" w14:paraId="3090EDE7"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1640FF21" w14:textId="77777777" w:rsidR="00421A7A" w:rsidRDefault="00000000">
            <w:pPr>
              <w:spacing w:before="20" w:after="20" w:line="264" w:lineRule="auto"/>
              <w:jc w:val="center"/>
            </w:pPr>
            <w:r>
              <w:rPr>
                <w:b/>
                <w:bCs/>
                <w:color w:val="2D3748"/>
                <w:sz w:val="20"/>
                <w:szCs w:val="20"/>
              </w:rPr>
              <w:t>3</w:t>
            </w:r>
          </w:p>
        </w:tc>
        <w:tc>
          <w:tcPr>
            <w:tcW w:w="741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56884551" w14:textId="77777777" w:rsidR="00421A7A" w:rsidRDefault="00000000">
            <w:pPr>
              <w:spacing w:before="20" w:after="20" w:line="264" w:lineRule="auto"/>
            </w:pPr>
            <w:r>
              <w:rPr>
                <w:b/>
                <w:bCs/>
                <w:color w:val="2D3748"/>
                <w:sz w:val="20"/>
                <w:szCs w:val="20"/>
              </w:rPr>
              <w:t>Abstract</w:t>
            </w:r>
          </w:p>
        </w:tc>
        <w:tc>
          <w:tcPr>
            <w:tcW w:w="10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44D81456" w14:textId="77777777" w:rsidR="00421A7A" w:rsidRDefault="00000000">
            <w:pPr>
              <w:spacing w:before="20" w:after="20" w:line="264" w:lineRule="auto"/>
              <w:jc w:val="center"/>
            </w:pPr>
            <w:r>
              <w:rPr>
                <w:b/>
                <w:bCs/>
                <w:color w:val="2D3748"/>
                <w:sz w:val="20"/>
                <w:szCs w:val="20"/>
              </w:rPr>
              <w:t>4</w:t>
            </w:r>
          </w:p>
        </w:tc>
      </w:tr>
      <w:tr w:rsidR="00421A7A" w14:paraId="226E4562"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43037569" w14:textId="77777777" w:rsidR="00421A7A" w:rsidRDefault="00000000">
            <w:pPr>
              <w:spacing w:before="20" w:after="20" w:line="264" w:lineRule="auto"/>
              <w:jc w:val="center"/>
            </w:pPr>
            <w:r>
              <w:rPr>
                <w:b/>
                <w:bCs/>
                <w:color w:val="2D3748"/>
                <w:sz w:val="20"/>
                <w:szCs w:val="20"/>
              </w:rPr>
              <w:t>4</w:t>
            </w:r>
          </w:p>
        </w:tc>
        <w:tc>
          <w:tcPr>
            <w:tcW w:w="741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76BC0359" w14:textId="77777777" w:rsidR="00421A7A" w:rsidRDefault="00000000">
            <w:pPr>
              <w:spacing w:before="20" w:after="20" w:line="264" w:lineRule="auto"/>
            </w:pPr>
            <w:r>
              <w:rPr>
                <w:b/>
                <w:bCs/>
                <w:color w:val="2D3748"/>
                <w:sz w:val="20"/>
                <w:szCs w:val="20"/>
              </w:rPr>
              <w:t>Chapter 1  Introduction</w:t>
            </w:r>
          </w:p>
        </w:tc>
        <w:tc>
          <w:tcPr>
            <w:tcW w:w="10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25D9751B" w14:textId="77777777" w:rsidR="00421A7A" w:rsidRDefault="00000000">
            <w:pPr>
              <w:spacing w:before="20" w:after="20" w:line="264" w:lineRule="auto"/>
              <w:jc w:val="center"/>
            </w:pPr>
            <w:r>
              <w:rPr>
                <w:b/>
                <w:bCs/>
                <w:color w:val="2D3748"/>
                <w:sz w:val="20"/>
                <w:szCs w:val="20"/>
              </w:rPr>
              <w:t>9</w:t>
            </w:r>
          </w:p>
        </w:tc>
      </w:tr>
      <w:tr w:rsidR="00421A7A" w14:paraId="60903E55"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B687965"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2060BC1" w14:textId="77777777" w:rsidR="00421A7A" w:rsidRDefault="00000000">
            <w:pPr>
              <w:spacing w:before="20" w:after="20" w:line="264" w:lineRule="auto"/>
            </w:pPr>
            <w:r>
              <w:rPr>
                <w:color w:val="2D3748"/>
                <w:sz w:val="20"/>
                <w:szCs w:val="20"/>
              </w:rPr>
              <w:t xml:space="preserve">      1.1 Background</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6CFDD2E3" w14:textId="77777777" w:rsidR="00421A7A" w:rsidRDefault="00000000">
            <w:pPr>
              <w:spacing w:before="20" w:after="20" w:line="264" w:lineRule="auto"/>
              <w:jc w:val="center"/>
            </w:pPr>
            <w:r>
              <w:rPr>
                <w:color w:val="2D3748"/>
                <w:sz w:val="20"/>
                <w:szCs w:val="20"/>
              </w:rPr>
              <w:t>9</w:t>
            </w:r>
          </w:p>
        </w:tc>
      </w:tr>
      <w:tr w:rsidR="00421A7A" w14:paraId="17003F11"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18B42410"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51D843D7" w14:textId="77777777" w:rsidR="00421A7A" w:rsidRDefault="00000000">
            <w:pPr>
              <w:spacing w:before="20" w:after="20" w:line="264" w:lineRule="auto"/>
            </w:pPr>
            <w:r>
              <w:rPr>
                <w:color w:val="2D3748"/>
                <w:sz w:val="20"/>
                <w:szCs w:val="20"/>
              </w:rPr>
              <w:t xml:space="preserve">      1.2 What is network slicing?</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0AF7AA0" w14:textId="77777777" w:rsidR="00421A7A" w:rsidRDefault="00000000">
            <w:pPr>
              <w:spacing w:before="20" w:after="20" w:line="264" w:lineRule="auto"/>
              <w:jc w:val="center"/>
            </w:pPr>
            <w:r>
              <w:rPr>
                <w:color w:val="2D3748"/>
                <w:sz w:val="20"/>
                <w:szCs w:val="20"/>
              </w:rPr>
              <w:t>9</w:t>
            </w:r>
          </w:p>
        </w:tc>
      </w:tr>
      <w:tr w:rsidR="00421A7A" w14:paraId="0C31E330"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F803B39"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56D07EB" w14:textId="77777777" w:rsidR="00421A7A" w:rsidRDefault="00000000">
            <w:pPr>
              <w:spacing w:before="20" w:after="20" w:line="264" w:lineRule="auto"/>
            </w:pPr>
            <w:r>
              <w:rPr>
                <w:color w:val="2D3748"/>
                <w:sz w:val="20"/>
                <w:szCs w:val="20"/>
              </w:rPr>
              <w:t xml:space="preserve">      1.3 Why it matters</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2D5B948" w14:textId="77777777" w:rsidR="00421A7A" w:rsidRDefault="00000000">
            <w:pPr>
              <w:spacing w:before="20" w:after="20" w:line="264" w:lineRule="auto"/>
              <w:jc w:val="center"/>
            </w:pPr>
            <w:r>
              <w:rPr>
                <w:color w:val="2D3748"/>
                <w:sz w:val="20"/>
                <w:szCs w:val="20"/>
              </w:rPr>
              <w:t>9</w:t>
            </w:r>
          </w:p>
        </w:tc>
      </w:tr>
      <w:tr w:rsidR="00421A7A" w14:paraId="33798A03"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0E56ECB"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2CD85117" w14:textId="77777777" w:rsidR="00421A7A" w:rsidRDefault="00000000">
            <w:pPr>
              <w:spacing w:before="20" w:after="20" w:line="264" w:lineRule="auto"/>
            </w:pPr>
            <w:r>
              <w:rPr>
                <w:color w:val="2D3748"/>
                <w:sz w:val="20"/>
                <w:szCs w:val="20"/>
              </w:rPr>
              <w:t xml:space="preserve">      1.4 Problem statement</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01ABB634" w14:textId="77777777" w:rsidR="00421A7A" w:rsidRDefault="00000000">
            <w:pPr>
              <w:spacing w:before="20" w:after="20" w:line="264" w:lineRule="auto"/>
              <w:jc w:val="center"/>
            </w:pPr>
            <w:r>
              <w:rPr>
                <w:color w:val="2D3748"/>
                <w:sz w:val="20"/>
                <w:szCs w:val="20"/>
              </w:rPr>
              <w:t>9</w:t>
            </w:r>
          </w:p>
        </w:tc>
      </w:tr>
      <w:tr w:rsidR="00421A7A" w14:paraId="05C9A8A0"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58B05382"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F807877" w14:textId="77777777" w:rsidR="00421A7A" w:rsidRDefault="00000000">
            <w:pPr>
              <w:spacing w:before="20" w:after="20" w:line="264" w:lineRule="auto"/>
            </w:pPr>
            <w:r>
              <w:rPr>
                <w:color w:val="2D3748"/>
                <w:sz w:val="20"/>
                <w:szCs w:val="20"/>
              </w:rPr>
              <w:t xml:space="preserve">      1.5 Organization of the report</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E9A700D" w14:textId="77777777" w:rsidR="00421A7A" w:rsidRDefault="00000000">
            <w:pPr>
              <w:spacing w:before="20" w:after="20" w:line="264" w:lineRule="auto"/>
              <w:jc w:val="center"/>
            </w:pPr>
            <w:r>
              <w:rPr>
                <w:color w:val="2D3748"/>
                <w:sz w:val="20"/>
                <w:szCs w:val="20"/>
              </w:rPr>
              <w:t>10</w:t>
            </w:r>
          </w:p>
        </w:tc>
      </w:tr>
      <w:tr w:rsidR="00421A7A" w14:paraId="01ABED70"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2456A605" w14:textId="77777777" w:rsidR="00421A7A" w:rsidRDefault="00000000">
            <w:pPr>
              <w:spacing w:before="20" w:after="20" w:line="264" w:lineRule="auto"/>
              <w:jc w:val="center"/>
            </w:pPr>
            <w:r>
              <w:rPr>
                <w:b/>
                <w:bCs/>
                <w:color w:val="2D3748"/>
                <w:sz w:val="20"/>
                <w:szCs w:val="20"/>
              </w:rPr>
              <w:t>5</w:t>
            </w:r>
          </w:p>
        </w:tc>
        <w:tc>
          <w:tcPr>
            <w:tcW w:w="741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2B2BC185" w14:textId="77777777" w:rsidR="00421A7A" w:rsidRDefault="00000000">
            <w:pPr>
              <w:spacing w:before="20" w:after="20" w:line="264" w:lineRule="auto"/>
            </w:pPr>
            <w:r>
              <w:rPr>
                <w:b/>
                <w:bCs/>
                <w:color w:val="2D3748"/>
                <w:sz w:val="20"/>
                <w:szCs w:val="20"/>
              </w:rPr>
              <w:t>Chapter 2  Objectives and Scope</w:t>
            </w:r>
          </w:p>
        </w:tc>
        <w:tc>
          <w:tcPr>
            <w:tcW w:w="10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48ABCB88" w14:textId="77777777" w:rsidR="00421A7A" w:rsidRDefault="00000000">
            <w:pPr>
              <w:spacing w:before="20" w:after="20" w:line="264" w:lineRule="auto"/>
              <w:jc w:val="center"/>
            </w:pPr>
            <w:r>
              <w:rPr>
                <w:b/>
                <w:bCs/>
                <w:color w:val="2D3748"/>
                <w:sz w:val="20"/>
                <w:szCs w:val="20"/>
              </w:rPr>
              <w:t>11</w:t>
            </w:r>
          </w:p>
        </w:tc>
      </w:tr>
      <w:tr w:rsidR="00421A7A" w14:paraId="14CD9155"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3BC08AAD"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6494D009" w14:textId="77777777" w:rsidR="00421A7A" w:rsidRDefault="00000000">
            <w:pPr>
              <w:spacing w:before="20" w:after="20" w:line="264" w:lineRule="auto"/>
            </w:pPr>
            <w:r>
              <w:rPr>
                <w:color w:val="2D3748"/>
                <w:sz w:val="20"/>
                <w:szCs w:val="20"/>
              </w:rPr>
              <w:t xml:space="preserve">      2.1 Objectives</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3BFDDB29" w14:textId="77777777" w:rsidR="00421A7A" w:rsidRDefault="00000000">
            <w:pPr>
              <w:spacing w:before="20" w:after="20" w:line="264" w:lineRule="auto"/>
              <w:jc w:val="center"/>
            </w:pPr>
            <w:r>
              <w:rPr>
                <w:color w:val="2D3748"/>
                <w:sz w:val="20"/>
                <w:szCs w:val="20"/>
              </w:rPr>
              <w:t>11</w:t>
            </w:r>
          </w:p>
        </w:tc>
      </w:tr>
      <w:tr w:rsidR="00421A7A" w14:paraId="43D40AE5"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2D4D30C3"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05547C3D" w14:textId="77777777" w:rsidR="00421A7A" w:rsidRDefault="00000000">
            <w:pPr>
              <w:spacing w:before="20" w:after="20" w:line="264" w:lineRule="auto"/>
            </w:pPr>
            <w:r>
              <w:rPr>
                <w:color w:val="2D3748"/>
                <w:sz w:val="20"/>
                <w:szCs w:val="20"/>
              </w:rPr>
              <w:t xml:space="preserve">      2.2 Scope</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152EEA02" w14:textId="77777777" w:rsidR="00421A7A" w:rsidRDefault="00000000">
            <w:pPr>
              <w:spacing w:before="20" w:after="20" w:line="264" w:lineRule="auto"/>
              <w:jc w:val="center"/>
            </w:pPr>
            <w:r>
              <w:rPr>
                <w:color w:val="2D3748"/>
                <w:sz w:val="20"/>
                <w:szCs w:val="20"/>
              </w:rPr>
              <w:t>11</w:t>
            </w:r>
          </w:p>
        </w:tc>
      </w:tr>
      <w:tr w:rsidR="00421A7A" w14:paraId="0EAE9DF5"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38B2C790"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3D9EA705" w14:textId="77777777" w:rsidR="00421A7A" w:rsidRDefault="00000000">
            <w:pPr>
              <w:spacing w:before="20" w:after="20" w:line="264" w:lineRule="auto"/>
            </w:pPr>
            <w:r>
              <w:rPr>
                <w:color w:val="2D3748"/>
                <w:sz w:val="20"/>
                <w:szCs w:val="20"/>
              </w:rPr>
              <w:t xml:space="preserve">      2.3 Limitations</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0A7A3E24" w14:textId="77777777" w:rsidR="00421A7A" w:rsidRDefault="00000000">
            <w:pPr>
              <w:spacing w:before="20" w:after="20" w:line="264" w:lineRule="auto"/>
              <w:jc w:val="center"/>
            </w:pPr>
            <w:r>
              <w:rPr>
                <w:color w:val="2D3748"/>
                <w:sz w:val="20"/>
                <w:szCs w:val="20"/>
              </w:rPr>
              <w:t>11</w:t>
            </w:r>
          </w:p>
        </w:tc>
      </w:tr>
      <w:tr w:rsidR="00421A7A" w14:paraId="126827AE"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5BEE804A"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67BC913D" w14:textId="77777777" w:rsidR="00421A7A" w:rsidRDefault="00000000">
            <w:pPr>
              <w:spacing w:before="20" w:after="20" w:line="264" w:lineRule="auto"/>
            </w:pPr>
            <w:r>
              <w:rPr>
                <w:color w:val="2D3748"/>
                <w:sz w:val="20"/>
                <w:szCs w:val="20"/>
              </w:rPr>
              <w:t xml:space="preserve">      2.4 Methodology</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481CC2C0" w14:textId="77777777" w:rsidR="00421A7A" w:rsidRDefault="00000000">
            <w:pPr>
              <w:spacing w:before="20" w:after="20" w:line="264" w:lineRule="auto"/>
              <w:jc w:val="center"/>
            </w:pPr>
            <w:r>
              <w:rPr>
                <w:color w:val="2D3748"/>
                <w:sz w:val="20"/>
                <w:szCs w:val="20"/>
              </w:rPr>
              <w:t>11</w:t>
            </w:r>
          </w:p>
        </w:tc>
      </w:tr>
      <w:tr w:rsidR="00421A7A" w14:paraId="0E1B1D5A"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40C6EF37" w14:textId="77777777" w:rsidR="00421A7A" w:rsidRDefault="00000000">
            <w:pPr>
              <w:spacing w:before="20" w:after="20" w:line="264" w:lineRule="auto"/>
              <w:jc w:val="center"/>
            </w:pPr>
            <w:r>
              <w:rPr>
                <w:b/>
                <w:bCs/>
                <w:color w:val="2D3748"/>
                <w:sz w:val="20"/>
                <w:szCs w:val="20"/>
              </w:rPr>
              <w:t>6</w:t>
            </w:r>
          </w:p>
        </w:tc>
        <w:tc>
          <w:tcPr>
            <w:tcW w:w="741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2AD3E2E1" w14:textId="77777777" w:rsidR="00421A7A" w:rsidRDefault="00000000">
            <w:pPr>
              <w:spacing w:before="20" w:after="20" w:line="264" w:lineRule="auto"/>
            </w:pPr>
            <w:r>
              <w:rPr>
                <w:b/>
                <w:bCs/>
                <w:color w:val="2D3748"/>
                <w:sz w:val="20"/>
                <w:szCs w:val="20"/>
              </w:rPr>
              <w:t>Chapter 3  Literature and Standards Overview</w:t>
            </w:r>
          </w:p>
        </w:tc>
        <w:tc>
          <w:tcPr>
            <w:tcW w:w="10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1DB399AC" w14:textId="77777777" w:rsidR="00421A7A" w:rsidRDefault="00000000">
            <w:pPr>
              <w:spacing w:before="20" w:after="20" w:line="264" w:lineRule="auto"/>
              <w:jc w:val="center"/>
            </w:pPr>
            <w:r>
              <w:rPr>
                <w:b/>
                <w:bCs/>
                <w:color w:val="2D3748"/>
                <w:sz w:val="20"/>
                <w:szCs w:val="20"/>
              </w:rPr>
              <w:t>12</w:t>
            </w:r>
          </w:p>
        </w:tc>
      </w:tr>
      <w:tr w:rsidR="00421A7A" w14:paraId="69D20661"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4141AC35"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0F785508" w14:textId="77777777" w:rsidR="00421A7A" w:rsidRDefault="00000000">
            <w:pPr>
              <w:spacing w:before="20" w:after="20" w:line="264" w:lineRule="auto"/>
            </w:pPr>
            <w:r>
              <w:rPr>
                <w:color w:val="2D3748"/>
                <w:sz w:val="20"/>
                <w:szCs w:val="20"/>
              </w:rPr>
              <w:t xml:space="preserve">      3.1 Standards context</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1662DD57" w14:textId="77777777" w:rsidR="00421A7A" w:rsidRDefault="00000000">
            <w:pPr>
              <w:spacing w:before="20" w:after="20" w:line="264" w:lineRule="auto"/>
              <w:jc w:val="center"/>
            </w:pPr>
            <w:r>
              <w:rPr>
                <w:color w:val="2D3748"/>
                <w:sz w:val="20"/>
                <w:szCs w:val="20"/>
              </w:rPr>
              <w:t>12</w:t>
            </w:r>
          </w:p>
        </w:tc>
      </w:tr>
      <w:tr w:rsidR="00421A7A" w14:paraId="64E11651"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394BA4C9"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25FD7BED" w14:textId="77777777" w:rsidR="00421A7A" w:rsidRDefault="00000000">
            <w:pPr>
              <w:spacing w:before="20" w:after="20" w:line="264" w:lineRule="auto"/>
            </w:pPr>
            <w:r>
              <w:rPr>
                <w:color w:val="2D3748"/>
                <w:sz w:val="20"/>
                <w:szCs w:val="20"/>
              </w:rPr>
              <w:t xml:space="preserve">      3.2 Core ideas found in technical literature</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088802D3" w14:textId="77777777" w:rsidR="00421A7A" w:rsidRDefault="00000000">
            <w:pPr>
              <w:spacing w:before="20" w:after="20" w:line="264" w:lineRule="auto"/>
              <w:jc w:val="center"/>
            </w:pPr>
            <w:r>
              <w:rPr>
                <w:color w:val="2D3748"/>
                <w:sz w:val="20"/>
                <w:szCs w:val="20"/>
              </w:rPr>
              <w:t>12</w:t>
            </w:r>
          </w:p>
        </w:tc>
      </w:tr>
      <w:tr w:rsidR="00421A7A" w14:paraId="3A02E6D3"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2A220E13"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782B0E9" w14:textId="77777777" w:rsidR="00421A7A" w:rsidRDefault="00000000">
            <w:pPr>
              <w:spacing w:before="20" w:after="20" w:line="264" w:lineRule="auto"/>
            </w:pPr>
            <w:r>
              <w:rPr>
                <w:color w:val="2D3748"/>
                <w:sz w:val="20"/>
                <w:szCs w:val="20"/>
              </w:rPr>
              <w:t xml:space="preserve">      3.3 Research and implementation themes</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6BC9DBD2" w14:textId="77777777" w:rsidR="00421A7A" w:rsidRDefault="00000000">
            <w:pPr>
              <w:spacing w:before="20" w:after="20" w:line="264" w:lineRule="auto"/>
              <w:jc w:val="center"/>
            </w:pPr>
            <w:r>
              <w:rPr>
                <w:color w:val="2D3748"/>
                <w:sz w:val="20"/>
                <w:szCs w:val="20"/>
              </w:rPr>
              <w:t>12</w:t>
            </w:r>
          </w:p>
        </w:tc>
      </w:tr>
      <w:tr w:rsidR="00421A7A" w14:paraId="6CEEA1E2"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1C5DF6E9"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5BD5FC58" w14:textId="77777777" w:rsidR="00421A7A" w:rsidRDefault="00000000">
            <w:pPr>
              <w:spacing w:before="20" w:after="20" w:line="264" w:lineRule="auto"/>
            </w:pPr>
            <w:r>
              <w:rPr>
                <w:color w:val="2D3748"/>
                <w:sz w:val="20"/>
                <w:szCs w:val="20"/>
              </w:rPr>
              <w:t xml:space="preserve">      3.4 Reading standards carefully</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3B3EA28C" w14:textId="77777777" w:rsidR="00421A7A" w:rsidRDefault="00000000">
            <w:pPr>
              <w:spacing w:before="20" w:after="20" w:line="264" w:lineRule="auto"/>
              <w:jc w:val="center"/>
            </w:pPr>
            <w:r>
              <w:rPr>
                <w:color w:val="2D3748"/>
                <w:sz w:val="20"/>
                <w:szCs w:val="20"/>
              </w:rPr>
              <w:t>12</w:t>
            </w:r>
          </w:p>
        </w:tc>
      </w:tr>
      <w:tr w:rsidR="00421A7A" w14:paraId="103181A1"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19C550D1" w14:textId="77777777" w:rsidR="00421A7A" w:rsidRDefault="00000000">
            <w:pPr>
              <w:spacing w:before="20" w:after="20" w:line="264" w:lineRule="auto"/>
              <w:jc w:val="center"/>
            </w:pPr>
            <w:r>
              <w:rPr>
                <w:b/>
                <w:bCs/>
                <w:color w:val="2D3748"/>
                <w:sz w:val="20"/>
                <w:szCs w:val="20"/>
              </w:rPr>
              <w:t>7</w:t>
            </w:r>
          </w:p>
        </w:tc>
        <w:tc>
          <w:tcPr>
            <w:tcW w:w="741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41BA2330" w14:textId="77777777" w:rsidR="00421A7A" w:rsidRDefault="00000000">
            <w:pPr>
              <w:spacing w:before="20" w:after="20" w:line="264" w:lineRule="auto"/>
            </w:pPr>
            <w:r>
              <w:rPr>
                <w:b/>
                <w:bCs/>
                <w:color w:val="2D3748"/>
                <w:sz w:val="20"/>
                <w:szCs w:val="20"/>
              </w:rPr>
              <w:t>Chapter 4  Fundamentals of Network Slicing</w:t>
            </w:r>
          </w:p>
        </w:tc>
        <w:tc>
          <w:tcPr>
            <w:tcW w:w="10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1CE4CA4C" w14:textId="77777777" w:rsidR="00421A7A" w:rsidRDefault="00000000">
            <w:pPr>
              <w:spacing w:before="20" w:after="20" w:line="264" w:lineRule="auto"/>
              <w:jc w:val="center"/>
            </w:pPr>
            <w:r>
              <w:rPr>
                <w:b/>
                <w:bCs/>
                <w:color w:val="2D3748"/>
                <w:sz w:val="20"/>
                <w:szCs w:val="20"/>
              </w:rPr>
              <w:t>14</w:t>
            </w:r>
          </w:p>
        </w:tc>
      </w:tr>
      <w:tr w:rsidR="00421A7A" w14:paraId="71CFEBDF"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5646C3EB"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3D704AE" w14:textId="77777777" w:rsidR="00421A7A" w:rsidRDefault="00000000">
            <w:pPr>
              <w:spacing w:before="20" w:after="20" w:line="264" w:lineRule="auto"/>
            </w:pPr>
            <w:r>
              <w:rPr>
                <w:color w:val="2D3748"/>
                <w:sz w:val="20"/>
                <w:szCs w:val="20"/>
              </w:rPr>
              <w:t xml:space="preserve">      4.1 Physical infrastructure and logical networks</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1ADB8026" w14:textId="77777777" w:rsidR="00421A7A" w:rsidRDefault="00000000">
            <w:pPr>
              <w:spacing w:before="20" w:after="20" w:line="264" w:lineRule="auto"/>
              <w:jc w:val="center"/>
            </w:pPr>
            <w:r>
              <w:rPr>
                <w:color w:val="2D3748"/>
                <w:sz w:val="20"/>
                <w:szCs w:val="20"/>
              </w:rPr>
              <w:t>14</w:t>
            </w:r>
          </w:p>
        </w:tc>
      </w:tr>
      <w:tr w:rsidR="00421A7A" w14:paraId="612552BB"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5098C172"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0F4220F0" w14:textId="77777777" w:rsidR="00421A7A" w:rsidRDefault="00000000">
            <w:pPr>
              <w:spacing w:before="20" w:after="20" w:line="264" w:lineRule="auto"/>
            </w:pPr>
            <w:r>
              <w:rPr>
                <w:color w:val="2D3748"/>
                <w:sz w:val="20"/>
                <w:szCs w:val="20"/>
              </w:rPr>
              <w:t xml:space="preserve">      4.2 Slicing compared with traditional networks</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6F64797" w14:textId="77777777" w:rsidR="00421A7A" w:rsidRDefault="00000000">
            <w:pPr>
              <w:spacing w:before="20" w:after="20" w:line="264" w:lineRule="auto"/>
              <w:jc w:val="center"/>
            </w:pPr>
            <w:r>
              <w:rPr>
                <w:color w:val="2D3748"/>
                <w:sz w:val="20"/>
                <w:szCs w:val="20"/>
              </w:rPr>
              <w:t>14</w:t>
            </w:r>
          </w:p>
        </w:tc>
      </w:tr>
      <w:tr w:rsidR="00421A7A" w14:paraId="32AB856D"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6FE3B8E8"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0E39887B" w14:textId="77777777" w:rsidR="00421A7A" w:rsidRDefault="00000000">
            <w:pPr>
              <w:spacing w:before="20" w:after="20" w:line="264" w:lineRule="auto"/>
            </w:pPr>
            <w:r>
              <w:rPr>
                <w:color w:val="2D3748"/>
                <w:sz w:val="20"/>
                <w:szCs w:val="20"/>
              </w:rPr>
              <w:t xml:space="preserve">      4.3 Network slice, slice instance, and subnet</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50359540" w14:textId="77777777" w:rsidR="00421A7A" w:rsidRDefault="00000000">
            <w:pPr>
              <w:spacing w:before="20" w:after="20" w:line="264" w:lineRule="auto"/>
              <w:jc w:val="center"/>
            </w:pPr>
            <w:r>
              <w:rPr>
                <w:color w:val="2D3748"/>
                <w:sz w:val="20"/>
                <w:szCs w:val="20"/>
              </w:rPr>
              <w:t>14</w:t>
            </w:r>
          </w:p>
        </w:tc>
      </w:tr>
      <w:tr w:rsidR="00421A7A" w14:paraId="1C5FA731"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92A83E1"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6F125468" w14:textId="77777777" w:rsidR="00421A7A" w:rsidRDefault="00000000">
            <w:pPr>
              <w:spacing w:before="20" w:after="20" w:line="264" w:lineRule="auto"/>
            </w:pPr>
            <w:r>
              <w:rPr>
                <w:color w:val="2D3748"/>
                <w:sz w:val="20"/>
                <w:szCs w:val="20"/>
              </w:rPr>
              <w:t xml:space="preserve">      4.4 Network slicing is not the same as QoS</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2D3D1BC9" w14:textId="77777777" w:rsidR="00421A7A" w:rsidRDefault="00000000">
            <w:pPr>
              <w:spacing w:before="20" w:after="20" w:line="264" w:lineRule="auto"/>
              <w:jc w:val="center"/>
            </w:pPr>
            <w:r>
              <w:rPr>
                <w:color w:val="2D3748"/>
                <w:sz w:val="20"/>
                <w:szCs w:val="20"/>
              </w:rPr>
              <w:t>14</w:t>
            </w:r>
          </w:p>
        </w:tc>
      </w:tr>
      <w:tr w:rsidR="00421A7A" w14:paraId="1381306E"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1C9DCCFB"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6CCD8C47" w14:textId="77777777" w:rsidR="00421A7A" w:rsidRDefault="00000000">
            <w:pPr>
              <w:spacing w:before="20" w:after="20" w:line="264" w:lineRule="auto"/>
            </w:pPr>
            <w:r>
              <w:rPr>
                <w:color w:val="2D3748"/>
                <w:sz w:val="20"/>
                <w:szCs w:val="20"/>
              </w:rPr>
              <w:t xml:space="preserve">      4.5 Shared resources and isolation</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248B6A7E" w14:textId="77777777" w:rsidR="00421A7A" w:rsidRDefault="00000000">
            <w:pPr>
              <w:spacing w:before="20" w:after="20" w:line="264" w:lineRule="auto"/>
              <w:jc w:val="center"/>
            </w:pPr>
            <w:r>
              <w:rPr>
                <w:color w:val="2D3748"/>
                <w:sz w:val="20"/>
                <w:szCs w:val="20"/>
              </w:rPr>
              <w:t>14</w:t>
            </w:r>
          </w:p>
        </w:tc>
      </w:tr>
      <w:tr w:rsidR="00421A7A" w14:paraId="382DB5EE"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5E2B9878"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49850963" w14:textId="77777777" w:rsidR="00421A7A" w:rsidRDefault="00000000">
            <w:pPr>
              <w:spacing w:before="20" w:after="20" w:line="264" w:lineRule="auto"/>
            </w:pPr>
            <w:r>
              <w:rPr>
                <w:color w:val="2D3748"/>
                <w:sz w:val="20"/>
                <w:szCs w:val="20"/>
              </w:rPr>
              <w:t xml:space="preserve">      4.6 Service-level agreements</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0FC5F3FC" w14:textId="77777777" w:rsidR="00421A7A" w:rsidRDefault="00000000">
            <w:pPr>
              <w:spacing w:before="20" w:after="20" w:line="264" w:lineRule="auto"/>
              <w:jc w:val="center"/>
            </w:pPr>
            <w:r>
              <w:rPr>
                <w:color w:val="2D3748"/>
                <w:sz w:val="20"/>
                <w:szCs w:val="20"/>
              </w:rPr>
              <w:t>15</w:t>
            </w:r>
          </w:p>
        </w:tc>
      </w:tr>
      <w:tr w:rsidR="00421A7A" w14:paraId="6D05FFBE"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4CA94BD1" w14:textId="77777777" w:rsidR="00421A7A" w:rsidRDefault="00000000">
            <w:pPr>
              <w:spacing w:before="20" w:after="20" w:line="264" w:lineRule="auto"/>
              <w:jc w:val="center"/>
            </w:pPr>
            <w:r>
              <w:rPr>
                <w:b/>
                <w:bCs/>
                <w:color w:val="2D3748"/>
                <w:sz w:val="20"/>
                <w:szCs w:val="20"/>
              </w:rPr>
              <w:t>8</w:t>
            </w:r>
          </w:p>
        </w:tc>
        <w:tc>
          <w:tcPr>
            <w:tcW w:w="741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15CE8165" w14:textId="77777777" w:rsidR="00421A7A" w:rsidRDefault="00000000">
            <w:pPr>
              <w:spacing w:before="20" w:after="20" w:line="264" w:lineRule="auto"/>
            </w:pPr>
            <w:r>
              <w:rPr>
                <w:b/>
                <w:bCs/>
                <w:color w:val="2D3748"/>
                <w:sz w:val="20"/>
                <w:szCs w:val="20"/>
              </w:rPr>
              <w:t>Chapter 5  5G Architecture for Network Slicing</w:t>
            </w:r>
          </w:p>
        </w:tc>
        <w:tc>
          <w:tcPr>
            <w:tcW w:w="10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2E46CBD2" w14:textId="77777777" w:rsidR="00421A7A" w:rsidRDefault="00000000">
            <w:pPr>
              <w:spacing w:before="20" w:after="20" w:line="264" w:lineRule="auto"/>
              <w:jc w:val="center"/>
            </w:pPr>
            <w:r>
              <w:rPr>
                <w:b/>
                <w:bCs/>
                <w:color w:val="2D3748"/>
                <w:sz w:val="20"/>
                <w:szCs w:val="20"/>
              </w:rPr>
              <w:t>16</w:t>
            </w:r>
          </w:p>
        </w:tc>
      </w:tr>
      <w:tr w:rsidR="00421A7A" w14:paraId="3A9637D0"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1A310EAB"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670C664C" w14:textId="77777777" w:rsidR="00421A7A" w:rsidRDefault="00000000">
            <w:pPr>
              <w:spacing w:before="20" w:after="20" w:line="264" w:lineRule="auto"/>
            </w:pPr>
            <w:r>
              <w:rPr>
                <w:color w:val="2D3748"/>
                <w:sz w:val="20"/>
                <w:szCs w:val="20"/>
              </w:rPr>
              <w:t xml:space="preserve">      5.1 High-level architecture</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61BD69F1" w14:textId="77777777" w:rsidR="00421A7A" w:rsidRDefault="00000000">
            <w:pPr>
              <w:spacing w:before="20" w:after="20" w:line="264" w:lineRule="auto"/>
              <w:jc w:val="center"/>
            </w:pPr>
            <w:r>
              <w:rPr>
                <w:color w:val="2D3748"/>
                <w:sz w:val="20"/>
                <w:szCs w:val="20"/>
              </w:rPr>
              <w:t>16</w:t>
            </w:r>
          </w:p>
        </w:tc>
      </w:tr>
      <w:tr w:rsidR="00421A7A" w14:paraId="72C1A18A"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2FE80AAB"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3EE0F5F" w14:textId="77777777" w:rsidR="00421A7A" w:rsidRDefault="00000000">
            <w:pPr>
              <w:spacing w:before="20" w:after="20" w:line="264" w:lineRule="auto"/>
            </w:pPr>
            <w:r>
              <w:rPr>
                <w:color w:val="2D3748"/>
                <w:sz w:val="20"/>
                <w:szCs w:val="20"/>
              </w:rPr>
              <w:t xml:space="preserve">      5.2 User Equipment (UE)</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0ED093C5" w14:textId="77777777" w:rsidR="00421A7A" w:rsidRDefault="00000000">
            <w:pPr>
              <w:spacing w:before="20" w:after="20" w:line="264" w:lineRule="auto"/>
              <w:jc w:val="center"/>
            </w:pPr>
            <w:r>
              <w:rPr>
                <w:color w:val="2D3748"/>
                <w:sz w:val="20"/>
                <w:szCs w:val="20"/>
              </w:rPr>
              <w:t>16</w:t>
            </w:r>
          </w:p>
        </w:tc>
      </w:tr>
      <w:tr w:rsidR="00421A7A" w14:paraId="27CA0BD7"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095F1516"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1FB89A7A" w14:textId="77777777" w:rsidR="00421A7A" w:rsidRDefault="00000000">
            <w:pPr>
              <w:spacing w:before="20" w:after="20" w:line="264" w:lineRule="auto"/>
            </w:pPr>
            <w:r>
              <w:rPr>
                <w:color w:val="2D3748"/>
                <w:sz w:val="20"/>
                <w:szCs w:val="20"/>
              </w:rPr>
              <w:t xml:space="preserve">      5.3 Radio Access Network (RAN)</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080AF79E" w14:textId="77777777" w:rsidR="00421A7A" w:rsidRDefault="00000000">
            <w:pPr>
              <w:spacing w:before="20" w:after="20" w:line="264" w:lineRule="auto"/>
              <w:jc w:val="center"/>
            </w:pPr>
            <w:r>
              <w:rPr>
                <w:color w:val="2D3748"/>
                <w:sz w:val="20"/>
                <w:szCs w:val="20"/>
              </w:rPr>
              <w:t>16</w:t>
            </w:r>
          </w:p>
        </w:tc>
      </w:tr>
      <w:tr w:rsidR="00421A7A" w14:paraId="4F18279B"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0D350DBA"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475C4B26" w14:textId="77777777" w:rsidR="00421A7A" w:rsidRDefault="00000000">
            <w:pPr>
              <w:spacing w:before="20" w:after="20" w:line="264" w:lineRule="auto"/>
            </w:pPr>
            <w:r>
              <w:rPr>
                <w:color w:val="2D3748"/>
                <w:sz w:val="20"/>
                <w:szCs w:val="20"/>
              </w:rPr>
              <w:t xml:space="preserve">      5.4 5G Core functions</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3ABBBB95" w14:textId="77777777" w:rsidR="00421A7A" w:rsidRDefault="00000000">
            <w:pPr>
              <w:spacing w:before="20" w:after="20" w:line="264" w:lineRule="auto"/>
              <w:jc w:val="center"/>
            </w:pPr>
            <w:r>
              <w:rPr>
                <w:color w:val="2D3748"/>
                <w:sz w:val="20"/>
                <w:szCs w:val="20"/>
              </w:rPr>
              <w:t>16</w:t>
            </w:r>
          </w:p>
        </w:tc>
      </w:tr>
      <w:tr w:rsidR="00421A7A" w14:paraId="6EE6136F"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6CB45566"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5D3D2011" w14:textId="77777777" w:rsidR="00421A7A" w:rsidRDefault="00000000">
            <w:pPr>
              <w:spacing w:before="20" w:after="20" w:line="264" w:lineRule="auto"/>
            </w:pPr>
            <w:r>
              <w:rPr>
                <w:color w:val="2D3748"/>
                <w:sz w:val="20"/>
                <w:szCs w:val="20"/>
              </w:rPr>
              <w:t xml:space="preserve">      5.5 Transport and edge computing</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0D040951" w14:textId="77777777" w:rsidR="00421A7A" w:rsidRDefault="00000000">
            <w:pPr>
              <w:spacing w:before="20" w:after="20" w:line="264" w:lineRule="auto"/>
              <w:jc w:val="center"/>
            </w:pPr>
            <w:r>
              <w:rPr>
                <w:color w:val="2D3748"/>
                <w:sz w:val="20"/>
                <w:szCs w:val="20"/>
              </w:rPr>
              <w:t>17</w:t>
            </w:r>
          </w:p>
        </w:tc>
      </w:tr>
      <w:tr w:rsidR="00421A7A" w14:paraId="5912607B"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0B846D35"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25E42AC" w14:textId="77777777" w:rsidR="00421A7A" w:rsidRDefault="00000000">
            <w:pPr>
              <w:spacing w:before="20" w:after="20" w:line="264" w:lineRule="auto"/>
            </w:pPr>
            <w:r>
              <w:rPr>
                <w:color w:val="2D3748"/>
                <w:sz w:val="20"/>
                <w:szCs w:val="20"/>
              </w:rPr>
              <w:t xml:space="preserve">      5.6 Management and orchestration</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2530B812" w14:textId="77777777" w:rsidR="00421A7A" w:rsidRDefault="00000000">
            <w:pPr>
              <w:spacing w:before="20" w:after="20" w:line="264" w:lineRule="auto"/>
              <w:jc w:val="center"/>
            </w:pPr>
            <w:r>
              <w:rPr>
                <w:color w:val="2D3748"/>
                <w:sz w:val="20"/>
                <w:szCs w:val="20"/>
              </w:rPr>
              <w:t>17</w:t>
            </w:r>
          </w:p>
        </w:tc>
      </w:tr>
      <w:tr w:rsidR="00421A7A" w14:paraId="3AAF89B4"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310C35A3"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3C7277B8" w14:textId="77777777" w:rsidR="00421A7A" w:rsidRDefault="00000000">
            <w:pPr>
              <w:spacing w:before="20" w:after="20" w:line="264" w:lineRule="auto"/>
            </w:pPr>
            <w:r>
              <w:rPr>
                <w:color w:val="2D3748"/>
                <w:sz w:val="20"/>
                <w:szCs w:val="20"/>
              </w:rPr>
              <w:t xml:space="preserve">      5.7 End-to-end view</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0E67AEF4" w14:textId="77777777" w:rsidR="00421A7A" w:rsidRDefault="00000000">
            <w:pPr>
              <w:spacing w:before="20" w:after="20" w:line="264" w:lineRule="auto"/>
              <w:jc w:val="center"/>
            </w:pPr>
            <w:r>
              <w:rPr>
                <w:color w:val="2D3748"/>
                <w:sz w:val="20"/>
                <w:szCs w:val="20"/>
              </w:rPr>
              <w:t>17</w:t>
            </w:r>
          </w:p>
        </w:tc>
      </w:tr>
      <w:tr w:rsidR="00421A7A" w14:paraId="292AEFD0"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7B4287AB" w14:textId="77777777" w:rsidR="00421A7A" w:rsidRDefault="00000000">
            <w:pPr>
              <w:spacing w:before="20" w:after="20" w:line="264" w:lineRule="auto"/>
              <w:jc w:val="center"/>
            </w:pPr>
            <w:r>
              <w:rPr>
                <w:b/>
                <w:bCs/>
                <w:color w:val="2D3748"/>
                <w:sz w:val="20"/>
                <w:szCs w:val="20"/>
              </w:rPr>
              <w:t>9</w:t>
            </w:r>
          </w:p>
        </w:tc>
        <w:tc>
          <w:tcPr>
            <w:tcW w:w="741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425B9DB0" w14:textId="77777777" w:rsidR="00421A7A" w:rsidRDefault="00000000">
            <w:pPr>
              <w:spacing w:before="20" w:after="20" w:line="264" w:lineRule="auto"/>
            </w:pPr>
            <w:r>
              <w:rPr>
                <w:b/>
                <w:bCs/>
                <w:color w:val="2D3748"/>
                <w:sz w:val="20"/>
                <w:szCs w:val="20"/>
              </w:rPr>
              <w:t>Chapter 6  Network Slice Types and Service Requirements</w:t>
            </w:r>
          </w:p>
        </w:tc>
        <w:tc>
          <w:tcPr>
            <w:tcW w:w="10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4FBD3870" w14:textId="77777777" w:rsidR="00421A7A" w:rsidRDefault="00000000">
            <w:pPr>
              <w:spacing w:before="20" w:after="20" w:line="264" w:lineRule="auto"/>
              <w:jc w:val="center"/>
            </w:pPr>
            <w:r>
              <w:rPr>
                <w:b/>
                <w:bCs/>
                <w:color w:val="2D3748"/>
                <w:sz w:val="20"/>
                <w:szCs w:val="20"/>
              </w:rPr>
              <w:t>18</w:t>
            </w:r>
          </w:p>
        </w:tc>
      </w:tr>
      <w:tr w:rsidR="00421A7A" w14:paraId="0FC499E4"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6F3ED135"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57ECC581" w14:textId="77777777" w:rsidR="00421A7A" w:rsidRDefault="00000000">
            <w:pPr>
              <w:spacing w:before="20" w:after="20" w:line="264" w:lineRule="auto"/>
            </w:pPr>
            <w:r>
              <w:rPr>
                <w:color w:val="2D3748"/>
                <w:sz w:val="20"/>
                <w:szCs w:val="20"/>
              </w:rPr>
              <w:t xml:space="preserve">      6.1 Enhanced Mobile Broadband (eMBB)</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3161CB64" w14:textId="77777777" w:rsidR="00421A7A" w:rsidRDefault="00000000">
            <w:pPr>
              <w:spacing w:before="20" w:after="20" w:line="264" w:lineRule="auto"/>
              <w:jc w:val="center"/>
            </w:pPr>
            <w:r>
              <w:rPr>
                <w:color w:val="2D3748"/>
                <w:sz w:val="20"/>
                <w:szCs w:val="20"/>
              </w:rPr>
              <w:t>18</w:t>
            </w:r>
          </w:p>
        </w:tc>
      </w:tr>
      <w:tr w:rsidR="00421A7A" w14:paraId="7C4B640C"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04507C26"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1EB779C0" w14:textId="77777777" w:rsidR="00421A7A" w:rsidRDefault="00000000">
            <w:pPr>
              <w:spacing w:before="20" w:after="20" w:line="264" w:lineRule="auto"/>
            </w:pPr>
            <w:r>
              <w:rPr>
                <w:color w:val="2D3748"/>
                <w:sz w:val="20"/>
                <w:szCs w:val="20"/>
              </w:rPr>
              <w:t xml:space="preserve">      6.2 Ultra-Reliable Low-Latency Communications (URLLC)</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FC67A36" w14:textId="77777777" w:rsidR="00421A7A" w:rsidRDefault="00000000">
            <w:pPr>
              <w:spacing w:before="20" w:after="20" w:line="264" w:lineRule="auto"/>
              <w:jc w:val="center"/>
            </w:pPr>
            <w:r>
              <w:rPr>
                <w:color w:val="2D3748"/>
                <w:sz w:val="20"/>
                <w:szCs w:val="20"/>
              </w:rPr>
              <w:t>18</w:t>
            </w:r>
          </w:p>
        </w:tc>
      </w:tr>
      <w:tr w:rsidR="00421A7A" w14:paraId="3B3A53F9"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34A1911"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CB092FD" w14:textId="77777777" w:rsidR="00421A7A" w:rsidRDefault="00000000">
            <w:pPr>
              <w:spacing w:before="20" w:after="20" w:line="264" w:lineRule="auto"/>
            </w:pPr>
            <w:r>
              <w:rPr>
                <w:color w:val="2D3748"/>
                <w:sz w:val="20"/>
                <w:szCs w:val="20"/>
              </w:rPr>
              <w:t xml:space="preserve">      6.3 massive Machine-Type Communications (mMTC)</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1D03F0D1" w14:textId="77777777" w:rsidR="00421A7A" w:rsidRDefault="00000000">
            <w:pPr>
              <w:spacing w:before="20" w:after="20" w:line="264" w:lineRule="auto"/>
              <w:jc w:val="center"/>
            </w:pPr>
            <w:r>
              <w:rPr>
                <w:color w:val="2D3748"/>
                <w:sz w:val="20"/>
                <w:szCs w:val="20"/>
              </w:rPr>
              <w:t>18</w:t>
            </w:r>
          </w:p>
        </w:tc>
      </w:tr>
      <w:tr w:rsidR="00421A7A" w14:paraId="7F0D9756"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47B44D53"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6B074922" w14:textId="77777777" w:rsidR="00421A7A" w:rsidRDefault="00000000">
            <w:pPr>
              <w:spacing w:before="20" w:after="20" w:line="264" w:lineRule="auto"/>
            </w:pPr>
            <w:r>
              <w:rPr>
                <w:color w:val="2D3748"/>
                <w:sz w:val="20"/>
                <w:szCs w:val="20"/>
              </w:rPr>
              <w:t xml:space="preserve">      6.4 Service requirements are multidimensional</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118D9158" w14:textId="77777777" w:rsidR="00421A7A" w:rsidRDefault="00000000">
            <w:pPr>
              <w:spacing w:before="20" w:after="20" w:line="264" w:lineRule="auto"/>
              <w:jc w:val="center"/>
            </w:pPr>
            <w:r>
              <w:rPr>
                <w:color w:val="2D3748"/>
                <w:sz w:val="20"/>
                <w:szCs w:val="20"/>
              </w:rPr>
              <w:t>19</w:t>
            </w:r>
          </w:p>
        </w:tc>
      </w:tr>
      <w:tr w:rsidR="00421A7A" w14:paraId="051F5380"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4773AB30"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3B7B2E79" w14:textId="77777777" w:rsidR="00421A7A" w:rsidRDefault="00000000">
            <w:pPr>
              <w:spacing w:before="20" w:after="20" w:line="264" w:lineRule="auto"/>
            </w:pPr>
            <w:r>
              <w:rPr>
                <w:color w:val="2D3748"/>
                <w:sz w:val="20"/>
                <w:szCs w:val="20"/>
              </w:rPr>
              <w:t xml:space="preserve">      6.5 Illustrative slice mapping</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FB2B038" w14:textId="77777777" w:rsidR="00421A7A" w:rsidRDefault="00000000">
            <w:pPr>
              <w:spacing w:before="20" w:after="20" w:line="264" w:lineRule="auto"/>
              <w:jc w:val="center"/>
            </w:pPr>
            <w:r>
              <w:rPr>
                <w:color w:val="2D3748"/>
                <w:sz w:val="20"/>
                <w:szCs w:val="20"/>
              </w:rPr>
              <w:t>19</w:t>
            </w:r>
          </w:p>
        </w:tc>
      </w:tr>
      <w:tr w:rsidR="00421A7A" w14:paraId="07ED3209"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1DD3126B"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45766032" w14:textId="77777777" w:rsidR="00421A7A" w:rsidRDefault="00000000">
            <w:pPr>
              <w:spacing w:before="20" w:after="20" w:line="264" w:lineRule="auto"/>
            </w:pPr>
            <w:r>
              <w:rPr>
                <w:color w:val="2D3748"/>
                <w:sz w:val="20"/>
                <w:szCs w:val="20"/>
              </w:rPr>
              <w:t xml:space="preserve">      6.6 Avoiding overpromising</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69554962" w14:textId="77777777" w:rsidR="00421A7A" w:rsidRDefault="00000000">
            <w:pPr>
              <w:spacing w:before="20" w:after="20" w:line="264" w:lineRule="auto"/>
              <w:jc w:val="center"/>
            </w:pPr>
            <w:r>
              <w:rPr>
                <w:color w:val="2D3748"/>
                <w:sz w:val="20"/>
                <w:szCs w:val="20"/>
              </w:rPr>
              <w:t>19</w:t>
            </w:r>
          </w:p>
        </w:tc>
      </w:tr>
      <w:tr w:rsidR="00421A7A" w14:paraId="64BC2C39"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31A5394B" w14:textId="77777777" w:rsidR="00421A7A" w:rsidRDefault="00000000">
            <w:pPr>
              <w:spacing w:before="20" w:after="20" w:line="264" w:lineRule="auto"/>
              <w:jc w:val="center"/>
            </w:pPr>
            <w:r>
              <w:rPr>
                <w:b/>
                <w:bCs/>
                <w:color w:val="2D3748"/>
                <w:sz w:val="20"/>
                <w:szCs w:val="20"/>
              </w:rPr>
              <w:t>10</w:t>
            </w:r>
          </w:p>
        </w:tc>
        <w:tc>
          <w:tcPr>
            <w:tcW w:w="741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2A93CAAA" w14:textId="77777777" w:rsidR="00421A7A" w:rsidRDefault="00000000">
            <w:pPr>
              <w:spacing w:before="20" w:after="20" w:line="264" w:lineRule="auto"/>
            </w:pPr>
            <w:r>
              <w:rPr>
                <w:b/>
                <w:bCs/>
                <w:color w:val="2D3748"/>
                <w:sz w:val="20"/>
                <w:szCs w:val="20"/>
              </w:rPr>
              <w:t>Chapter 7  Slice Lifecycle and Orchestration</w:t>
            </w:r>
          </w:p>
        </w:tc>
        <w:tc>
          <w:tcPr>
            <w:tcW w:w="10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02D29C20" w14:textId="77777777" w:rsidR="00421A7A" w:rsidRDefault="00000000">
            <w:pPr>
              <w:spacing w:before="20" w:after="20" w:line="264" w:lineRule="auto"/>
              <w:jc w:val="center"/>
            </w:pPr>
            <w:r>
              <w:rPr>
                <w:b/>
                <w:bCs/>
                <w:color w:val="2D3748"/>
                <w:sz w:val="20"/>
                <w:szCs w:val="20"/>
              </w:rPr>
              <w:t>20</w:t>
            </w:r>
          </w:p>
        </w:tc>
      </w:tr>
      <w:tr w:rsidR="00421A7A" w14:paraId="1568900C"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21F9742F"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9EAE1A6" w14:textId="77777777" w:rsidR="00421A7A" w:rsidRDefault="00000000">
            <w:pPr>
              <w:spacing w:before="20" w:after="20" w:line="264" w:lineRule="auto"/>
            </w:pPr>
            <w:r>
              <w:rPr>
                <w:color w:val="2D3748"/>
                <w:sz w:val="20"/>
                <w:szCs w:val="20"/>
              </w:rPr>
              <w:t xml:space="preserve">      7.1 Why lifecycle management is needed</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42DF8E72" w14:textId="77777777" w:rsidR="00421A7A" w:rsidRDefault="00000000">
            <w:pPr>
              <w:spacing w:before="20" w:after="20" w:line="264" w:lineRule="auto"/>
              <w:jc w:val="center"/>
            </w:pPr>
            <w:r>
              <w:rPr>
                <w:color w:val="2D3748"/>
                <w:sz w:val="20"/>
                <w:szCs w:val="20"/>
              </w:rPr>
              <w:t>20</w:t>
            </w:r>
          </w:p>
        </w:tc>
      </w:tr>
      <w:tr w:rsidR="00421A7A" w14:paraId="435F64E6"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676ACDA9"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0760BA2B" w14:textId="77777777" w:rsidR="00421A7A" w:rsidRDefault="00000000">
            <w:pPr>
              <w:spacing w:before="20" w:after="20" w:line="264" w:lineRule="auto"/>
            </w:pPr>
            <w:r>
              <w:rPr>
                <w:color w:val="2D3748"/>
                <w:sz w:val="20"/>
                <w:szCs w:val="20"/>
              </w:rPr>
              <w:t xml:space="preserve">      7.2 Lifecycle stages</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24D2BB12" w14:textId="77777777" w:rsidR="00421A7A" w:rsidRDefault="00000000">
            <w:pPr>
              <w:spacing w:before="20" w:after="20" w:line="264" w:lineRule="auto"/>
              <w:jc w:val="center"/>
            </w:pPr>
            <w:r>
              <w:rPr>
                <w:color w:val="2D3748"/>
                <w:sz w:val="20"/>
                <w:szCs w:val="20"/>
              </w:rPr>
              <w:t>20</w:t>
            </w:r>
          </w:p>
        </w:tc>
      </w:tr>
      <w:tr w:rsidR="00421A7A" w14:paraId="7C0FAD30"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3DAEB0B5"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1BDF1D5" w14:textId="77777777" w:rsidR="00421A7A" w:rsidRDefault="00000000">
            <w:pPr>
              <w:spacing w:before="20" w:after="20" w:line="264" w:lineRule="auto"/>
            </w:pPr>
            <w:r>
              <w:rPr>
                <w:color w:val="2D3748"/>
                <w:sz w:val="20"/>
                <w:szCs w:val="20"/>
              </w:rPr>
              <w:t xml:space="preserve">      7.3 Orchestration and automation</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1EF36FAB" w14:textId="77777777" w:rsidR="00421A7A" w:rsidRDefault="00000000">
            <w:pPr>
              <w:spacing w:before="20" w:after="20" w:line="264" w:lineRule="auto"/>
              <w:jc w:val="center"/>
            </w:pPr>
            <w:r>
              <w:rPr>
                <w:color w:val="2D3748"/>
                <w:sz w:val="20"/>
                <w:szCs w:val="20"/>
              </w:rPr>
              <w:t>20</w:t>
            </w:r>
          </w:p>
        </w:tc>
      </w:tr>
      <w:tr w:rsidR="00421A7A" w14:paraId="5099C866"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007401E1"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D78B687" w14:textId="77777777" w:rsidR="00421A7A" w:rsidRDefault="00000000">
            <w:pPr>
              <w:spacing w:before="20" w:after="20" w:line="264" w:lineRule="auto"/>
            </w:pPr>
            <w:r>
              <w:rPr>
                <w:color w:val="2D3748"/>
                <w:sz w:val="20"/>
                <w:szCs w:val="20"/>
              </w:rPr>
              <w:t xml:space="preserve">      7.4 Monitoring and feedback</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1AFF562D" w14:textId="77777777" w:rsidR="00421A7A" w:rsidRDefault="00000000">
            <w:pPr>
              <w:spacing w:before="20" w:after="20" w:line="264" w:lineRule="auto"/>
              <w:jc w:val="center"/>
            </w:pPr>
            <w:r>
              <w:rPr>
                <w:color w:val="2D3748"/>
                <w:sz w:val="20"/>
                <w:szCs w:val="20"/>
              </w:rPr>
              <w:t>20</w:t>
            </w:r>
          </w:p>
        </w:tc>
      </w:tr>
      <w:tr w:rsidR="00421A7A" w14:paraId="6D7EAFFD"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36A9D8E8"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2CF30CAE" w14:textId="77777777" w:rsidR="00421A7A" w:rsidRDefault="00000000">
            <w:pPr>
              <w:spacing w:before="20" w:after="20" w:line="264" w:lineRule="auto"/>
            </w:pPr>
            <w:r>
              <w:rPr>
                <w:color w:val="2D3748"/>
                <w:sz w:val="20"/>
                <w:szCs w:val="20"/>
              </w:rPr>
              <w:t xml:space="preserve">      7.5 Scaling and admission control</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033A453C" w14:textId="77777777" w:rsidR="00421A7A" w:rsidRDefault="00000000">
            <w:pPr>
              <w:spacing w:before="20" w:after="20" w:line="264" w:lineRule="auto"/>
              <w:jc w:val="center"/>
            </w:pPr>
            <w:r>
              <w:rPr>
                <w:color w:val="2D3748"/>
                <w:sz w:val="20"/>
                <w:szCs w:val="20"/>
              </w:rPr>
              <w:t>21</w:t>
            </w:r>
          </w:p>
        </w:tc>
      </w:tr>
      <w:tr w:rsidR="00421A7A" w14:paraId="5C253422"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303268A9"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18E5ED98" w14:textId="77777777" w:rsidR="00421A7A" w:rsidRDefault="00000000">
            <w:pPr>
              <w:spacing w:before="20" w:after="20" w:line="264" w:lineRule="auto"/>
            </w:pPr>
            <w:r>
              <w:rPr>
                <w:color w:val="2D3748"/>
                <w:sz w:val="20"/>
                <w:szCs w:val="20"/>
              </w:rPr>
              <w:t xml:space="preserve">      7.6 Fault handling and recovery</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47D89DA9" w14:textId="77777777" w:rsidR="00421A7A" w:rsidRDefault="00000000">
            <w:pPr>
              <w:spacing w:before="20" w:after="20" w:line="264" w:lineRule="auto"/>
              <w:jc w:val="center"/>
            </w:pPr>
            <w:r>
              <w:rPr>
                <w:color w:val="2D3748"/>
                <w:sz w:val="20"/>
                <w:szCs w:val="20"/>
              </w:rPr>
              <w:t>21</w:t>
            </w:r>
          </w:p>
        </w:tc>
      </w:tr>
      <w:tr w:rsidR="00421A7A" w14:paraId="1F702B5A"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1A4DF118" w14:textId="77777777" w:rsidR="00421A7A" w:rsidRDefault="00000000">
            <w:pPr>
              <w:spacing w:before="20" w:after="20" w:line="264" w:lineRule="auto"/>
              <w:jc w:val="center"/>
            </w:pPr>
            <w:r>
              <w:rPr>
                <w:b/>
                <w:bCs/>
                <w:color w:val="2D3748"/>
                <w:sz w:val="20"/>
                <w:szCs w:val="20"/>
              </w:rPr>
              <w:t>11</w:t>
            </w:r>
          </w:p>
        </w:tc>
        <w:tc>
          <w:tcPr>
            <w:tcW w:w="741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3B26D90C" w14:textId="77777777" w:rsidR="00421A7A" w:rsidRDefault="00000000">
            <w:pPr>
              <w:spacing w:before="20" w:after="20" w:line="264" w:lineRule="auto"/>
            </w:pPr>
            <w:r>
              <w:rPr>
                <w:b/>
                <w:bCs/>
                <w:color w:val="2D3748"/>
                <w:sz w:val="20"/>
                <w:szCs w:val="20"/>
              </w:rPr>
              <w:t>Chapter 8  Resource Allocation and Quality of Service</w:t>
            </w:r>
          </w:p>
        </w:tc>
        <w:tc>
          <w:tcPr>
            <w:tcW w:w="10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5C616518" w14:textId="77777777" w:rsidR="00421A7A" w:rsidRDefault="00000000">
            <w:pPr>
              <w:spacing w:before="20" w:after="20" w:line="264" w:lineRule="auto"/>
              <w:jc w:val="center"/>
            </w:pPr>
            <w:r>
              <w:rPr>
                <w:b/>
                <w:bCs/>
                <w:color w:val="2D3748"/>
                <w:sz w:val="20"/>
                <w:szCs w:val="20"/>
              </w:rPr>
              <w:t>22</w:t>
            </w:r>
          </w:p>
        </w:tc>
      </w:tr>
      <w:tr w:rsidR="00421A7A" w14:paraId="3BE75DD2"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2D3BE92C"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6E6D0FC7" w14:textId="77777777" w:rsidR="00421A7A" w:rsidRDefault="00000000">
            <w:pPr>
              <w:spacing w:before="20" w:after="20" w:line="264" w:lineRule="auto"/>
            </w:pPr>
            <w:r>
              <w:rPr>
                <w:color w:val="2D3748"/>
                <w:sz w:val="20"/>
                <w:szCs w:val="20"/>
              </w:rPr>
              <w:t xml:space="preserve">      8.1 Scarce resources</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69033A7B" w14:textId="77777777" w:rsidR="00421A7A" w:rsidRDefault="00000000">
            <w:pPr>
              <w:spacing w:before="20" w:after="20" w:line="264" w:lineRule="auto"/>
              <w:jc w:val="center"/>
            </w:pPr>
            <w:r>
              <w:rPr>
                <w:color w:val="2D3748"/>
                <w:sz w:val="20"/>
                <w:szCs w:val="20"/>
              </w:rPr>
              <w:t>22</w:t>
            </w:r>
          </w:p>
        </w:tc>
      </w:tr>
      <w:tr w:rsidR="00421A7A" w14:paraId="65062455"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360712AA"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4863C146" w14:textId="77777777" w:rsidR="00421A7A" w:rsidRDefault="00000000">
            <w:pPr>
              <w:spacing w:before="20" w:after="20" w:line="264" w:lineRule="auto"/>
            </w:pPr>
            <w:r>
              <w:rPr>
                <w:color w:val="2D3748"/>
                <w:sz w:val="20"/>
                <w:szCs w:val="20"/>
              </w:rPr>
              <w:t xml:space="preserve">      8.2 Reservation, sharing, and priority</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35FA7924" w14:textId="77777777" w:rsidR="00421A7A" w:rsidRDefault="00000000">
            <w:pPr>
              <w:spacing w:before="20" w:after="20" w:line="264" w:lineRule="auto"/>
              <w:jc w:val="center"/>
            </w:pPr>
            <w:r>
              <w:rPr>
                <w:color w:val="2D3748"/>
                <w:sz w:val="20"/>
                <w:szCs w:val="20"/>
              </w:rPr>
              <w:t>22</w:t>
            </w:r>
          </w:p>
        </w:tc>
      </w:tr>
      <w:tr w:rsidR="00421A7A" w14:paraId="317941CE"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37ACAAF2"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626C620" w14:textId="77777777" w:rsidR="00421A7A" w:rsidRDefault="00000000">
            <w:pPr>
              <w:spacing w:before="20" w:after="20" w:line="264" w:lineRule="auto"/>
            </w:pPr>
            <w:r>
              <w:rPr>
                <w:color w:val="2D3748"/>
                <w:sz w:val="20"/>
                <w:szCs w:val="20"/>
              </w:rPr>
              <w:t xml:space="preserve">      8.3 Quality of Service indicators</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488BAD04" w14:textId="77777777" w:rsidR="00421A7A" w:rsidRDefault="00000000">
            <w:pPr>
              <w:spacing w:before="20" w:after="20" w:line="264" w:lineRule="auto"/>
              <w:jc w:val="center"/>
            </w:pPr>
            <w:r>
              <w:rPr>
                <w:color w:val="2D3748"/>
                <w:sz w:val="20"/>
                <w:szCs w:val="20"/>
              </w:rPr>
              <w:t>22</w:t>
            </w:r>
          </w:p>
        </w:tc>
      </w:tr>
      <w:tr w:rsidR="00421A7A" w14:paraId="68F7FD44"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13DE3D07"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4FD7EA11" w14:textId="77777777" w:rsidR="00421A7A" w:rsidRDefault="00000000">
            <w:pPr>
              <w:spacing w:before="20" w:after="20" w:line="264" w:lineRule="auto"/>
            </w:pPr>
            <w:r>
              <w:rPr>
                <w:color w:val="2D3748"/>
                <w:sz w:val="20"/>
                <w:szCs w:val="20"/>
              </w:rPr>
              <w:t xml:space="preserve">      8.4 Admission control and congestion</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293B74AE" w14:textId="77777777" w:rsidR="00421A7A" w:rsidRDefault="00000000">
            <w:pPr>
              <w:spacing w:before="20" w:after="20" w:line="264" w:lineRule="auto"/>
              <w:jc w:val="center"/>
            </w:pPr>
            <w:r>
              <w:rPr>
                <w:color w:val="2D3748"/>
                <w:sz w:val="20"/>
                <w:szCs w:val="20"/>
              </w:rPr>
              <w:t>22</w:t>
            </w:r>
          </w:p>
        </w:tc>
      </w:tr>
      <w:tr w:rsidR="00421A7A" w14:paraId="2BF85BE6"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0CBC138A"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264655F3" w14:textId="77777777" w:rsidR="00421A7A" w:rsidRDefault="00000000">
            <w:pPr>
              <w:spacing w:before="20" w:after="20" w:line="264" w:lineRule="auto"/>
            </w:pPr>
            <w:r>
              <w:rPr>
                <w:color w:val="2D3748"/>
                <w:sz w:val="20"/>
                <w:szCs w:val="20"/>
              </w:rPr>
              <w:t xml:space="preserve">      8.5 Edge placement</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35C0352" w14:textId="77777777" w:rsidR="00421A7A" w:rsidRDefault="00000000">
            <w:pPr>
              <w:spacing w:before="20" w:after="20" w:line="264" w:lineRule="auto"/>
              <w:jc w:val="center"/>
            </w:pPr>
            <w:r>
              <w:rPr>
                <w:color w:val="2D3748"/>
                <w:sz w:val="20"/>
                <w:szCs w:val="20"/>
              </w:rPr>
              <w:t>22</w:t>
            </w:r>
          </w:p>
        </w:tc>
      </w:tr>
      <w:tr w:rsidR="00421A7A" w14:paraId="247A8AEB"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1EA4AD0"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4444F99C" w14:textId="77777777" w:rsidR="00421A7A" w:rsidRDefault="00000000">
            <w:pPr>
              <w:spacing w:before="20" w:after="20" w:line="264" w:lineRule="auto"/>
            </w:pPr>
            <w:r>
              <w:rPr>
                <w:color w:val="2D3748"/>
                <w:sz w:val="20"/>
                <w:szCs w:val="20"/>
              </w:rPr>
              <w:t xml:space="preserve">      8.6 Fairness and isolation</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2528ACD1" w14:textId="77777777" w:rsidR="00421A7A" w:rsidRDefault="00000000">
            <w:pPr>
              <w:spacing w:before="20" w:after="20" w:line="264" w:lineRule="auto"/>
              <w:jc w:val="center"/>
            </w:pPr>
            <w:r>
              <w:rPr>
                <w:color w:val="2D3748"/>
                <w:sz w:val="20"/>
                <w:szCs w:val="20"/>
              </w:rPr>
              <w:t>23</w:t>
            </w:r>
          </w:p>
        </w:tc>
      </w:tr>
      <w:tr w:rsidR="00421A7A" w14:paraId="04933CA7"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0C302DAB" w14:textId="77777777" w:rsidR="00421A7A" w:rsidRDefault="00000000">
            <w:pPr>
              <w:spacing w:before="20" w:after="20" w:line="264" w:lineRule="auto"/>
              <w:jc w:val="center"/>
            </w:pPr>
            <w:r>
              <w:rPr>
                <w:b/>
                <w:bCs/>
                <w:color w:val="2D3748"/>
                <w:sz w:val="20"/>
                <w:szCs w:val="20"/>
              </w:rPr>
              <w:t>12</w:t>
            </w:r>
          </w:p>
        </w:tc>
        <w:tc>
          <w:tcPr>
            <w:tcW w:w="741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2F54B9DC" w14:textId="77777777" w:rsidR="00421A7A" w:rsidRDefault="00000000">
            <w:pPr>
              <w:spacing w:before="20" w:after="20" w:line="264" w:lineRule="auto"/>
            </w:pPr>
            <w:r>
              <w:rPr>
                <w:b/>
                <w:bCs/>
                <w:color w:val="2D3748"/>
                <w:sz w:val="20"/>
                <w:szCs w:val="20"/>
              </w:rPr>
              <w:t>Chapter 9  Security, Isolation, and Privacy</w:t>
            </w:r>
          </w:p>
        </w:tc>
        <w:tc>
          <w:tcPr>
            <w:tcW w:w="10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606B045D" w14:textId="77777777" w:rsidR="00421A7A" w:rsidRDefault="00000000">
            <w:pPr>
              <w:spacing w:before="20" w:after="20" w:line="264" w:lineRule="auto"/>
              <w:jc w:val="center"/>
            </w:pPr>
            <w:r>
              <w:rPr>
                <w:b/>
                <w:bCs/>
                <w:color w:val="2D3748"/>
                <w:sz w:val="20"/>
                <w:szCs w:val="20"/>
              </w:rPr>
              <w:t>24</w:t>
            </w:r>
          </w:p>
        </w:tc>
      </w:tr>
      <w:tr w:rsidR="00421A7A" w14:paraId="482A0E87"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1F8A967B"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22BBAEEC" w14:textId="77777777" w:rsidR="00421A7A" w:rsidRDefault="00000000">
            <w:pPr>
              <w:spacing w:before="20" w:after="20" w:line="264" w:lineRule="auto"/>
            </w:pPr>
            <w:r>
              <w:rPr>
                <w:color w:val="2D3748"/>
                <w:sz w:val="20"/>
                <w:szCs w:val="20"/>
              </w:rPr>
              <w:t xml:space="preserve">      9.1 Security objectives</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15325D18" w14:textId="77777777" w:rsidR="00421A7A" w:rsidRDefault="00000000">
            <w:pPr>
              <w:spacing w:before="20" w:after="20" w:line="264" w:lineRule="auto"/>
              <w:jc w:val="center"/>
            </w:pPr>
            <w:r>
              <w:rPr>
                <w:color w:val="2D3748"/>
                <w:sz w:val="20"/>
                <w:szCs w:val="20"/>
              </w:rPr>
              <w:t>24</w:t>
            </w:r>
          </w:p>
        </w:tc>
      </w:tr>
      <w:tr w:rsidR="00421A7A" w14:paraId="1A8BDAAE"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107C1C59"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04584ADE" w14:textId="77777777" w:rsidR="00421A7A" w:rsidRDefault="00000000">
            <w:pPr>
              <w:spacing w:before="20" w:after="20" w:line="264" w:lineRule="auto"/>
            </w:pPr>
            <w:r>
              <w:rPr>
                <w:color w:val="2D3748"/>
                <w:sz w:val="20"/>
                <w:szCs w:val="20"/>
              </w:rPr>
              <w:t xml:space="preserve">      9.2 Threats and mitigations</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4A3CD388" w14:textId="77777777" w:rsidR="00421A7A" w:rsidRDefault="00000000">
            <w:pPr>
              <w:spacing w:before="20" w:after="20" w:line="264" w:lineRule="auto"/>
              <w:jc w:val="center"/>
            </w:pPr>
            <w:r>
              <w:rPr>
                <w:color w:val="2D3748"/>
                <w:sz w:val="20"/>
                <w:szCs w:val="20"/>
              </w:rPr>
              <w:t>24</w:t>
            </w:r>
          </w:p>
        </w:tc>
      </w:tr>
      <w:tr w:rsidR="00421A7A" w14:paraId="467A7BDE"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025109A0"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9EAEC61" w14:textId="77777777" w:rsidR="00421A7A" w:rsidRDefault="00000000">
            <w:pPr>
              <w:spacing w:before="20" w:after="20" w:line="264" w:lineRule="auto"/>
            </w:pPr>
            <w:r>
              <w:rPr>
                <w:color w:val="2D3748"/>
                <w:sz w:val="20"/>
                <w:szCs w:val="20"/>
              </w:rPr>
              <w:t xml:space="preserve">      9.3 Isolation models</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447B3A5B" w14:textId="77777777" w:rsidR="00421A7A" w:rsidRDefault="00000000">
            <w:pPr>
              <w:spacing w:before="20" w:after="20" w:line="264" w:lineRule="auto"/>
              <w:jc w:val="center"/>
            </w:pPr>
            <w:r>
              <w:rPr>
                <w:color w:val="2D3748"/>
                <w:sz w:val="20"/>
                <w:szCs w:val="20"/>
              </w:rPr>
              <w:t>24</w:t>
            </w:r>
          </w:p>
        </w:tc>
      </w:tr>
      <w:tr w:rsidR="00421A7A" w14:paraId="460BD2BF"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63EEC013"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594B7D3B" w14:textId="77777777" w:rsidR="00421A7A" w:rsidRDefault="00000000">
            <w:pPr>
              <w:spacing w:before="20" w:after="20" w:line="264" w:lineRule="auto"/>
            </w:pPr>
            <w:r>
              <w:rPr>
                <w:color w:val="2D3748"/>
                <w:sz w:val="20"/>
                <w:szCs w:val="20"/>
              </w:rPr>
              <w:t xml:space="preserve">      9.4 Privacy considerations</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40102297" w14:textId="77777777" w:rsidR="00421A7A" w:rsidRDefault="00000000">
            <w:pPr>
              <w:spacing w:before="20" w:after="20" w:line="264" w:lineRule="auto"/>
              <w:jc w:val="center"/>
            </w:pPr>
            <w:r>
              <w:rPr>
                <w:color w:val="2D3748"/>
                <w:sz w:val="20"/>
                <w:szCs w:val="20"/>
              </w:rPr>
              <w:t>25</w:t>
            </w:r>
          </w:p>
        </w:tc>
      </w:tr>
      <w:tr w:rsidR="00421A7A" w14:paraId="057AB26E"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4EA0C5B3"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08CD357A" w14:textId="77777777" w:rsidR="00421A7A" w:rsidRDefault="00000000">
            <w:pPr>
              <w:spacing w:before="20" w:after="20" w:line="264" w:lineRule="auto"/>
            </w:pPr>
            <w:r>
              <w:rPr>
                <w:color w:val="2D3748"/>
                <w:sz w:val="20"/>
                <w:szCs w:val="20"/>
              </w:rPr>
              <w:t xml:space="preserve">      9.5 Security testing</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43894DCE" w14:textId="77777777" w:rsidR="00421A7A" w:rsidRDefault="00000000">
            <w:pPr>
              <w:spacing w:before="20" w:after="20" w:line="264" w:lineRule="auto"/>
              <w:jc w:val="center"/>
            </w:pPr>
            <w:r>
              <w:rPr>
                <w:color w:val="2D3748"/>
                <w:sz w:val="20"/>
                <w:szCs w:val="20"/>
              </w:rPr>
              <w:t>25</w:t>
            </w:r>
          </w:p>
        </w:tc>
      </w:tr>
      <w:tr w:rsidR="00421A7A" w14:paraId="7D6461C6"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4F1BCA3A"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829E99C" w14:textId="77777777" w:rsidR="00421A7A" w:rsidRDefault="00000000">
            <w:pPr>
              <w:spacing w:before="20" w:after="20" w:line="264" w:lineRule="auto"/>
            </w:pPr>
            <w:r>
              <w:rPr>
                <w:color w:val="2D3748"/>
                <w:sz w:val="20"/>
                <w:szCs w:val="20"/>
              </w:rPr>
              <w:t xml:space="preserve">      9.6 Shared responsibility</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AF3FE01" w14:textId="77777777" w:rsidR="00421A7A" w:rsidRDefault="00000000">
            <w:pPr>
              <w:spacing w:before="20" w:after="20" w:line="264" w:lineRule="auto"/>
              <w:jc w:val="center"/>
            </w:pPr>
            <w:r>
              <w:rPr>
                <w:color w:val="2D3748"/>
                <w:sz w:val="20"/>
                <w:szCs w:val="20"/>
              </w:rPr>
              <w:t>25</w:t>
            </w:r>
          </w:p>
        </w:tc>
      </w:tr>
      <w:tr w:rsidR="00421A7A" w14:paraId="10B8DD0A"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0F07DB0C" w14:textId="77777777" w:rsidR="00421A7A" w:rsidRDefault="00000000">
            <w:pPr>
              <w:spacing w:before="20" w:after="20" w:line="264" w:lineRule="auto"/>
              <w:jc w:val="center"/>
            </w:pPr>
            <w:r>
              <w:rPr>
                <w:b/>
                <w:bCs/>
                <w:color w:val="2D3748"/>
                <w:sz w:val="20"/>
                <w:szCs w:val="20"/>
              </w:rPr>
              <w:t>13</w:t>
            </w:r>
          </w:p>
        </w:tc>
        <w:tc>
          <w:tcPr>
            <w:tcW w:w="741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3B6B276A" w14:textId="77777777" w:rsidR="00421A7A" w:rsidRDefault="00000000">
            <w:pPr>
              <w:spacing w:before="20" w:after="20" w:line="264" w:lineRule="auto"/>
            </w:pPr>
            <w:r>
              <w:rPr>
                <w:b/>
                <w:bCs/>
                <w:color w:val="2D3748"/>
                <w:sz w:val="20"/>
                <w:szCs w:val="20"/>
              </w:rPr>
              <w:t>Chapter 10  Applications and Industry Use Cases</w:t>
            </w:r>
          </w:p>
        </w:tc>
        <w:tc>
          <w:tcPr>
            <w:tcW w:w="10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18D3CEFF" w14:textId="77777777" w:rsidR="00421A7A" w:rsidRDefault="00000000">
            <w:pPr>
              <w:spacing w:before="20" w:after="20" w:line="264" w:lineRule="auto"/>
              <w:jc w:val="center"/>
            </w:pPr>
            <w:r>
              <w:rPr>
                <w:b/>
                <w:bCs/>
                <w:color w:val="2D3748"/>
                <w:sz w:val="20"/>
                <w:szCs w:val="20"/>
              </w:rPr>
              <w:t>26</w:t>
            </w:r>
          </w:p>
        </w:tc>
      </w:tr>
      <w:tr w:rsidR="00421A7A" w14:paraId="65198DCE"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1F04784A"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09877671" w14:textId="77777777" w:rsidR="00421A7A" w:rsidRDefault="00000000">
            <w:pPr>
              <w:spacing w:before="20" w:after="20" w:line="264" w:lineRule="auto"/>
            </w:pPr>
            <w:r>
              <w:rPr>
                <w:color w:val="2D3748"/>
                <w:sz w:val="20"/>
                <w:szCs w:val="20"/>
              </w:rPr>
              <w:t xml:space="preserve">      10.1 Smart manufacturing</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2CD79270" w14:textId="77777777" w:rsidR="00421A7A" w:rsidRDefault="00000000">
            <w:pPr>
              <w:spacing w:before="20" w:after="20" w:line="264" w:lineRule="auto"/>
              <w:jc w:val="center"/>
            </w:pPr>
            <w:r>
              <w:rPr>
                <w:color w:val="2D3748"/>
                <w:sz w:val="20"/>
                <w:szCs w:val="20"/>
              </w:rPr>
              <w:t>26</w:t>
            </w:r>
          </w:p>
        </w:tc>
      </w:tr>
      <w:tr w:rsidR="00421A7A" w14:paraId="5D7B8C9F"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2061FDBE"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6A5016B2" w14:textId="77777777" w:rsidR="00421A7A" w:rsidRDefault="00000000">
            <w:pPr>
              <w:spacing w:before="20" w:after="20" w:line="264" w:lineRule="auto"/>
            </w:pPr>
            <w:r>
              <w:rPr>
                <w:color w:val="2D3748"/>
                <w:sz w:val="20"/>
                <w:szCs w:val="20"/>
              </w:rPr>
              <w:t xml:space="preserve">      10.2 Healthcare and connected medical environments</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1D839F1B" w14:textId="77777777" w:rsidR="00421A7A" w:rsidRDefault="00000000">
            <w:pPr>
              <w:spacing w:before="20" w:after="20" w:line="264" w:lineRule="auto"/>
              <w:jc w:val="center"/>
            </w:pPr>
            <w:r>
              <w:rPr>
                <w:color w:val="2D3748"/>
                <w:sz w:val="20"/>
                <w:szCs w:val="20"/>
              </w:rPr>
              <w:t>26</w:t>
            </w:r>
          </w:p>
        </w:tc>
      </w:tr>
      <w:tr w:rsidR="00421A7A" w14:paraId="7BE9245D"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67CEAA58"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E69D219" w14:textId="77777777" w:rsidR="00421A7A" w:rsidRDefault="00000000">
            <w:pPr>
              <w:spacing w:before="20" w:after="20" w:line="264" w:lineRule="auto"/>
            </w:pPr>
            <w:r>
              <w:rPr>
                <w:color w:val="2D3748"/>
                <w:sz w:val="20"/>
                <w:szCs w:val="20"/>
              </w:rPr>
              <w:t xml:space="preserve">      10.3 Smart cities and utilities</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3CAE0B02" w14:textId="77777777" w:rsidR="00421A7A" w:rsidRDefault="00000000">
            <w:pPr>
              <w:spacing w:before="20" w:after="20" w:line="264" w:lineRule="auto"/>
              <w:jc w:val="center"/>
            </w:pPr>
            <w:r>
              <w:rPr>
                <w:color w:val="2D3748"/>
                <w:sz w:val="20"/>
                <w:szCs w:val="20"/>
              </w:rPr>
              <w:t>26</w:t>
            </w:r>
          </w:p>
        </w:tc>
      </w:tr>
      <w:tr w:rsidR="00421A7A" w14:paraId="1CE8AEF5"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3A24FF6B"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38677A9F" w14:textId="77777777" w:rsidR="00421A7A" w:rsidRDefault="00000000">
            <w:pPr>
              <w:spacing w:before="20" w:after="20" w:line="264" w:lineRule="auto"/>
            </w:pPr>
            <w:r>
              <w:rPr>
                <w:color w:val="2D3748"/>
                <w:sz w:val="20"/>
                <w:szCs w:val="20"/>
              </w:rPr>
              <w:t xml:space="preserve">      10.4 Connected transport</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4D7FBED" w14:textId="77777777" w:rsidR="00421A7A" w:rsidRDefault="00000000">
            <w:pPr>
              <w:spacing w:before="20" w:after="20" w:line="264" w:lineRule="auto"/>
              <w:jc w:val="center"/>
            </w:pPr>
            <w:r>
              <w:rPr>
                <w:color w:val="2D3748"/>
                <w:sz w:val="20"/>
                <w:szCs w:val="20"/>
              </w:rPr>
              <w:t>26</w:t>
            </w:r>
          </w:p>
        </w:tc>
      </w:tr>
      <w:tr w:rsidR="00421A7A" w14:paraId="256E305D"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258CAA39"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206B0F8C" w14:textId="77777777" w:rsidR="00421A7A" w:rsidRDefault="00000000">
            <w:pPr>
              <w:spacing w:before="20" w:after="20" w:line="264" w:lineRule="auto"/>
            </w:pPr>
            <w:r>
              <w:rPr>
                <w:color w:val="2D3748"/>
                <w:sz w:val="20"/>
                <w:szCs w:val="20"/>
              </w:rPr>
              <w:t xml:space="preserve">      10.5 Media, events, and temporary deployments</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4640223C" w14:textId="77777777" w:rsidR="00421A7A" w:rsidRDefault="00000000">
            <w:pPr>
              <w:spacing w:before="20" w:after="20" w:line="264" w:lineRule="auto"/>
              <w:jc w:val="center"/>
            </w:pPr>
            <w:r>
              <w:rPr>
                <w:color w:val="2D3748"/>
                <w:sz w:val="20"/>
                <w:szCs w:val="20"/>
              </w:rPr>
              <w:t>26</w:t>
            </w:r>
          </w:p>
        </w:tc>
      </w:tr>
      <w:tr w:rsidR="00421A7A" w14:paraId="62751C93"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0F422E17"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8EED4B6" w14:textId="77777777" w:rsidR="00421A7A" w:rsidRDefault="00000000">
            <w:pPr>
              <w:spacing w:before="20" w:after="20" w:line="264" w:lineRule="auto"/>
            </w:pPr>
            <w:r>
              <w:rPr>
                <w:color w:val="2D3748"/>
                <w:sz w:val="20"/>
                <w:szCs w:val="20"/>
              </w:rPr>
              <w:t xml:space="preserve">      10.6 Enterprise and campus networks</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D633855" w14:textId="77777777" w:rsidR="00421A7A" w:rsidRDefault="00000000">
            <w:pPr>
              <w:spacing w:before="20" w:after="20" w:line="264" w:lineRule="auto"/>
              <w:jc w:val="center"/>
            </w:pPr>
            <w:r>
              <w:rPr>
                <w:color w:val="2D3748"/>
                <w:sz w:val="20"/>
                <w:szCs w:val="20"/>
              </w:rPr>
              <w:t>26</w:t>
            </w:r>
          </w:p>
        </w:tc>
      </w:tr>
      <w:tr w:rsidR="00421A7A" w14:paraId="5CA668F1"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41D60B71"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4B81D84C" w14:textId="77777777" w:rsidR="00421A7A" w:rsidRDefault="00000000">
            <w:pPr>
              <w:spacing w:before="20" w:after="20" w:line="264" w:lineRule="auto"/>
            </w:pPr>
            <w:r>
              <w:rPr>
                <w:color w:val="2D3748"/>
                <w:sz w:val="20"/>
                <w:szCs w:val="20"/>
              </w:rPr>
              <w:t xml:space="preserve">      10.7 Example: university campus</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4F53CB2D" w14:textId="77777777" w:rsidR="00421A7A" w:rsidRDefault="00000000">
            <w:pPr>
              <w:spacing w:before="20" w:after="20" w:line="264" w:lineRule="auto"/>
              <w:jc w:val="center"/>
            </w:pPr>
            <w:r>
              <w:rPr>
                <w:color w:val="2D3748"/>
                <w:sz w:val="20"/>
                <w:szCs w:val="20"/>
              </w:rPr>
              <w:t>26</w:t>
            </w:r>
          </w:p>
        </w:tc>
      </w:tr>
      <w:tr w:rsidR="00421A7A" w14:paraId="5222EF27"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7714DF75" w14:textId="77777777" w:rsidR="00421A7A" w:rsidRDefault="00000000">
            <w:pPr>
              <w:spacing w:before="20" w:after="20" w:line="264" w:lineRule="auto"/>
              <w:jc w:val="center"/>
            </w:pPr>
            <w:r>
              <w:rPr>
                <w:b/>
                <w:bCs/>
                <w:color w:val="2D3748"/>
                <w:sz w:val="20"/>
                <w:szCs w:val="20"/>
              </w:rPr>
              <w:t>14</w:t>
            </w:r>
          </w:p>
        </w:tc>
        <w:tc>
          <w:tcPr>
            <w:tcW w:w="741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76CD79A5" w14:textId="77777777" w:rsidR="00421A7A" w:rsidRDefault="00000000">
            <w:pPr>
              <w:spacing w:before="20" w:after="20" w:line="264" w:lineRule="auto"/>
            </w:pPr>
            <w:r>
              <w:rPr>
                <w:b/>
                <w:bCs/>
                <w:color w:val="2D3748"/>
                <w:sz w:val="20"/>
                <w:szCs w:val="20"/>
              </w:rPr>
              <w:t>Chapter 11  Network Slicing Toward 6G</w:t>
            </w:r>
          </w:p>
        </w:tc>
        <w:tc>
          <w:tcPr>
            <w:tcW w:w="10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43C0AFBE" w14:textId="77777777" w:rsidR="00421A7A" w:rsidRDefault="00000000">
            <w:pPr>
              <w:spacing w:before="20" w:after="20" w:line="264" w:lineRule="auto"/>
              <w:jc w:val="center"/>
            </w:pPr>
            <w:r>
              <w:rPr>
                <w:b/>
                <w:bCs/>
                <w:color w:val="2D3748"/>
                <w:sz w:val="20"/>
                <w:szCs w:val="20"/>
              </w:rPr>
              <w:t>28</w:t>
            </w:r>
          </w:p>
        </w:tc>
      </w:tr>
      <w:tr w:rsidR="00421A7A" w14:paraId="515634E1"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213D90EC"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51ED7AD6" w14:textId="77777777" w:rsidR="00421A7A" w:rsidRDefault="00000000">
            <w:pPr>
              <w:spacing w:before="20" w:after="20" w:line="264" w:lineRule="auto"/>
            </w:pPr>
            <w:r>
              <w:rPr>
                <w:color w:val="2D3748"/>
                <w:sz w:val="20"/>
                <w:szCs w:val="20"/>
              </w:rPr>
              <w:t xml:space="preserve">      11.1 5G to 6G transition</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1E8E3A10" w14:textId="77777777" w:rsidR="00421A7A" w:rsidRDefault="00000000">
            <w:pPr>
              <w:spacing w:before="20" w:after="20" w:line="264" w:lineRule="auto"/>
              <w:jc w:val="center"/>
            </w:pPr>
            <w:r>
              <w:rPr>
                <w:color w:val="2D3748"/>
                <w:sz w:val="20"/>
                <w:szCs w:val="20"/>
              </w:rPr>
              <w:t>28</w:t>
            </w:r>
          </w:p>
        </w:tc>
      </w:tr>
      <w:tr w:rsidR="00421A7A" w14:paraId="01C6FB38"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3377700"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31DD1DFB" w14:textId="77777777" w:rsidR="00421A7A" w:rsidRDefault="00000000">
            <w:pPr>
              <w:spacing w:before="20" w:after="20" w:line="264" w:lineRule="auto"/>
            </w:pPr>
            <w:r>
              <w:rPr>
                <w:color w:val="2D3748"/>
                <w:sz w:val="20"/>
                <w:szCs w:val="20"/>
              </w:rPr>
              <w:t xml:space="preserve">      11.2 AI-native management</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0AD3FE14" w14:textId="77777777" w:rsidR="00421A7A" w:rsidRDefault="00000000">
            <w:pPr>
              <w:spacing w:before="20" w:after="20" w:line="264" w:lineRule="auto"/>
              <w:jc w:val="center"/>
            </w:pPr>
            <w:r>
              <w:rPr>
                <w:color w:val="2D3748"/>
                <w:sz w:val="20"/>
                <w:szCs w:val="20"/>
              </w:rPr>
              <w:t>28</w:t>
            </w:r>
          </w:p>
        </w:tc>
      </w:tr>
      <w:tr w:rsidR="00421A7A" w14:paraId="46C80F4A"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49A03E6D"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2387C673" w14:textId="77777777" w:rsidR="00421A7A" w:rsidRDefault="00000000">
            <w:pPr>
              <w:spacing w:before="20" w:after="20" w:line="264" w:lineRule="auto"/>
            </w:pPr>
            <w:r>
              <w:rPr>
                <w:color w:val="2D3748"/>
                <w:sz w:val="20"/>
                <w:szCs w:val="20"/>
              </w:rPr>
              <w:t xml:space="preserve">      11.3 Communication and sensing integration</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2AD4F502" w14:textId="77777777" w:rsidR="00421A7A" w:rsidRDefault="00000000">
            <w:pPr>
              <w:spacing w:before="20" w:after="20" w:line="264" w:lineRule="auto"/>
              <w:jc w:val="center"/>
            </w:pPr>
            <w:r>
              <w:rPr>
                <w:color w:val="2D3748"/>
                <w:sz w:val="20"/>
                <w:szCs w:val="20"/>
              </w:rPr>
              <w:t>28</w:t>
            </w:r>
          </w:p>
        </w:tc>
      </w:tr>
      <w:tr w:rsidR="00421A7A" w14:paraId="60B75F85"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03FF6141"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742A625" w14:textId="77777777" w:rsidR="00421A7A" w:rsidRDefault="00000000">
            <w:pPr>
              <w:spacing w:before="20" w:after="20" w:line="264" w:lineRule="auto"/>
            </w:pPr>
            <w:r>
              <w:rPr>
                <w:color w:val="2D3748"/>
                <w:sz w:val="20"/>
                <w:szCs w:val="20"/>
              </w:rPr>
              <w:t xml:space="preserve">      11.4 Non-terrestrial networks and wider coverage</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52ECC7BC" w14:textId="77777777" w:rsidR="00421A7A" w:rsidRDefault="00000000">
            <w:pPr>
              <w:spacing w:before="20" w:after="20" w:line="264" w:lineRule="auto"/>
              <w:jc w:val="center"/>
            </w:pPr>
            <w:r>
              <w:rPr>
                <w:color w:val="2D3748"/>
                <w:sz w:val="20"/>
                <w:szCs w:val="20"/>
              </w:rPr>
              <w:t>28</w:t>
            </w:r>
          </w:p>
        </w:tc>
      </w:tr>
      <w:tr w:rsidR="00421A7A" w14:paraId="4E2707FD"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5D8648E"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0996835E" w14:textId="77777777" w:rsidR="00421A7A" w:rsidRDefault="00000000">
            <w:pPr>
              <w:spacing w:before="20" w:after="20" w:line="264" w:lineRule="auto"/>
            </w:pPr>
            <w:r>
              <w:rPr>
                <w:color w:val="2D3748"/>
                <w:sz w:val="20"/>
                <w:szCs w:val="20"/>
              </w:rPr>
              <w:t xml:space="preserve">      11.5 Integrated edge-cloud services</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6E3A504A" w14:textId="77777777" w:rsidR="00421A7A" w:rsidRDefault="00000000">
            <w:pPr>
              <w:spacing w:before="20" w:after="20" w:line="264" w:lineRule="auto"/>
              <w:jc w:val="center"/>
            </w:pPr>
            <w:r>
              <w:rPr>
                <w:color w:val="2D3748"/>
                <w:sz w:val="20"/>
                <w:szCs w:val="20"/>
              </w:rPr>
              <w:t>28</w:t>
            </w:r>
          </w:p>
        </w:tc>
      </w:tr>
      <w:tr w:rsidR="00421A7A" w14:paraId="6E07EF99"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4A6A5E55"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6DB1D285" w14:textId="77777777" w:rsidR="00421A7A" w:rsidRDefault="00000000">
            <w:pPr>
              <w:spacing w:before="20" w:after="20" w:line="264" w:lineRule="auto"/>
            </w:pPr>
            <w:r>
              <w:rPr>
                <w:color w:val="2D3748"/>
                <w:sz w:val="20"/>
                <w:szCs w:val="20"/>
              </w:rPr>
              <w:t xml:space="preserve">      11.6 Energy efficiency and sustainability</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59E62AE1" w14:textId="77777777" w:rsidR="00421A7A" w:rsidRDefault="00000000">
            <w:pPr>
              <w:spacing w:before="20" w:after="20" w:line="264" w:lineRule="auto"/>
              <w:jc w:val="center"/>
            </w:pPr>
            <w:r>
              <w:rPr>
                <w:color w:val="2D3748"/>
                <w:sz w:val="20"/>
                <w:szCs w:val="20"/>
              </w:rPr>
              <w:t>28</w:t>
            </w:r>
          </w:p>
        </w:tc>
      </w:tr>
      <w:tr w:rsidR="00421A7A" w14:paraId="66533A87"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417FB612"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5B78A32F" w14:textId="77777777" w:rsidR="00421A7A" w:rsidRDefault="00000000">
            <w:pPr>
              <w:spacing w:before="20" w:after="20" w:line="264" w:lineRule="auto"/>
            </w:pPr>
            <w:r>
              <w:rPr>
                <w:color w:val="2D3748"/>
                <w:sz w:val="20"/>
                <w:szCs w:val="20"/>
              </w:rPr>
              <w:t xml:space="preserve">      11.7 5G and anticipated 6G comparison</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3E192953" w14:textId="77777777" w:rsidR="00421A7A" w:rsidRDefault="00000000">
            <w:pPr>
              <w:spacing w:before="20" w:after="20" w:line="264" w:lineRule="auto"/>
              <w:jc w:val="center"/>
            </w:pPr>
            <w:r>
              <w:rPr>
                <w:color w:val="2D3748"/>
                <w:sz w:val="20"/>
                <w:szCs w:val="20"/>
              </w:rPr>
              <w:t>28</w:t>
            </w:r>
          </w:p>
        </w:tc>
      </w:tr>
      <w:tr w:rsidR="00421A7A" w14:paraId="4DA76D0A"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21F94408"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2B3AB76" w14:textId="77777777" w:rsidR="00421A7A" w:rsidRDefault="00000000">
            <w:pPr>
              <w:spacing w:before="20" w:after="20" w:line="264" w:lineRule="auto"/>
            </w:pPr>
            <w:r>
              <w:rPr>
                <w:color w:val="2D3748"/>
                <w:sz w:val="20"/>
                <w:szCs w:val="20"/>
              </w:rPr>
              <w:t xml:space="preserve">      11.8 Caution about future claims</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1C5D5C9" w14:textId="77777777" w:rsidR="00421A7A" w:rsidRDefault="00000000">
            <w:pPr>
              <w:spacing w:before="20" w:after="20" w:line="264" w:lineRule="auto"/>
              <w:jc w:val="center"/>
            </w:pPr>
            <w:r>
              <w:rPr>
                <w:color w:val="2D3748"/>
                <w:sz w:val="20"/>
                <w:szCs w:val="20"/>
              </w:rPr>
              <w:t>29</w:t>
            </w:r>
          </w:p>
        </w:tc>
      </w:tr>
      <w:tr w:rsidR="00421A7A" w14:paraId="48BFDE0C"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2B0EFD90" w14:textId="77777777" w:rsidR="00421A7A" w:rsidRDefault="00000000">
            <w:pPr>
              <w:spacing w:before="20" w:after="20" w:line="264" w:lineRule="auto"/>
              <w:jc w:val="center"/>
            </w:pPr>
            <w:r>
              <w:rPr>
                <w:b/>
                <w:bCs/>
                <w:color w:val="2D3748"/>
                <w:sz w:val="20"/>
                <w:szCs w:val="20"/>
              </w:rPr>
              <w:t>15</w:t>
            </w:r>
          </w:p>
        </w:tc>
        <w:tc>
          <w:tcPr>
            <w:tcW w:w="741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79224A7C" w14:textId="77777777" w:rsidR="00421A7A" w:rsidRDefault="00000000">
            <w:pPr>
              <w:spacing w:before="20" w:after="20" w:line="264" w:lineRule="auto"/>
            </w:pPr>
            <w:r>
              <w:rPr>
                <w:b/>
                <w:bCs/>
                <w:color w:val="2D3748"/>
                <w:sz w:val="20"/>
                <w:szCs w:val="20"/>
              </w:rPr>
              <w:t>Chapter 12  Conceptual Demonstration and Methodology</w:t>
            </w:r>
          </w:p>
        </w:tc>
        <w:tc>
          <w:tcPr>
            <w:tcW w:w="10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33907AB2" w14:textId="77777777" w:rsidR="00421A7A" w:rsidRDefault="00000000">
            <w:pPr>
              <w:spacing w:before="20" w:after="20" w:line="264" w:lineRule="auto"/>
              <w:jc w:val="center"/>
            </w:pPr>
            <w:r>
              <w:rPr>
                <w:b/>
                <w:bCs/>
                <w:color w:val="2D3748"/>
                <w:sz w:val="20"/>
                <w:szCs w:val="20"/>
              </w:rPr>
              <w:t>30</w:t>
            </w:r>
          </w:p>
        </w:tc>
      </w:tr>
      <w:tr w:rsidR="00421A7A" w14:paraId="082E3853"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03B654F8"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04E66312" w14:textId="77777777" w:rsidR="00421A7A" w:rsidRDefault="00000000">
            <w:pPr>
              <w:spacing w:before="20" w:after="20" w:line="264" w:lineRule="auto"/>
            </w:pPr>
            <w:r>
              <w:rPr>
                <w:color w:val="2D3748"/>
                <w:sz w:val="20"/>
                <w:szCs w:val="20"/>
              </w:rPr>
              <w:t xml:space="preserve">      12.1 Purpose of the demonstration</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15736D21" w14:textId="77777777" w:rsidR="00421A7A" w:rsidRDefault="00000000">
            <w:pPr>
              <w:spacing w:before="20" w:after="20" w:line="264" w:lineRule="auto"/>
              <w:jc w:val="center"/>
            </w:pPr>
            <w:r>
              <w:rPr>
                <w:color w:val="2D3748"/>
                <w:sz w:val="20"/>
                <w:szCs w:val="20"/>
              </w:rPr>
              <w:t>30</w:t>
            </w:r>
          </w:p>
        </w:tc>
      </w:tr>
      <w:tr w:rsidR="00421A7A" w14:paraId="7C151276"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0337781"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017C8847" w14:textId="77777777" w:rsidR="00421A7A" w:rsidRDefault="00000000">
            <w:pPr>
              <w:spacing w:before="20" w:after="20" w:line="264" w:lineRule="auto"/>
            </w:pPr>
            <w:r>
              <w:rPr>
                <w:color w:val="2D3748"/>
                <w:sz w:val="20"/>
                <w:szCs w:val="20"/>
              </w:rPr>
              <w:t xml:space="preserve">      12.2 Scenario</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2184BB60" w14:textId="77777777" w:rsidR="00421A7A" w:rsidRDefault="00000000">
            <w:pPr>
              <w:spacing w:before="20" w:after="20" w:line="264" w:lineRule="auto"/>
              <w:jc w:val="center"/>
            </w:pPr>
            <w:r>
              <w:rPr>
                <w:color w:val="2D3748"/>
                <w:sz w:val="20"/>
                <w:szCs w:val="20"/>
              </w:rPr>
              <w:t>30</w:t>
            </w:r>
          </w:p>
        </w:tc>
      </w:tr>
      <w:tr w:rsidR="00421A7A" w14:paraId="1283D2B6"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4F72343C"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6B4AD1AA" w14:textId="77777777" w:rsidR="00421A7A" w:rsidRDefault="00000000">
            <w:pPr>
              <w:spacing w:before="20" w:after="20" w:line="264" w:lineRule="auto"/>
            </w:pPr>
            <w:r>
              <w:rPr>
                <w:color w:val="2D3748"/>
                <w:sz w:val="20"/>
                <w:szCs w:val="20"/>
              </w:rPr>
              <w:t xml:space="preserve">      12.3 Step-by-step method</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305A47DE" w14:textId="77777777" w:rsidR="00421A7A" w:rsidRDefault="00000000">
            <w:pPr>
              <w:spacing w:before="20" w:after="20" w:line="264" w:lineRule="auto"/>
              <w:jc w:val="center"/>
            </w:pPr>
            <w:r>
              <w:rPr>
                <w:color w:val="2D3748"/>
                <w:sz w:val="20"/>
                <w:szCs w:val="20"/>
              </w:rPr>
              <w:t>30</w:t>
            </w:r>
          </w:p>
        </w:tc>
      </w:tr>
      <w:tr w:rsidR="00421A7A" w14:paraId="18177894"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66375965"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46D6A41" w14:textId="77777777" w:rsidR="00421A7A" w:rsidRDefault="00000000">
            <w:pPr>
              <w:spacing w:before="20" w:after="20" w:line="264" w:lineRule="auto"/>
            </w:pPr>
            <w:r>
              <w:rPr>
                <w:color w:val="2D3748"/>
                <w:sz w:val="20"/>
                <w:szCs w:val="20"/>
              </w:rPr>
              <w:t xml:space="preserve">      12.4 Example slice profiles</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24923567" w14:textId="77777777" w:rsidR="00421A7A" w:rsidRDefault="00000000">
            <w:pPr>
              <w:spacing w:before="20" w:after="20" w:line="264" w:lineRule="auto"/>
              <w:jc w:val="center"/>
            </w:pPr>
            <w:r>
              <w:rPr>
                <w:color w:val="2D3748"/>
                <w:sz w:val="20"/>
                <w:szCs w:val="20"/>
              </w:rPr>
              <w:t>30</w:t>
            </w:r>
          </w:p>
        </w:tc>
      </w:tr>
      <w:tr w:rsidR="00421A7A" w14:paraId="4126317F"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5779762B"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69B7367F" w14:textId="77777777" w:rsidR="00421A7A" w:rsidRDefault="00000000">
            <w:pPr>
              <w:spacing w:before="20" w:after="20" w:line="264" w:lineRule="auto"/>
            </w:pPr>
            <w:r>
              <w:rPr>
                <w:color w:val="2D3748"/>
                <w:sz w:val="20"/>
                <w:szCs w:val="20"/>
              </w:rPr>
              <w:t xml:space="preserve">      12.5 Acceptance criteria</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34B28F0A" w14:textId="77777777" w:rsidR="00421A7A" w:rsidRDefault="00000000">
            <w:pPr>
              <w:spacing w:before="20" w:after="20" w:line="264" w:lineRule="auto"/>
              <w:jc w:val="center"/>
            </w:pPr>
            <w:r>
              <w:rPr>
                <w:color w:val="2D3748"/>
                <w:sz w:val="20"/>
                <w:szCs w:val="20"/>
              </w:rPr>
              <w:t>30</w:t>
            </w:r>
          </w:p>
        </w:tc>
      </w:tr>
      <w:tr w:rsidR="00421A7A" w14:paraId="0AD16F85"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145BE2F"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1B9E043E" w14:textId="77777777" w:rsidR="00421A7A" w:rsidRDefault="00000000">
            <w:pPr>
              <w:spacing w:before="20" w:after="20" w:line="264" w:lineRule="auto"/>
            </w:pPr>
            <w:r>
              <w:rPr>
                <w:color w:val="2D3748"/>
                <w:sz w:val="20"/>
                <w:szCs w:val="20"/>
              </w:rPr>
              <w:t xml:space="preserve">      12.6 Test cases</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1815790C" w14:textId="77777777" w:rsidR="00421A7A" w:rsidRDefault="00000000">
            <w:pPr>
              <w:spacing w:before="20" w:after="20" w:line="264" w:lineRule="auto"/>
              <w:jc w:val="center"/>
            </w:pPr>
            <w:r>
              <w:rPr>
                <w:color w:val="2D3748"/>
                <w:sz w:val="20"/>
                <w:szCs w:val="20"/>
              </w:rPr>
              <w:t>31</w:t>
            </w:r>
          </w:p>
        </w:tc>
      </w:tr>
      <w:tr w:rsidR="00421A7A" w14:paraId="7A7B1035"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1FAFF099"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3BADE8A9" w14:textId="77777777" w:rsidR="00421A7A" w:rsidRDefault="00000000">
            <w:pPr>
              <w:spacing w:before="20" w:after="20" w:line="264" w:lineRule="auto"/>
            </w:pPr>
            <w:r>
              <w:rPr>
                <w:color w:val="2D3748"/>
                <w:sz w:val="20"/>
                <w:szCs w:val="20"/>
              </w:rPr>
              <w:t xml:space="preserve">      12.7 Data collection</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19C37563" w14:textId="77777777" w:rsidR="00421A7A" w:rsidRDefault="00000000">
            <w:pPr>
              <w:spacing w:before="20" w:after="20" w:line="264" w:lineRule="auto"/>
              <w:jc w:val="center"/>
            </w:pPr>
            <w:r>
              <w:rPr>
                <w:color w:val="2D3748"/>
                <w:sz w:val="20"/>
                <w:szCs w:val="20"/>
              </w:rPr>
              <w:t>31</w:t>
            </w:r>
          </w:p>
        </w:tc>
      </w:tr>
      <w:tr w:rsidR="00421A7A" w14:paraId="2B427D42"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5E29B8C3"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01A20642" w14:textId="77777777" w:rsidR="00421A7A" w:rsidRDefault="00000000">
            <w:pPr>
              <w:spacing w:before="20" w:after="20" w:line="264" w:lineRule="auto"/>
            </w:pPr>
            <w:r>
              <w:rPr>
                <w:color w:val="2D3748"/>
                <w:sz w:val="20"/>
                <w:szCs w:val="20"/>
              </w:rPr>
              <w:t xml:space="preserve">      12.8 Ethical and operational considerations</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3FD6B74B" w14:textId="77777777" w:rsidR="00421A7A" w:rsidRDefault="00000000">
            <w:pPr>
              <w:spacing w:before="20" w:after="20" w:line="264" w:lineRule="auto"/>
              <w:jc w:val="center"/>
            </w:pPr>
            <w:r>
              <w:rPr>
                <w:color w:val="2D3748"/>
                <w:sz w:val="20"/>
                <w:szCs w:val="20"/>
              </w:rPr>
              <w:t>31</w:t>
            </w:r>
          </w:p>
        </w:tc>
      </w:tr>
      <w:tr w:rsidR="00421A7A" w14:paraId="5E267B1A"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30CC1715" w14:textId="77777777" w:rsidR="00421A7A" w:rsidRDefault="00000000">
            <w:pPr>
              <w:spacing w:before="20" w:after="20" w:line="264" w:lineRule="auto"/>
              <w:jc w:val="center"/>
            </w:pPr>
            <w:r>
              <w:rPr>
                <w:b/>
                <w:bCs/>
                <w:color w:val="2D3748"/>
                <w:sz w:val="20"/>
                <w:szCs w:val="20"/>
              </w:rPr>
              <w:t>16</w:t>
            </w:r>
          </w:p>
        </w:tc>
        <w:tc>
          <w:tcPr>
            <w:tcW w:w="741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209E4CC2" w14:textId="77777777" w:rsidR="00421A7A" w:rsidRDefault="00000000">
            <w:pPr>
              <w:spacing w:before="20" w:after="20" w:line="264" w:lineRule="auto"/>
            </w:pPr>
            <w:r>
              <w:rPr>
                <w:b/>
                <w:bCs/>
                <w:color w:val="2D3748"/>
                <w:sz w:val="20"/>
                <w:szCs w:val="20"/>
              </w:rPr>
              <w:t>Chapter 13  Results, Comparison, and Discussion</w:t>
            </w:r>
          </w:p>
        </w:tc>
        <w:tc>
          <w:tcPr>
            <w:tcW w:w="10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73F376EE" w14:textId="77777777" w:rsidR="00421A7A" w:rsidRDefault="00000000">
            <w:pPr>
              <w:spacing w:before="20" w:after="20" w:line="264" w:lineRule="auto"/>
              <w:jc w:val="center"/>
            </w:pPr>
            <w:r>
              <w:rPr>
                <w:b/>
                <w:bCs/>
                <w:color w:val="2D3748"/>
                <w:sz w:val="20"/>
                <w:szCs w:val="20"/>
              </w:rPr>
              <w:t>32</w:t>
            </w:r>
          </w:p>
        </w:tc>
      </w:tr>
      <w:tr w:rsidR="00421A7A" w14:paraId="2FE6A21B"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054D6AFE"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060E3DE3" w14:textId="77777777" w:rsidR="00421A7A" w:rsidRDefault="00000000">
            <w:pPr>
              <w:spacing w:before="20" w:after="20" w:line="264" w:lineRule="auto"/>
            </w:pPr>
            <w:r>
              <w:rPr>
                <w:color w:val="2D3748"/>
                <w:sz w:val="20"/>
                <w:szCs w:val="20"/>
              </w:rPr>
              <w:t xml:space="preserve">      13.1 Expected outcome of the conceptual exercise</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6B68D600" w14:textId="77777777" w:rsidR="00421A7A" w:rsidRDefault="00000000">
            <w:pPr>
              <w:spacing w:before="20" w:after="20" w:line="264" w:lineRule="auto"/>
              <w:jc w:val="center"/>
            </w:pPr>
            <w:r>
              <w:rPr>
                <w:color w:val="2D3748"/>
                <w:sz w:val="20"/>
                <w:szCs w:val="20"/>
              </w:rPr>
              <w:t>32</w:t>
            </w:r>
          </w:p>
        </w:tc>
      </w:tr>
      <w:tr w:rsidR="00421A7A" w14:paraId="1D2107C8"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3DE5B30F"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30132AB4" w14:textId="77777777" w:rsidR="00421A7A" w:rsidRDefault="00000000">
            <w:pPr>
              <w:spacing w:before="20" w:after="20" w:line="264" w:lineRule="auto"/>
            </w:pPr>
            <w:r>
              <w:rPr>
                <w:color w:val="2D3748"/>
                <w:sz w:val="20"/>
                <w:szCs w:val="20"/>
              </w:rPr>
              <w:t xml:space="preserve">      13.2 Summary matrix</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6A5A1693" w14:textId="77777777" w:rsidR="00421A7A" w:rsidRDefault="00000000">
            <w:pPr>
              <w:spacing w:before="20" w:after="20" w:line="264" w:lineRule="auto"/>
              <w:jc w:val="center"/>
            </w:pPr>
            <w:r>
              <w:rPr>
                <w:color w:val="2D3748"/>
                <w:sz w:val="20"/>
                <w:szCs w:val="20"/>
              </w:rPr>
              <w:t>32</w:t>
            </w:r>
          </w:p>
        </w:tc>
      </w:tr>
      <w:tr w:rsidR="00421A7A" w14:paraId="7AA3A4F0"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1734393C"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49846167" w14:textId="77777777" w:rsidR="00421A7A" w:rsidRDefault="00000000">
            <w:pPr>
              <w:spacing w:before="20" w:after="20" w:line="264" w:lineRule="auto"/>
            </w:pPr>
            <w:r>
              <w:rPr>
                <w:color w:val="2D3748"/>
                <w:sz w:val="20"/>
                <w:szCs w:val="20"/>
              </w:rPr>
              <w:t xml:space="preserve">      13.3 What the comparison shows</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6998581" w14:textId="77777777" w:rsidR="00421A7A" w:rsidRDefault="00000000">
            <w:pPr>
              <w:spacing w:before="20" w:after="20" w:line="264" w:lineRule="auto"/>
              <w:jc w:val="center"/>
            </w:pPr>
            <w:r>
              <w:rPr>
                <w:color w:val="2D3748"/>
                <w:sz w:val="20"/>
                <w:szCs w:val="20"/>
              </w:rPr>
              <w:t>32</w:t>
            </w:r>
          </w:p>
        </w:tc>
      </w:tr>
      <w:tr w:rsidR="00421A7A" w14:paraId="053C64CF"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2FB8DC9"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377B48F0" w14:textId="77777777" w:rsidR="00421A7A" w:rsidRDefault="00000000">
            <w:pPr>
              <w:spacing w:before="20" w:after="20" w:line="264" w:lineRule="auto"/>
            </w:pPr>
            <w:r>
              <w:rPr>
                <w:color w:val="2D3748"/>
                <w:sz w:val="20"/>
                <w:szCs w:val="20"/>
              </w:rPr>
              <w:t xml:space="preserve">      13.4 Conceptual results versus measured results</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0FA9EED7" w14:textId="77777777" w:rsidR="00421A7A" w:rsidRDefault="00000000">
            <w:pPr>
              <w:spacing w:before="20" w:after="20" w:line="264" w:lineRule="auto"/>
              <w:jc w:val="center"/>
            </w:pPr>
            <w:r>
              <w:rPr>
                <w:color w:val="2D3748"/>
                <w:sz w:val="20"/>
                <w:szCs w:val="20"/>
              </w:rPr>
              <w:t>32</w:t>
            </w:r>
          </w:p>
        </w:tc>
      </w:tr>
      <w:tr w:rsidR="00421A7A" w14:paraId="44071936"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8F3FD3D"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4346F529" w14:textId="77777777" w:rsidR="00421A7A" w:rsidRDefault="00000000">
            <w:pPr>
              <w:spacing w:before="20" w:after="20" w:line="264" w:lineRule="auto"/>
            </w:pPr>
            <w:r>
              <w:rPr>
                <w:color w:val="2D3748"/>
                <w:sz w:val="20"/>
                <w:szCs w:val="20"/>
              </w:rPr>
              <w:t xml:space="preserve">      13.5 Suggested future experiment</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1438043B" w14:textId="77777777" w:rsidR="00421A7A" w:rsidRDefault="00000000">
            <w:pPr>
              <w:spacing w:before="20" w:after="20" w:line="264" w:lineRule="auto"/>
              <w:jc w:val="center"/>
            </w:pPr>
            <w:r>
              <w:rPr>
                <w:color w:val="2D3748"/>
                <w:sz w:val="20"/>
                <w:szCs w:val="20"/>
              </w:rPr>
              <w:t>32</w:t>
            </w:r>
          </w:p>
        </w:tc>
      </w:tr>
      <w:tr w:rsidR="00421A7A" w14:paraId="3AC17470"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5F5EF4EC" w14:textId="77777777" w:rsidR="00421A7A" w:rsidRDefault="00000000">
            <w:pPr>
              <w:spacing w:before="20" w:after="20" w:line="264" w:lineRule="auto"/>
              <w:jc w:val="center"/>
            </w:pPr>
            <w:r>
              <w:rPr>
                <w:b/>
                <w:bCs/>
                <w:color w:val="2D3748"/>
                <w:sz w:val="20"/>
                <w:szCs w:val="20"/>
              </w:rPr>
              <w:t>17</w:t>
            </w:r>
          </w:p>
        </w:tc>
        <w:tc>
          <w:tcPr>
            <w:tcW w:w="741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58E6E670" w14:textId="77777777" w:rsidR="00421A7A" w:rsidRDefault="00000000">
            <w:pPr>
              <w:spacing w:before="20" w:after="20" w:line="264" w:lineRule="auto"/>
            </w:pPr>
            <w:r>
              <w:rPr>
                <w:b/>
                <w:bCs/>
                <w:color w:val="2D3748"/>
                <w:sz w:val="20"/>
                <w:szCs w:val="20"/>
              </w:rPr>
              <w:t>Chapter 14  Advantages, Limitations, and Challenges</w:t>
            </w:r>
          </w:p>
        </w:tc>
        <w:tc>
          <w:tcPr>
            <w:tcW w:w="10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2D233553" w14:textId="77777777" w:rsidR="00421A7A" w:rsidRDefault="00000000">
            <w:pPr>
              <w:spacing w:before="20" w:after="20" w:line="264" w:lineRule="auto"/>
              <w:jc w:val="center"/>
            </w:pPr>
            <w:r>
              <w:rPr>
                <w:b/>
                <w:bCs/>
                <w:color w:val="2D3748"/>
                <w:sz w:val="20"/>
                <w:szCs w:val="20"/>
              </w:rPr>
              <w:t>33</w:t>
            </w:r>
          </w:p>
        </w:tc>
      </w:tr>
      <w:tr w:rsidR="00421A7A" w14:paraId="5AE5BFFF"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2A9CCAE0"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5C1FB336" w14:textId="77777777" w:rsidR="00421A7A" w:rsidRDefault="00000000">
            <w:pPr>
              <w:spacing w:before="20" w:after="20" w:line="264" w:lineRule="auto"/>
            </w:pPr>
            <w:r>
              <w:rPr>
                <w:color w:val="2D3748"/>
                <w:sz w:val="20"/>
                <w:szCs w:val="20"/>
              </w:rPr>
              <w:t xml:space="preserve">      14.1 Advantages</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472B1587" w14:textId="77777777" w:rsidR="00421A7A" w:rsidRDefault="00000000">
            <w:pPr>
              <w:spacing w:before="20" w:after="20" w:line="264" w:lineRule="auto"/>
              <w:jc w:val="center"/>
            </w:pPr>
            <w:r>
              <w:rPr>
                <w:color w:val="2D3748"/>
                <w:sz w:val="20"/>
                <w:szCs w:val="20"/>
              </w:rPr>
              <w:t>33</w:t>
            </w:r>
          </w:p>
        </w:tc>
      </w:tr>
      <w:tr w:rsidR="00421A7A" w14:paraId="1E1D4D06"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3B037F51"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10380C90" w14:textId="77777777" w:rsidR="00421A7A" w:rsidRDefault="00000000">
            <w:pPr>
              <w:spacing w:before="20" w:after="20" w:line="264" w:lineRule="auto"/>
            </w:pPr>
            <w:r>
              <w:rPr>
                <w:color w:val="2D3748"/>
                <w:sz w:val="20"/>
                <w:szCs w:val="20"/>
              </w:rPr>
              <w:t xml:space="preserve">      14.2 Limitations</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5146A463" w14:textId="77777777" w:rsidR="00421A7A" w:rsidRDefault="00000000">
            <w:pPr>
              <w:spacing w:before="20" w:after="20" w:line="264" w:lineRule="auto"/>
              <w:jc w:val="center"/>
            </w:pPr>
            <w:r>
              <w:rPr>
                <w:color w:val="2D3748"/>
                <w:sz w:val="20"/>
                <w:szCs w:val="20"/>
              </w:rPr>
              <w:t>33</w:t>
            </w:r>
          </w:p>
        </w:tc>
      </w:tr>
      <w:tr w:rsidR="00421A7A" w14:paraId="5C880643"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65209799"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2E64C02B" w14:textId="77777777" w:rsidR="00421A7A" w:rsidRDefault="00000000">
            <w:pPr>
              <w:spacing w:before="20" w:after="20" w:line="264" w:lineRule="auto"/>
            </w:pPr>
            <w:r>
              <w:rPr>
                <w:color w:val="2D3748"/>
                <w:sz w:val="20"/>
                <w:szCs w:val="20"/>
              </w:rPr>
              <w:t xml:space="preserve">      14.3 Major engineering challenges</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6A2D0790" w14:textId="77777777" w:rsidR="00421A7A" w:rsidRDefault="00000000">
            <w:pPr>
              <w:spacing w:before="20" w:after="20" w:line="264" w:lineRule="auto"/>
              <w:jc w:val="center"/>
            </w:pPr>
            <w:r>
              <w:rPr>
                <w:color w:val="2D3748"/>
                <w:sz w:val="20"/>
                <w:szCs w:val="20"/>
              </w:rPr>
              <w:t>33</w:t>
            </w:r>
          </w:p>
        </w:tc>
      </w:tr>
      <w:tr w:rsidR="00421A7A" w14:paraId="48E8A21D"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69652835"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68C45A5C" w14:textId="77777777" w:rsidR="00421A7A" w:rsidRDefault="00000000">
            <w:pPr>
              <w:spacing w:before="20" w:after="20" w:line="264" w:lineRule="auto"/>
            </w:pPr>
            <w:r>
              <w:rPr>
                <w:color w:val="2D3748"/>
                <w:sz w:val="20"/>
                <w:szCs w:val="20"/>
              </w:rPr>
              <w:t xml:space="preserve">      14.4 Economic considerations</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4FCB64D8" w14:textId="77777777" w:rsidR="00421A7A" w:rsidRDefault="00000000">
            <w:pPr>
              <w:spacing w:before="20" w:after="20" w:line="264" w:lineRule="auto"/>
              <w:jc w:val="center"/>
            </w:pPr>
            <w:r>
              <w:rPr>
                <w:color w:val="2D3748"/>
                <w:sz w:val="20"/>
                <w:szCs w:val="20"/>
              </w:rPr>
              <w:t>34</w:t>
            </w:r>
          </w:p>
        </w:tc>
      </w:tr>
      <w:tr w:rsidR="00421A7A" w14:paraId="58D77492"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1F9FFEBD"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57FC6815" w14:textId="77777777" w:rsidR="00421A7A" w:rsidRDefault="00000000">
            <w:pPr>
              <w:spacing w:before="20" w:after="20" w:line="264" w:lineRule="auto"/>
            </w:pPr>
            <w:r>
              <w:rPr>
                <w:color w:val="2D3748"/>
                <w:sz w:val="20"/>
                <w:szCs w:val="20"/>
              </w:rPr>
              <w:t xml:space="preserve">      14.5 Governance and accountability</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0931DC27" w14:textId="77777777" w:rsidR="00421A7A" w:rsidRDefault="00000000">
            <w:pPr>
              <w:spacing w:before="20" w:after="20" w:line="264" w:lineRule="auto"/>
              <w:jc w:val="center"/>
            </w:pPr>
            <w:r>
              <w:rPr>
                <w:color w:val="2D3748"/>
                <w:sz w:val="20"/>
                <w:szCs w:val="20"/>
              </w:rPr>
              <w:t>34</w:t>
            </w:r>
          </w:p>
        </w:tc>
      </w:tr>
      <w:tr w:rsidR="00421A7A" w14:paraId="08BDE15B"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5C9FEBEA" w14:textId="77777777" w:rsidR="00421A7A" w:rsidRDefault="00000000">
            <w:pPr>
              <w:spacing w:before="20" w:after="20" w:line="264" w:lineRule="auto"/>
              <w:jc w:val="center"/>
            </w:pPr>
            <w:r>
              <w:rPr>
                <w:b/>
                <w:bCs/>
                <w:color w:val="2D3748"/>
                <w:sz w:val="20"/>
                <w:szCs w:val="20"/>
              </w:rPr>
              <w:t>18</w:t>
            </w:r>
          </w:p>
        </w:tc>
        <w:tc>
          <w:tcPr>
            <w:tcW w:w="741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7E2A58E7" w14:textId="77777777" w:rsidR="00421A7A" w:rsidRDefault="00000000">
            <w:pPr>
              <w:spacing w:before="20" w:after="20" w:line="264" w:lineRule="auto"/>
            </w:pPr>
            <w:r>
              <w:rPr>
                <w:b/>
                <w:bCs/>
                <w:color w:val="2D3748"/>
                <w:sz w:val="20"/>
                <w:szCs w:val="20"/>
              </w:rPr>
              <w:t>Chapter 15  Conclusion and Future Scope</w:t>
            </w:r>
          </w:p>
        </w:tc>
        <w:tc>
          <w:tcPr>
            <w:tcW w:w="10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39A1A183" w14:textId="77777777" w:rsidR="00421A7A" w:rsidRDefault="00000000">
            <w:pPr>
              <w:spacing w:before="20" w:after="20" w:line="264" w:lineRule="auto"/>
              <w:jc w:val="center"/>
            </w:pPr>
            <w:r>
              <w:rPr>
                <w:b/>
                <w:bCs/>
                <w:color w:val="2D3748"/>
                <w:sz w:val="20"/>
                <w:szCs w:val="20"/>
              </w:rPr>
              <w:t>35</w:t>
            </w:r>
          </w:p>
        </w:tc>
      </w:tr>
      <w:tr w:rsidR="00421A7A" w14:paraId="4DA024B9"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777B0D76"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46C06AEB" w14:textId="77777777" w:rsidR="00421A7A" w:rsidRDefault="00000000">
            <w:pPr>
              <w:spacing w:before="20" w:after="20" w:line="264" w:lineRule="auto"/>
            </w:pPr>
            <w:r>
              <w:rPr>
                <w:color w:val="2D3748"/>
                <w:sz w:val="20"/>
                <w:szCs w:val="20"/>
              </w:rPr>
              <w:t xml:space="preserve">      15.1 Conclusion</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5ED2875F" w14:textId="77777777" w:rsidR="00421A7A" w:rsidRDefault="00000000">
            <w:pPr>
              <w:spacing w:before="20" w:after="20" w:line="264" w:lineRule="auto"/>
              <w:jc w:val="center"/>
            </w:pPr>
            <w:r>
              <w:rPr>
                <w:color w:val="2D3748"/>
                <w:sz w:val="20"/>
                <w:szCs w:val="20"/>
              </w:rPr>
              <w:t>35</w:t>
            </w:r>
          </w:p>
        </w:tc>
      </w:tr>
      <w:tr w:rsidR="00421A7A" w14:paraId="60009AC7"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13ADA58D"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07B4CB9F" w14:textId="77777777" w:rsidR="00421A7A" w:rsidRDefault="00000000">
            <w:pPr>
              <w:spacing w:before="20" w:after="20" w:line="264" w:lineRule="auto"/>
            </w:pPr>
            <w:r>
              <w:rPr>
                <w:color w:val="2D3748"/>
                <w:sz w:val="20"/>
                <w:szCs w:val="20"/>
              </w:rPr>
              <w:t xml:space="preserve">      15.2 Future scope</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3DF44B7C" w14:textId="77777777" w:rsidR="00421A7A" w:rsidRDefault="00000000">
            <w:pPr>
              <w:spacing w:before="20" w:after="20" w:line="264" w:lineRule="auto"/>
              <w:jc w:val="center"/>
            </w:pPr>
            <w:r>
              <w:rPr>
                <w:color w:val="2D3748"/>
                <w:sz w:val="20"/>
                <w:szCs w:val="20"/>
              </w:rPr>
              <w:t>35</w:t>
            </w:r>
          </w:p>
        </w:tc>
      </w:tr>
      <w:tr w:rsidR="00421A7A" w14:paraId="228212EE"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123EB01E" w14:textId="77777777" w:rsidR="00421A7A" w:rsidRDefault="00421A7A">
            <w:pPr>
              <w:spacing w:before="20" w:after="20" w:line="264" w:lineRule="auto"/>
              <w:jc w:val="center"/>
            </w:pPr>
          </w:p>
        </w:tc>
        <w:tc>
          <w:tcPr>
            <w:tcW w:w="741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09F730FD" w14:textId="77777777" w:rsidR="00421A7A" w:rsidRDefault="00000000">
            <w:pPr>
              <w:spacing w:before="20" w:after="20" w:line="264" w:lineRule="auto"/>
            </w:pPr>
            <w:r>
              <w:rPr>
                <w:color w:val="2D3748"/>
                <w:sz w:val="20"/>
                <w:szCs w:val="20"/>
              </w:rPr>
              <w:t xml:space="preserve">      15.3 Final observation</w:t>
            </w:r>
          </w:p>
        </w:tc>
        <w:tc>
          <w:tcPr>
            <w:tcW w:w="1000" w:type="dxa"/>
            <w:tcBorders>
              <w:top w:val="single" w:sz="4" w:space="0" w:color="000009"/>
              <w:left w:val="single" w:sz="4" w:space="0" w:color="000009"/>
              <w:bottom w:val="single" w:sz="4" w:space="0" w:color="000009"/>
              <w:right w:val="single" w:sz="4" w:space="0" w:color="000009"/>
            </w:tcBorders>
            <w:shd w:val="clear" w:color="auto" w:fill="FFFFFF"/>
            <w:tcMar>
              <w:top w:w="40" w:type="dxa"/>
              <w:left w:w="60" w:type="dxa"/>
              <w:bottom w:w="40" w:type="dxa"/>
              <w:right w:w="60" w:type="dxa"/>
            </w:tcMar>
          </w:tcPr>
          <w:p w14:paraId="6B1F1553" w14:textId="77777777" w:rsidR="00421A7A" w:rsidRDefault="00000000">
            <w:pPr>
              <w:spacing w:before="20" w:after="20" w:line="264" w:lineRule="auto"/>
              <w:jc w:val="center"/>
            </w:pPr>
            <w:r>
              <w:rPr>
                <w:color w:val="2D3748"/>
                <w:sz w:val="20"/>
                <w:szCs w:val="20"/>
              </w:rPr>
              <w:t>35</w:t>
            </w:r>
          </w:p>
        </w:tc>
      </w:tr>
      <w:tr w:rsidR="00421A7A" w14:paraId="0D97817C"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731CFF03" w14:textId="77777777" w:rsidR="00421A7A" w:rsidRDefault="00000000">
            <w:pPr>
              <w:spacing w:before="20" w:after="20" w:line="264" w:lineRule="auto"/>
              <w:jc w:val="center"/>
            </w:pPr>
            <w:r>
              <w:rPr>
                <w:b/>
                <w:bCs/>
                <w:color w:val="2D3748"/>
                <w:sz w:val="20"/>
                <w:szCs w:val="20"/>
              </w:rPr>
              <w:t>19</w:t>
            </w:r>
          </w:p>
        </w:tc>
        <w:tc>
          <w:tcPr>
            <w:tcW w:w="741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3A700C07" w14:textId="77777777" w:rsidR="00421A7A" w:rsidRDefault="00000000">
            <w:pPr>
              <w:spacing w:before="20" w:after="20" w:line="264" w:lineRule="auto"/>
            </w:pPr>
            <w:r>
              <w:rPr>
                <w:b/>
                <w:bCs/>
                <w:color w:val="2D3748"/>
                <w:sz w:val="20"/>
                <w:szCs w:val="20"/>
              </w:rPr>
              <w:t>Annexure A  Glossary</w:t>
            </w:r>
          </w:p>
        </w:tc>
        <w:tc>
          <w:tcPr>
            <w:tcW w:w="10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778A3EC8" w14:textId="77777777" w:rsidR="00421A7A" w:rsidRDefault="00000000">
            <w:pPr>
              <w:spacing w:before="20" w:after="20" w:line="264" w:lineRule="auto"/>
              <w:jc w:val="center"/>
            </w:pPr>
            <w:r>
              <w:rPr>
                <w:b/>
                <w:bCs/>
                <w:color w:val="2D3748"/>
                <w:sz w:val="20"/>
                <w:szCs w:val="20"/>
              </w:rPr>
              <w:t>36</w:t>
            </w:r>
          </w:p>
        </w:tc>
      </w:tr>
      <w:tr w:rsidR="00421A7A" w14:paraId="052376A2"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084F2B39" w14:textId="77777777" w:rsidR="00421A7A" w:rsidRDefault="00000000">
            <w:pPr>
              <w:spacing w:before="20" w:after="20" w:line="264" w:lineRule="auto"/>
              <w:jc w:val="center"/>
            </w:pPr>
            <w:r>
              <w:rPr>
                <w:b/>
                <w:bCs/>
                <w:color w:val="2D3748"/>
                <w:sz w:val="20"/>
                <w:szCs w:val="20"/>
              </w:rPr>
              <w:t>20</w:t>
            </w:r>
          </w:p>
        </w:tc>
        <w:tc>
          <w:tcPr>
            <w:tcW w:w="741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6039CD85" w14:textId="77777777" w:rsidR="00421A7A" w:rsidRDefault="00000000">
            <w:pPr>
              <w:spacing w:before="20" w:after="20" w:line="264" w:lineRule="auto"/>
            </w:pPr>
            <w:r>
              <w:rPr>
                <w:b/>
                <w:bCs/>
                <w:color w:val="2D3748"/>
                <w:sz w:val="20"/>
                <w:szCs w:val="20"/>
              </w:rPr>
              <w:t>Annexure B  Sample Slice Requirements Template</w:t>
            </w:r>
          </w:p>
        </w:tc>
        <w:tc>
          <w:tcPr>
            <w:tcW w:w="10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248E60C7" w14:textId="77777777" w:rsidR="00421A7A" w:rsidRDefault="00000000">
            <w:pPr>
              <w:spacing w:before="20" w:after="20" w:line="264" w:lineRule="auto"/>
              <w:jc w:val="center"/>
            </w:pPr>
            <w:r>
              <w:rPr>
                <w:b/>
                <w:bCs/>
                <w:color w:val="2D3748"/>
                <w:sz w:val="20"/>
                <w:szCs w:val="20"/>
              </w:rPr>
              <w:t>37</w:t>
            </w:r>
          </w:p>
        </w:tc>
      </w:tr>
      <w:tr w:rsidR="00421A7A" w14:paraId="76A9F18D"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3C8ACB24" w14:textId="77777777" w:rsidR="00421A7A" w:rsidRDefault="00000000">
            <w:pPr>
              <w:spacing w:before="20" w:after="20" w:line="264" w:lineRule="auto"/>
              <w:jc w:val="center"/>
            </w:pPr>
            <w:r>
              <w:rPr>
                <w:b/>
                <w:bCs/>
                <w:color w:val="2D3748"/>
                <w:sz w:val="20"/>
                <w:szCs w:val="20"/>
              </w:rPr>
              <w:t>21</w:t>
            </w:r>
          </w:p>
        </w:tc>
        <w:tc>
          <w:tcPr>
            <w:tcW w:w="741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339FF6F3" w14:textId="77777777" w:rsidR="00421A7A" w:rsidRDefault="00000000">
            <w:pPr>
              <w:spacing w:before="20" w:after="20" w:line="264" w:lineRule="auto"/>
            </w:pPr>
            <w:r>
              <w:rPr>
                <w:b/>
                <w:bCs/>
                <w:color w:val="2D3748"/>
                <w:sz w:val="20"/>
                <w:szCs w:val="20"/>
              </w:rPr>
              <w:t>Annexure C  Sample KPI Dashboard Design</w:t>
            </w:r>
          </w:p>
        </w:tc>
        <w:tc>
          <w:tcPr>
            <w:tcW w:w="10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1AD19E13" w14:textId="77777777" w:rsidR="00421A7A" w:rsidRDefault="00000000">
            <w:pPr>
              <w:spacing w:before="20" w:after="20" w:line="264" w:lineRule="auto"/>
              <w:jc w:val="center"/>
            </w:pPr>
            <w:r>
              <w:rPr>
                <w:b/>
                <w:bCs/>
                <w:color w:val="2D3748"/>
                <w:sz w:val="20"/>
                <w:szCs w:val="20"/>
              </w:rPr>
              <w:t>38</w:t>
            </w:r>
          </w:p>
        </w:tc>
      </w:tr>
      <w:tr w:rsidR="00421A7A" w14:paraId="1B983FAB"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70A4A654" w14:textId="77777777" w:rsidR="00421A7A" w:rsidRDefault="00000000">
            <w:pPr>
              <w:spacing w:before="20" w:after="20" w:line="264" w:lineRule="auto"/>
              <w:jc w:val="center"/>
            </w:pPr>
            <w:r>
              <w:rPr>
                <w:b/>
                <w:bCs/>
                <w:color w:val="2D3748"/>
                <w:sz w:val="20"/>
                <w:szCs w:val="20"/>
              </w:rPr>
              <w:t>22</w:t>
            </w:r>
          </w:p>
        </w:tc>
        <w:tc>
          <w:tcPr>
            <w:tcW w:w="741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778DEB4F" w14:textId="77777777" w:rsidR="00421A7A" w:rsidRDefault="00000000">
            <w:pPr>
              <w:spacing w:before="20" w:after="20" w:line="264" w:lineRule="auto"/>
            </w:pPr>
            <w:r>
              <w:rPr>
                <w:b/>
                <w:bCs/>
                <w:color w:val="2D3748"/>
                <w:sz w:val="20"/>
                <w:szCs w:val="20"/>
              </w:rPr>
              <w:t>Annexure D  Group Photo / Project Evidence</w:t>
            </w:r>
          </w:p>
        </w:tc>
        <w:tc>
          <w:tcPr>
            <w:tcW w:w="10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1A892D36" w14:textId="77777777" w:rsidR="00421A7A" w:rsidRDefault="00000000">
            <w:pPr>
              <w:spacing w:before="20" w:after="20" w:line="264" w:lineRule="auto"/>
              <w:jc w:val="center"/>
            </w:pPr>
            <w:r>
              <w:rPr>
                <w:b/>
                <w:bCs/>
                <w:color w:val="2D3748"/>
                <w:sz w:val="20"/>
                <w:szCs w:val="20"/>
              </w:rPr>
              <w:t>39</w:t>
            </w:r>
          </w:p>
        </w:tc>
      </w:tr>
      <w:tr w:rsidR="00421A7A" w14:paraId="34450615"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3ACF4ECD" w14:textId="77777777" w:rsidR="00421A7A" w:rsidRDefault="00000000">
            <w:pPr>
              <w:spacing w:before="20" w:after="20" w:line="264" w:lineRule="auto"/>
              <w:jc w:val="center"/>
            </w:pPr>
            <w:r>
              <w:rPr>
                <w:b/>
                <w:bCs/>
                <w:color w:val="2D3748"/>
                <w:sz w:val="20"/>
                <w:szCs w:val="20"/>
              </w:rPr>
              <w:t>23</w:t>
            </w:r>
          </w:p>
        </w:tc>
        <w:tc>
          <w:tcPr>
            <w:tcW w:w="741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3E0ED37B" w14:textId="77777777" w:rsidR="00421A7A" w:rsidRDefault="00000000">
            <w:pPr>
              <w:spacing w:before="20" w:after="20" w:line="264" w:lineRule="auto"/>
            </w:pPr>
            <w:r>
              <w:rPr>
                <w:b/>
                <w:bCs/>
                <w:color w:val="2D3748"/>
                <w:sz w:val="20"/>
                <w:szCs w:val="20"/>
              </w:rPr>
              <w:t>References</w:t>
            </w:r>
          </w:p>
        </w:tc>
        <w:tc>
          <w:tcPr>
            <w:tcW w:w="10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59D3FAB0" w14:textId="77777777" w:rsidR="00421A7A" w:rsidRDefault="00000000">
            <w:pPr>
              <w:spacing w:before="20" w:after="20" w:line="264" w:lineRule="auto"/>
              <w:jc w:val="center"/>
            </w:pPr>
            <w:r>
              <w:rPr>
                <w:b/>
                <w:bCs/>
                <w:color w:val="2D3748"/>
                <w:sz w:val="20"/>
                <w:szCs w:val="20"/>
              </w:rPr>
              <w:t>40</w:t>
            </w:r>
          </w:p>
        </w:tc>
      </w:tr>
      <w:tr w:rsidR="00421A7A" w14:paraId="21100D1F" w14:textId="77777777">
        <w:trPr>
          <w:cantSplit/>
        </w:trPr>
        <w:tc>
          <w:tcPr>
            <w:tcW w:w="9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57072CCB" w14:textId="77777777" w:rsidR="00421A7A" w:rsidRDefault="00000000">
            <w:pPr>
              <w:spacing w:before="20" w:after="20" w:line="264" w:lineRule="auto"/>
              <w:jc w:val="center"/>
            </w:pPr>
            <w:r>
              <w:rPr>
                <w:b/>
                <w:bCs/>
                <w:color w:val="2D3748"/>
                <w:sz w:val="20"/>
                <w:szCs w:val="20"/>
              </w:rPr>
              <w:t>24</w:t>
            </w:r>
          </w:p>
        </w:tc>
        <w:tc>
          <w:tcPr>
            <w:tcW w:w="741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494E476E" w14:textId="77777777" w:rsidR="00421A7A" w:rsidRDefault="00000000">
            <w:pPr>
              <w:spacing w:before="20" w:after="20" w:line="264" w:lineRule="auto"/>
            </w:pPr>
            <w:r>
              <w:rPr>
                <w:b/>
                <w:bCs/>
                <w:color w:val="2D3748"/>
                <w:sz w:val="20"/>
                <w:szCs w:val="20"/>
              </w:rPr>
              <w:t>Student Declaration</w:t>
            </w:r>
          </w:p>
        </w:tc>
        <w:tc>
          <w:tcPr>
            <w:tcW w:w="1000" w:type="dxa"/>
            <w:tcBorders>
              <w:top w:val="single" w:sz="4" w:space="0" w:color="000009"/>
              <w:left w:val="single" w:sz="4" w:space="0" w:color="000009"/>
              <w:bottom w:val="single" w:sz="4" w:space="0" w:color="000009"/>
              <w:right w:val="single" w:sz="4" w:space="0" w:color="000009"/>
            </w:tcBorders>
            <w:shd w:val="clear" w:color="auto" w:fill="EDF2F7"/>
            <w:tcMar>
              <w:top w:w="40" w:type="dxa"/>
              <w:left w:w="60" w:type="dxa"/>
              <w:bottom w:w="40" w:type="dxa"/>
              <w:right w:w="60" w:type="dxa"/>
            </w:tcMar>
          </w:tcPr>
          <w:p w14:paraId="5B171F13" w14:textId="77777777" w:rsidR="00421A7A" w:rsidRDefault="00000000">
            <w:pPr>
              <w:spacing w:before="20" w:after="20" w:line="264" w:lineRule="auto"/>
              <w:jc w:val="center"/>
            </w:pPr>
            <w:r>
              <w:rPr>
                <w:b/>
                <w:bCs/>
                <w:color w:val="2D3748"/>
                <w:sz w:val="20"/>
                <w:szCs w:val="20"/>
              </w:rPr>
              <w:t>41</w:t>
            </w:r>
          </w:p>
        </w:tc>
      </w:tr>
    </w:tbl>
    <w:p w14:paraId="7FD42358" w14:textId="77777777" w:rsidR="00421A7A" w:rsidRDefault="00421A7A">
      <w:pPr>
        <w:spacing w:after="120"/>
      </w:pPr>
    </w:p>
    <w:p w14:paraId="085CD2F2" w14:textId="77777777" w:rsidR="00421A7A" w:rsidRDefault="00000000">
      <w:pPr>
        <w:pStyle w:val="Heading2"/>
        <w:keepNext/>
      </w:pPr>
      <w:r>
        <w:t>List of Figures</w:t>
      </w:r>
    </w:p>
    <w:p w14:paraId="6C1537A6" w14:textId="77777777" w:rsidR="00421A7A" w:rsidRDefault="00000000">
      <w:pPr>
        <w:pStyle w:val="ListParagraph"/>
        <w:numPr>
          <w:ilvl w:val="0"/>
          <w:numId w:val="2"/>
        </w:numPr>
        <w:spacing w:after="60" w:line="300" w:lineRule="auto"/>
        <w:jc w:val="both"/>
      </w:pPr>
      <w:r>
        <w:t>Figure 1. High-level architecture of network slicing</w:t>
      </w:r>
    </w:p>
    <w:p w14:paraId="0504BBD1" w14:textId="77777777" w:rsidR="00421A7A" w:rsidRDefault="00000000">
      <w:pPr>
        <w:pStyle w:val="ListParagraph"/>
        <w:numPr>
          <w:ilvl w:val="0"/>
          <w:numId w:val="2"/>
        </w:numPr>
        <w:spacing w:after="60" w:line="300" w:lineRule="auto"/>
        <w:jc w:val="both"/>
      </w:pPr>
      <w:r>
        <w:t>Figure 2. Network slice lifecycle</w:t>
      </w:r>
    </w:p>
    <w:p w14:paraId="21A5F29B" w14:textId="77777777" w:rsidR="00421A7A" w:rsidRDefault="00000000">
      <w:pPr>
        <w:pStyle w:val="ListParagraph"/>
        <w:numPr>
          <w:ilvl w:val="0"/>
          <w:numId w:val="2"/>
        </w:numPr>
        <w:spacing w:after="60" w:line="300" w:lineRule="auto"/>
        <w:jc w:val="both"/>
      </w:pPr>
      <w:r>
        <w:t>Figure 3. Different service objectives across slice categories</w:t>
      </w:r>
    </w:p>
    <w:p w14:paraId="7658E831" w14:textId="77777777" w:rsidR="00421A7A" w:rsidRDefault="00000000">
      <w:pPr>
        <w:pStyle w:val="ListParagraph"/>
        <w:numPr>
          <w:ilvl w:val="0"/>
          <w:numId w:val="2"/>
        </w:numPr>
        <w:spacing w:after="60" w:line="300" w:lineRule="auto"/>
        <w:jc w:val="both"/>
      </w:pPr>
      <w:r>
        <w:t>Figure 4. Security layers for a sliced network</w:t>
      </w:r>
    </w:p>
    <w:p w14:paraId="4BD08F5E" w14:textId="77777777" w:rsidR="00421A7A" w:rsidRDefault="00000000">
      <w:pPr>
        <w:pStyle w:val="Heading2"/>
        <w:keepNext/>
      </w:pPr>
      <w:r>
        <w:t>List of Tables</w:t>
      </w:r>
    </w:p>
    <w:p w14:paraId="1B18F4D3" w14:textId="77777777" w:rsidR="00421A7A" w:rsidRDefault="00000000">
      <w:pPr>
        <w:pStyle w:val="ListParagraph"/>
        <w:numPr>
          <w:ilvl w:val="0"/>
          <w:numId w:val="2"/>
        </w:numPr>
        <w:spacing w:after="60" w:line="300" w:lineRule="auto"/>
        <w:jc w:val="both"/>
      </w:pPr>
      <w:r>
        <w:t>Table 1. Conventional network versus network slicing</w:t>
      </w:r>
    </w:p>
    <w:p w14:paraId="2774F6CE" w14:textId="77777777" w:rsidR="00421A7A" w:rsidRDefault="00000000">
      <w:pPr>
        <w:pStyle w:val="ListParagraph"/>
        <w:numPr>
          <w:ilvl w:val="0"/>
          <w:numId w:val="2"/>
        </w:numPr>
        <w:spacing w:after="60" w:line="300" w:lineRule="auto"/>
        <w:jc w:val="both"/>
      </w:pPr>
      <w:r>
        <w:t>Table 2. Main 5G service categories</w:t>
      </w:r>
    </w:p>
    <w:p w14:paraId="4D2D007F" w14:textId="77777777" w:rsidR="00421A7A" w:rsidRDefault="00000000">
      <w:pPr>
        <w:pStyle w:val="ListParagraph"/>
        <w:numPr>
          <w:ilvl w:val="0"/>
          <w:numId w:val="2"/>
        </w:numPr>
        <w:spacing w:after="60" w:line="300" w:lineRule="auto"/>
        <w:jc w:val="both"/>
      </w:pPr>
      <w:r>
        <w:t>Table 3. Network-slice design parameters</w:t>
      </w:r>
    </w:p>
    <w:p w14:paraId="5278E2CD" w14:textId="77777777" w:rsidR="00421A7A" w:rsidRDefault="00000000">
      <w:pPr>
        <w:pStyle w:val="ListParagraph"/>
        <w:numPr>
          <w:ilvl w:val="0"/>
          <w:numId w:val="2"/>
        </w:numPr>
        <w:spacing w:after="60" w:line="300" w:lineRule="auto"/>
        <w:jc w:val="both"/>
      </w:pPr>
      <w:r>
        <w:t>Table 4. Illustrative slice mapping</w:t>
      </w:r>
    </w:p>
    <w:p w14:paraId="02A1A413" w14:textId="77777777" w:rsidR="00421A7A" w:rsidRDefault="00000000">
      <w:pPr>
        <w:pStyle w:val="ListParagraph"/>
        <w:numPr>
          <w:ilvl w:val="0"/>
          <w:numId w:val="2"/>
        </w:numPr>
        <w:spacing w:after="60" w:line="300" w:lineRule="auto"/>
        <w:jc w:val="both"/>
      </w:pPr>
      <w:r>
        <w:t>Table 5. Lifecycle stages and outputs</w:t>
      </w:r>
    </w:p>
    <w:p w14:paraId="0E2018F7" w14:textId="77777777" w:rsidR="00421A7A" w:rsidRDefault="00000000">
      <w:pPr>
        <w:pStyle w:val="ListParagraph"/>
        <w:numPr>
          <w:ilvl w:val="0"/>
          <w:numId w:val="2"/>
        </w:numPr>
        <w:spacing w:after="60" w:line="300" w:lineRule="auto"/>
        <w:jc w:val="both"/>
      </w:pPr>
      <w:r>
        <w:t>Table 6. Security risks and mitigations</w:t>
      </w:r>
    </w:p>
    <w:p w14:paraId="006A67B8" w14:textId="77777777" w:rsidR="00421A7A" w:rsidRDefault="00000000">
      <w:pPr>
        <w:pStyle w:val="ListParagraph"/>
        <w:numPr>
          <w:ilvl w:val="0"/>
          <w:numId w:val="2"/>
        </w:numPr>
        <w:spacing w:after="60" w:line="300" w:lineRule="auto"/>
        <w:jc w:val="both"/>
      </w:pPr>
      <w:r>
        <w:t>Table 7. 5G slicing and anticipated 6G evolution</w:t>
      </w:r>
    </w:p>
    <w:p w14:paraId="0D19B9DD" w14:textId="77777777" w:rsidR="00421A7A" w:rsidRDefault="00000000">
      <w:pPr>
        <w:pStyle w:val="Heading1"/>
        <w:keepNext/>
        <w:pageBreakBefore/>
        <w:jc w:val="center"/>
      </w:pPr>
      <w:r>
        <w:lastRenderedPageBreak/>
        <w:t>Chapter 1 : Introduction</w:t>
      </w:r>
    </w:p>
    <w:p w14:paraId="2EFC19B8" w14:textId="77777777" w:rsidR="00421A7A" w:rsidRDefault="00000000">
      <w:pPr>
        <w:pStyle w:val="Heading2"/>
        <w:keepNext/>
      </w:pPr>
      <w:r>
        <w:t>1.1 Background</w:t>
      </w:r>
    </w:p>
    <w:p w14:paraId="1873834C" w14:textId="77777777" w:rsidR="00421A7A" w:rsidRDefault="00000000">
      <w:pPr>
        <w:spacing w:after="120" w:line="300" w:lineRule="auto"/>
        <w:jc w:val="both"/>
      </w:pPr>
      <w:r>
        <w:t>Mobile networks have evolved from systems primarily designed for voice calls to programmable platforms that support broadband, connected devices, industrial automation, transportation, healthcare, and cloud applications. As these services have different performance requirements, the network must do more than simply transfer packets from one endpoint to another. It must also provide appropriate capacity, delay, reliability, security, and operational control.</w:t>
      </w:r>
    </w:p>
    <w:p w14:paraId="2280B578" w14:textId="77777777" w:rsidR="00421A7A" w:rsidRDefault="00000000">
      <w:pPr>
        <w:spacing w:after="120" w:line="300" w:lineRule="auto"/>
        <w:jc w:val="both"/>
      </w:pPr>
      <w:r>
        <w:t>Earlier mobile generations improved capacity and coverage, but services were often delivered through broadly shared network resources with relatively uniform policies. Modern cloud-native and virtualized network functions make it possible to define logical service environments on top of common infrastructure. Network slicing is one of the mechanisms that uses this programmability to match network behaviour to service requirements.</w:t>
      </w:r>
    </w:p>
    <w:p w14:paraId="3EBE76ED" w14:textId="77777777" w:rsidR="00421A7A" w:rsidRDefault="00000000">
      <w:pPr>
        <w:pStyle w:val="Heading2"/>
        <w:keepNext/>
      </w:pPr>
      <w:r>
        <w:t>1.2 What is network slicing?</w:t>
      </w:r>
    </w:p>
    <w:p w14:paraId="2BE53861" w14:textId="77777777" w:rsidR="00421A7A" w:rsidRDefault="00000000">
      <w:pPr>
        <w:spacing w:after="120" w:line="300" w:lineRule="auto"/>
        <w:jc w:val="both"/>
      </w:pPr>
      <w:r>
        <w:t>Network slicing is the creation of multiple logical networks over a common physical network. Each slice can be configured with its own combination of network functions, connectivity characteristics, policy rules, resource allocations, and management objectives. A slice is not necessarily a physically separate collection of cables, towers, servers, and radios. Instead, it is a logical service environment whose components may share physical resources while maintaining defined separation and control.</w:t>
      </w:r>
    </w:p>
    <w:p w14:paraId="13B0ADF8" w14:textId="77777777" w:rsidR="00421A7A" w:rsidRDefault="00000000">
      <w:pPr>
        <w:spacing w:after="120" w:line="300" w:lineRule="auto"/>
        <w:jc w:val="both"/>
      </w:pPr>
      <w:r>
        <w:t>For example, a mobile operator may provide one slice optimized for high-definition video, another for connected traffic signals, and another for a factory’s control systems. The physical infrastructure can be shared, but the slices can be managed according to different requirements and service-level agreements (SLAs).</w:t>
      </w:r>
    </w:p>
    <w:p w14:paraId="7C0EB691" w14:textId="77777777" w:rsidR="00421A7A" w:rsidRDefault="00000000">
      <w:pPr>
        <w:pStyle w:val="Heading2"/>
        <w:keepNext/>
      </w:pPr>
      <w:r>
        <w:t>1.3 Why it matters</w:t>
      </w:r>
    </w:p>
    <w:p w14:paraId="5B7ED0B6" w14:textId="77777777" w:rsidR="00421A7A" w:rsidRDefault="00000000">
      <w:pPr>
        <w:pStyle w:val="ListParagraph"/>
        <w:numPr>
          <w:ilvl w:val="0"/>
          <w:numId w:val="2"/>
        </w:numPr>
        <w:spacing w:after="60" w:line="300" w:lineRule="auto"/>
        <w:jc w:val="both"/>
      </w:pPr>
      <w:r>
        <w:rPr>
          <w:b/>
          <w:bCs/>
        </w:rPr>
        <w:t>Service differentiation:</w:t>
      </w:r>
      <w:r>
        <w:t xml:space="preserve"> networks can be tuned for throughput, latency, device density, coverage, or reliability.</w:t>
      </w:r>
    </w:p>
    <w:p w14:paraId="2B19AFA8" w14:textId="77777777" w:rsidR="00421A7A" w:rsidRDefault="00000000">
      <w:pPr>
        <w:pStyle w:val="ListParagraph"/>
        <w:numPr>
          <w:ilvl w:val="0"/>
          <w:numId w:val="2"/>
        </w:numPr>
        <w:spacing w:after="60" w:line="300" w:lineRule="auto"/>
        <w:jc w:val="both"/>
      </w:pPr>
      <w:r>
        <w:rPr>
          <w:b/>
          <w:bCs/>
        </w:rPr>
        <w:t>Infrastructure efficiency:</w:t>
      </w:r>
      <w:r>
        <w:t xml:space="preserve"> shared hardware and spectrum can be used by multiple services rather than duplicating every network element.</w:t>
      </w:r>
    </w:p>
    <w:p w14:paraId="13749C32" w14:textId="77777777" w:rsidR="00421A7A" w:rsidRDefault="00000000">
      <w:pPr>
        <w:pStyle w:val="ListParagraph"/>
        <w:numPr>
          <w:ilvl w:val="0"/>
          <w:numId w:val="2"/>
        </w:numPr>
        <w:spacing w:after="60" w:line="300" w:lineRule="auto"/>
        <w:jc w:val="both"/>
      </w:pPr>
      <w:r>
        <w:rPr>
          <w:b/>
          <w:bCs/>
        </w:rPr>
        <w:t>Faster service creation:</w:t>
      </w:r>
      <w:r>
        <w:t xml:space="preserve"> a slice template can help an operator deploy a repeatable service configuration.</w:t>
      </w:r>
    </w:p>
    <w:p w14:paraId="7B98EDAC" w14:textId="77777777" w:rsidR="00421A7A" w:rsidRDefault="00000000">
      <w:pPr>
        <w:pStyle w:val="ListParagraph"/>
        <w:numPr>
          <w:ilvl w:val="0"/>
          <w:numId w:val="2"/>
        </w:numPr>
        <w:spacing w:after="60" w:line="300" w:lineRule="auto"/>
        <w:jc w:val="both"/>
      </w:pPr>
      <w:r>
        <w:rPr>
          <w:b/>
          <w:bCs/>
        </w:rPr>
        <w:t>Operational control:</w:t>
      </w:r>
      <w:r>
        <w:t xml:space="preserve"> telemetry and policy can be used to monitor and adjust a slice during its lifetime.</w:t>
      </w:r>
    </w:p>
    <w:p w14:paraId="34E2D293" w14:textId="77777777" w:rsidR="00421A7A" w:rsidRDefault="00000000">
      <w:pPr>
        <w:pStyle w:val="ListParagraph"/>
        <w:numPr>
          <w:ilvl w:val="0"/>
          <w:numId w:val="2"/>
        </w:numPr>
        <w:spacing w:after="60" w:line="300" w:lineRule="auto"/>
        <w:jc w:val="both"/>
      </w:pPr>
      <w:r>
        <w:rPr>
          <w:b/>
          <w:bCs/>
        </w:rPr>
        <w:t>Support for enterprise services:</w:t>
      </w:r>
      <w:r>
        <w:t xml:space="preserve"> organizations can request network behaviour tailored to their applications.</w:t>
      </w:r>
    </w:p>
    <w:p w14:paraId="7CB52B3D" w14:textId="77777777" w:rsidR="00421A7A" w:rsidRDefault="00000000">
      <w:pPr>
        <w:pStyle w:val="Heading2"/>
        <w:keepNext/>
      </w:pPr>
      <w:r>
        <w:t>1.4 Problem statement</w:t>
      </w:r>
    </w:p>
    <w:p w14:paraId="4D48BB32" w14:textId="77777777" w:rsidR="00421A7A" w:rsidRDefault="00000000">
      <w:pPr>
        <w:spacing w:after="120" w:line="300" w:lineRule="auto"/>
        <w:jc w:val="both"/>
      </w:pPr>
      <w:r>
        <w:t xml:space="preserve">The central problem addressed by network slicing is how to support diverse services with conflicting requirements on a shared mobile network. Maximizing average throughput alone may not satisfy a low-latency controller, while reserving resources for every possible peak can be </w:t>
      </w:r>
      <w:r>
        <w:lastRenderedPageBreak/>
        <w:t>inefficient. The network therefore needs mechanisms to describe service intent, map it to resources, maintain isolation, and verify that the delivered service remains within its agreed objectives.</w:t>
      </w:r>
    </w:p>
    <w:p w14:paraId="7A4246B3" w14:textId="77777777" w:rsidR="00421A7A" w:rsidRDefault="00000000">
      <w:pPr>
        <w:pStyle w:val="Heading2"/>
        <w:keepNext/>
      </w:pPr>
      <w:r>
        <w:t>1.5 Organization of the report</w:t>
      </w:r>
    </w:p>
    <w:p w14:paraId="5B9F438D" w14:textId="77777777" w:rsidR="00421A7A" w:rsidRDefault="00000000">
      <w:pPr>
        <w:spacing w:after="120" w:line="300" w:lineRule="auto"/>
        <w:jc w:val="both"/>
      </w:pPr>
      <w:r>
        <w:t>The following chapters explain the foundations, architecture, service categories, lifecycle, security considerations, applications, future directions, and a conceptual demonstration. Tables and diagrams summarize the relationships among network functions, service objectives, and management activities.</w:t>
      </w:r>
    </w:p>
    <w:p w14:paraId="07EF6240" w14:textId="77777777" w:rsidR="00421A7A" w:rsidRDefault="00000000">
      <w:pPr>
        <w:pStyle w:val="Heading1"/>
        <w:keepNext/>
        <w:pageBreakBefore/>
        <w:jc w:val="center"/>
      </w:pPr>
      <w:r>
        <w:lastRenderedPageBreak/>
        <w:t>Chapter 2 : Objectives and Scope</w:t>
      </w:r>
    </w:p>
    <w:p w14:paraId="0598E58E" w14:textId="77777777" w:rsidR="00421A7A" w:rsidRDefault="00000000">
      <w:pPr>
        <w:pStyle w:val="Heading2"/>
        <w:keepNext/>
      </w:pPr>
      <w:r>
        <w:t>2.1 Objectives</w:t>
      </w:r>
    </w:p>
    <w:p w14:paraId="55AB23D2" w14:textId="77777777" w:rsidR="00421A7A" w:rsidRDefault="00000000">
      <w:pPr>
        <w:pStyle w:val="ListParagraph"/>
        <w:numPr>
          <w:ilvl w:val="0"/>
          <w:numId w:val="3"/>
        </w:numPr>
        <w:spacing w:after="80" w:line="300" w:lineRule="auto"/>
        <w:jc w:val="both"/>
      </w:pPr>
      <w:r>
        <w:t>To explain network slicing in simple technical terms and distinguish it from ordinary traffic prioritization.</w:t>
      </w:r>
    </w:p>
    <w:p w14:paraId="218A01B6" w14:textId="77777777" w:rsidR="00421A7A" w:rsidRDefault="00000000">
      <w:pPr>
        <w:pStyle w:val="ListParagraph"/>
        <w:numPr>
          <w:ilvl w:val="0"/>
          <w:numId w:val="3"/>
        </w:numPr>
        <w:spacing w:after="80" w:line="300" w:lineRule="auto"/>
        <w:jc w:val="both"/>
      </w:pPr>
      <w:r>
        <w:t>To identify the main architectural building blocks that enable slicing in 5G systems.</w:t>
      </w:r>
    </w:p>
    <w:p w14:paraId="46707577" w14:textId="77777777" w:rsidR="00421A7A" w:rsidRDefault="00000000">
      <w:pPr>
        <w:pStyle w:val="ListParagraph"/>
        <w:numPr>
          <w:ilvl w:val="0"/>
          <w:numId w:val="3"/>
        </w:numPr>
        <w:spacing w:after="80" w:line="300" w:lineRule="auto"/>
        <w:jc w:val="both"/>
      </w:pPr>
      <w:r>
        <w:t>To compare eMBB, URLLC, and mMTC service categories and the design trade-offs they introduce.</w:t>
      </w:r>
    </w:p>
    <w:p w14:paraId="6357219B" w14:textId="77777777" w:rsidR="00421A7A" w:rsidRDefault="00000000">
      <w:pPr>
        <w:pStyle w:val="ListParagraph"/>
        <w:numPr>
          <w:ilvl w:val="0"/>
          <w:numId w:val="3"/>
        </w:numPr>
        <w:spacing w:after="80" w:line="300" w:lineRule="auto"/>
        <w:jc w:val="both"/>
      </w:pPr>
      <w:r>
        <w:t>To describe slice lifecycle management, orchestration, monitoring, and resource allocation.</w:t>
      </w:r>
    </w:p>
    <w:p w14:paraId="20B12D2C" w14:textId="77777777" w:rsidR="00421A7A" w:rsidRDefault="00000000">
      <w:pPr>
        <w:pStyle w:val="ListParagraph"/>
        <w:numPr>
          <w:ilvl w:val="0"/>
          <w:numId w:val="3"/>
        </w:numPr>
        <w:spacing w:after="80" w:line="300" w:lineRule="auto"/>
        <w:jc w:val="both"/>
      </w:pPr>
      <w:r>
        <w:t>To examine security, privacy, isolation, and operational challenges.</w:t>
      </w:r>
    </w:p>
    <w:p w14:paraId="481EC01C" w14:textId="77777777" w:rsidR="00421A7A" w:rsidRDefault="00000000">
      <w:pPr>
        <w:pStyle w:val="ListParagraph"/>
        <w:numPr>
          <w:ilvl w:val="0"/>
          <w:numId w:val="3"/>
        </w:numPr>
        <w:spacing w:after="80" w:line="300" w:lineRule="auto"/>
        <w:jc w:val="both"/>
      </w:pPr>
      <w:r>
        <w:t>To summarize how slicing may evolve alongside 6G research without treating future proposals as finalized standards.</w:t>
      </w:r>
    </w:p>
    <w:p w14:paraId="5EBCC4D1" w14:textId="77777777" w:rsidR="00421A7A" w:rsidRDefault="00000000">
      <w:pPr>
        <w:pStyle w:val="Heading2"/>
        <w:keepNext/>
      </w:pPr>
      <w:r>
        <w:t>2.2 Scope</w:t>
      </w:r>
    </w:p>
    <w:p w14:paraId="0AD76D2E" w14:textId="77777777" w:rsidR="00421A7A" w:rsidRDefault="00000000">
      <w:pPr>
        <w:spacing w:after="120" w:line="300" w:lineRule="auto"/>
        <w:jc w:val="both"/>
      </w:pPr>
      <w:r>
        <w:t>The report focuses on the conceptual and architectural aspects of slicing in 5G and its possible evolution toward 6G. It discusses the radio access network (RAN), core network, management and orchestration functions, virtualized or cloud-native infrastructure, policy, and service monitoring. It uses illustrative examples to explain design decisions.</w:t>
      </w:r>
    </w:p>
    <w:p w14:paraId="05843CBB" w14:textId="77777777" w:rsidR="00421A7A" w:rsidRDefault="00000000">
      <w:pPr>
        <w:pStyle w:val="Heading2"/>
        <w:keepNext/>
      </w:pPr>
      <w:r>
        <w:t>2.3 Limitations</w:t>
      </w:r>
    </w:p>
    <w:p w14:paraId="3D1A7C32" w14:textId="77777777" w:rsidR="00421A7A" w:rsidRDefault="00000000">
      <w:pPr>
        <w:spacing w:after="120" w:line="300" w:lineRule="auto"/>
        <w:jc w:val="both"/>
      </w:pPr>
      <w:r>
        <w:t>This report is an academic study rather than a live operator deployment or a conformance test. It does not claim to measure real carrier latency, throughput, reliability, or commercial slice availability. Performance values used in the conceptual examples are qualitative or illustrative. Actual service performance depends on spectrum, radio conditions, deployment architecture, device capabilities, implementation choices, load, and the terms of an operator’s service agreement.</w:t>
      </w:r>
    </w:p>
    <w:p w14:paraId="3C1B4EB9" w14:textId="77777777" w:rsidR="00421A7A" w:rsidRDefault="00000000">
      <w:pPr>
        <w:pStyle w:val="Heading2"/>
        <w:keepNext/>
      </w:pPr>
      <w:r>
        <w:t>2.4 Methodology</w:t>
      </w:r>
    </w:p>
    <w:p w14:paraId="7EA7F0C3" w14:textId="77777777" w:rsidR="00421A7A" w:rsidRDefault="00000000">
      <w:pPr>
        <w:spacing w:after="120" w:line="300" w:lineRule="auto"/>
        <w:jc w:val="both"/>
      </w:pPr>
      <w:r>
        <w:t>The methodology consists of reviewing established standards concepts and technical literature, organizing the architecture into functional layers, comparing common service categories, and developing a conceptual scenario. The scenario is used to demonstrate how requirements can be mapped to a slice profile and which indicators should be monitored. It is not presented as experimental proof of performance.</w:t>
      </w:r>
    </w:p>
    <w:p w14:paraId="0BCC55B7" w14:textId="77777777" w:rsidR="00421A7A" w:rsidRDefault="00000000">
      <w:pPr>
        <w:pStyle w:val="Heading1"/>
        <w:keepNext/>
        <w:pageBreakBefore/>
        <w:jc w:val="center"/>
      </w:pPr>
      <w:r>
        <w:lastRenderedPageBreak/>
        <w:t>Chapter 3 : Literature and Standards Overview</w:t>
      </w:r>
    </w:p>
    <w:p w14:paraId="3900FE1C" w14:textId="77777777" w:rsidR="00421A7A" w:rsidRDefault="00000000">
      <w:pPr>
        <w:pStyle w:val="Heading2"/>
        <w:keepNext/>
      </w:pPr>
      <w:r>
        <w:t>3.1 Standards context</w:t>
      </w:r>
    </w:p>
    <w:p w14:paraId="76214D96" w14:textId="77777777" w:rsidR="00421A7A" w:rsidRDefault="00000000">
      <w:pPr>
        <w:spacing w:after="120" w:line="300" w:lineRule="auto"/>
        <w:jc w:val="both"/>
      </w:pPr>
      <w:r>
        <w:t>Network slicing is associated with the broader 5G system architecture developed through 3GPP specifications. The standards describe concepts such as the 5G Core, network functions, session management, policy control, network-slice identification, and management procedures. The exact set of capabilities depends on the specification release and the operator’s implementation.</w:t>
      </w:r>
    </w:p>
    <w:p w14:paraId="76AA7664" w14:textId="77777777" w:rsidR="00421A7A" w:rsidRDefault="00000000">
      <w:pPr>
        <w:spacing w:after="120" w:line="300" w:lineRule="auto"/>
        <w:jc w:val="both"/>
      </w:pPr>
      <w:r>
        <w:t>The International Telecommunication Union (ITU) provides the IMT-2020 framework and requirements context for 5G. The 3rd Generation Partnership Project (3GPP) develops detailed system specifications used by the mobile industry. The Internet Engineering Task Force (IETF) develops Internet protocols and related technologies that can be relevant to transport, security, and network programmability. The Next Generation Mobile Networks (NGMN) Alliance has published industry perspectives on 5G network slicing and service requirements.</w:t>
      </w:r>
    </w:p>
    <w:p w14:paraId="048CC0C2" w14:textId="77777777" w:rsidR="00421A7A" w:rsidRDefault="00000000">
      <w:pPr>
        <w:pStyle w:val="Heading2"/>
        <w:keepNext/>
      </w:pPr>
      <w:r>
        <w:t>3.2 Core ideas found in technical literature</w:t>
      </w:r>
    </w:p>
    <w:p w14:paraId="26CB91A5" w14:textId="77777777" w:rsidR="00421A7A" w:rsidRDefault="00000000">
      <w:pPr>
        <w:pStyle w:val="ListParagraph"/>
        <w:numPr>
          <w:ilvl w:val="0"/>
          <w:numId w:val="2"/>
        </w:numPr>
        <w:spacing w:after="60" w:line="300" w:lineRule="auto"/>
        <w:jc w:val="both"/>
      </w:pPr>
      <w:r>
        <w:rPr>
          <w:b/>
          <w:bCs/>
        </w:rPr>
        <w:t>Service-based architecture:</w:t>
      </w:r>
      <w:r>
        <w:t xml:space="preserve"> network functions expose services through defined interfaces, supporting modularity and flexible deployment.</w:t>
      </w:r>
    </w:p>
    <w:p w14:paraId="6A9F1F23" w14:textId="77777777" w:rsidR="00421A7A" w:rsidRDefault="00000000">
      <w:pPr>
        <w:pStyle w:val="ListParagraph"/>
        <w:numPr>
          <w:ilvl w:val="0"/>
          <w:numId w:val="2"/>
        </w:numPr>
        <w:spacing w:after="60" w:line="300" w:lineRule="auto"/>
        <w:jc w:val="both"/>
      </w:pPr>
      <w:r>
        <w:rPr>
          <w:b/>
          <w:bCs/>
        </w:rPr>
        <w:t>Virtualization and cloud-native operation:</w:t>
      </w:r>
      <w:r>
        <w:t xml:space="preserve"> software functions can be deployed and scaled on shared compute infrastructure.</w:t>
      </w:r>
    </w:p>
    <w:p w14:paraId="757A6464" w14:textId="77777777" w:rsidR="00421A7A" w:rsidRDefault="00000000">
      <w:pPr>
        <w:pStyle w:val="ListParagraph"/>
        <w:numPr>
          <w:ilvl w:val="0"/>
          <w:numId w:val="2"/>
        </w:numPr>
        <w:spacing w:after="60" w:line="300" w:lineRule="auto"/>
        <w:jc w:val="both"/>
      </w:pPr>
      <w:r>
        <w:rPr>
          <w:b/>
          <w:bCs/>
        </w:rPr>
        <w:t>End-to-end service design:</w:t>
      </w:r>
      <w:r>
        <w:t xml:space="preserve"> a slice may involve the radio, transport, core, edge, and management systems rather than only one network segment.</w:t>
      </w:r>
    </w:p>
    <w:p w14:paraId="736A58FF" w14:textId="77777777" w:rsidR="00421A7A" w:rsidRDefault="00000000">
      <w:pPr>
        <w:pStyle w:val="ListParagraph"/>
        <w:numPr>
          <w:ilvl w:val="0"/>
          <w:numId w:val="2"/>
        </w:numPr>
        <w:spacing w:after="60" w:line="300" w:lineRule="auto"/>
        <w:jc w:val="both"/>
      </w:pPr>
      <w:r>
        <w:rPr>
          <w:b/>
          <w:bCs/>
        </w:rPr>
        <w:t>Automation:</w:t>
      </w:r>
      <w:r>
        <w:t xml:space="preserve"> orchestration tools can translate service intent into resource and configuration actions.</w:t>
      </w:r>
    </w:p>
    <w:p w14:paraId="51E51477" w14:textId="77777777" w:rsidR="00421A7A" w:rsidRDefault="00000000">
      <w:pPr>
        <w:pStyle w:val="ListParagraph"/>
        <w:numPr>
          <w:ilvl w:val="0"/>
          <w:numId w:val="2"/>
        </w:numPr>
        <w:spacing w:after="60" w:line="300" w:lineRule="auto"/>
        <w:jc w:val="both"/>
      </w:pPr>
      <w:r>
        <w:rPr>
          <w:b/>
          <w:bCs/>
        </w:rPr>
        <w:t>Isolation:</w:t>
      </w:r>
      <w:r>
        <w:t xml:space="preserve"> logical separation is required so that one slice’s traffic, policies, or faults do not improperly affect another.</w:t>
      </w:r>
    </w:p>
    <w:p w14:paraId="5C4EED60" w14:textId="77777777" w:rsidR="00421A7A" w:rsidRDefault="00000000">
      <w:pPr>
        <w:pStyle w:val="Heading2"/>
        <w:keepNext/>
      </w:pPr>
      <w:r>
        <w:t>3.3 Research and implementation themes</w:t>
      </w:r>
    </w:p>
    <w:p w14:paraId="5AF5550A" w14:textId="77777777" w:rsidR="00421A7A" w:rsidRDefault="00000000">
      <w:pPr>
        <w:spacing w:after="120" w:line="300" w:lineRule="auto"/>
        <w:jc w:val="both"/>
      </w:pPr>
      <w:r>
        <w:t>Technical studies commonly examine how to allocate scarce radio resources, how to meet delay and reliability objectives, how to coordinate the RAN and core, and how to automate lifecycle operations. Other work examines security boundaries, slice admission control, cost allocation, and multi-domain orchestration. For future systems, research also considers AI-assisted management, integrated sensing and communication, non-terrestrial networks, and new spectrum opportunities.</w:t>
      </w:r>
    </w:p>
    <w:p w14:paraId="10CC4052" w14:textId="77777777" w:rsidR="00421A7A" w:rsidRDefault="00000000">
      <w:pPr>
        <w:pStyle w:val="Heading2"/>
        <w:keepNext/>
      </w:pPr>
      <w:r>
        <w:t>3.4 Reading standards carefully</w:t>
      </w:r>
    </w:p>
    <w:p w14:paraId="06CC3B8C" w14:textId="77777777" w:rsidR="00421A7A" w:rsidRDefault="00000000">
      <w:pPr>
        <w:spacing w:after="120" w:line="300" w:lineRule="auto"/>
        <w:jc w:val="both"/>
      </w:pPr>
      <w:r>
        <w:t>A standards document may define a capability without requiring every operator to expose it commercially. A research paper may report results under a specific simulation model rather than a production network. Therefore, technical claims should be read with attention to the specification release, assumptions, topology, load, and measurement method.</w:t>
      </w:r>
    </w:p>
    <w:tbl>
      <w:tblPr>
        <w:tblW w:w="9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3902"/>
        <w:gridCol w:w="3538"/>
      </w:tblGrid>
      <w:tr w:rsidR="00421A7A" w14:paraId="6BC555B9" w14:textId="77777777">
        <w:trPr>
          <w:cantSplit/>
          <w:tblHeader/>
        </w:trPr>
        <w:tc>
          <w:tcPr>
            <w:tcW w:w="1870"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64150E59" w14:textId="77777777" w:rsidR="00421A7A" w:rsidRDefault="00000000">
            <w:pPr>
              <w:spacing w:before="20" w:after="20" w:line="264" w:lineRule="auto"/>
              <w:jc w:val="center"/>
            </w:pPr>
            <w:r>
              <w:rPr>
                <w:b/>
                <w:bCs/>
                <w:color w:val="FFFFFF"/>
                <w:sz w:val="20"/>
                <w:szCs w:val="20"/>
              </w:rPr>
              <w:t>Source family</w:t>
            </w:r>
          </w:p>
        </w:tc>
        <w:tc>
          <w:tcPr>
            <w:tcW w:w="3902"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16D457C8" w14:textId="77777777" w:rsidR="00421A7A" w:rsidRDefault="00000000">
            <w:pPr>
              <w:spacing w:before="20" w:after="20" w:line="264" w:lineRule="auto"/>
              <w:jc w:val="center"/>
            </w:pPr>
            <w:r>
              <w:rPr>
                <w:b/>
                <w:bCs/>
                <w:color w:val="FFFFFF"/>
                <w:sz w:val="20"/>
                <w:szCs w:val="20"/>
              </w:rPr>
              <w:t>Main contribution</w:t>
            </w:r>
          </w:p>
        </w:tc>
        <w:tc>
          <w:tcPr>
            <w:tcW w:w="3538"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6B385943" w14:textId="77777777" w:rsidR="00421A7A" w:rsidRDefault="00000000">
            <w:pPr>
              <w:spacing w:before="20" w:after="20" w:line="264" w:lineRule="auto"/>
              <w:jc w:val="center"/>
            </w:pPr>
            <w:r>
              <w:rPr>
                <w:b/>
                <w:bCs/>
                <w:color w:val="FFFFFF"/>
                <w:sz w:val="20"/>
                <w:szCs w:val="20"/>
              </w:rPr>
              <w:t>How it is used in this report</w:t>
            </w:r>
          </w:p>
        </w:tc>
      </w:tr>
      <w:tr w:rsidR="00421A7A" w14:paraId="4EC070BB" w14:textId="77777777">
        <w:trPr>
          <w:cantSplit/>
        </w:trPr>
        <w:tc>
          <w:tcPr>
            <w:tcW w:w="187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C769A1D" w14:textId="77777777" w:rsidR="00421A7A" w:rsidRDefault="00000000">
            <w:pPr>
              <w:spacing w:before="20" w:after="20" w:line="264" w:lineRule="auto"/>
            </w:pPr>
            <w:r>
              <w:rPr>
                <w:color w:val="2D3748"/>
                <w:sz w:val="20"/>
                <w:szCs w:val="20"/>
              </w:rPr>
              <w:t>ITU-R IMT frameworks</w:t>
            </w:r>
          </w:p>
        </w:tc>
        <w:tc>
          <w:tcPr>
            <w:tcW w:w="3902"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D030069" w14:textId="77777777" w:rsidR="00421A7A" w:rsidRDefault="00000000">
            <w:pPr>
              <w:spacing w:before="20" w:after="20" w:line="264" w:lineRule="auto"/>
            </w:pPr>
            <w:r>
              <w:rPr>
                <w:color w:val="2D3748"/>
                <w:sz w:val="20"/>
                <w:szCs w:val="20"/>
              </w:rPr>
              <w:t>High-level service and performance context for mobile generations</w:t>
            </w:r>
          </w:p>
        </w:tc>
        <w:tc>
          <w:tcPr>
            <w:tcW w:w="3538"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73386A0" w14:textId="77777777" w:rsidR="00421A7A" w:rsidRDefault="00000000">
            <w:pPr>
              <w:spacing w:before="20" w:after="20" w:line="264" w:lineRule="auto"/>
            </w:pPr>
            <w:r>
              <w:rPr>
                <w:color w:val="2D3748"/>
                <w:sz w:val="20"/>
                <w:szCs w:val="20"/>
              </w:rPr>
              <w:t>Context for 5G and future-generation objectives</w:t>
            </w:r>
          </w:p>
        </w:tc>
      </w:tr>
      <w:tr w:rsidR="00421A7A" w14:paraId="4DA74B7C" w14:textId="77777777">
        <w:trPr>
          <w:cantSplit/>
        </w:trPr>
        <w:tc>
          <w:tcPr>
            <w:tcW w:w="187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7B19026" w14:textId="77777777" w:rsidR="00421A7A" w:rsidRDefault="00000000">
            <w:pPr>
              <w:spacing w:before="20" w:after="20" w:line="264" w:lineRule="auto"/>
            </w:pPr>
            <w:r>
              <w:rPr>
                <w:color w:val="2D3748"/>
                <w:sz w:val="20"/>
                <w:szCs w:val="20"/>
              </w:rPr>
              <w:lastRenderedPageBreak/>
              <w:t>3GPP specifications</w:t>
            </w:r>
          </w:p>
        </w:tc>
        <w:tc>
          <w:tcPr>
            <w:tcW w:w="3902"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1F3CFF6" w14:textId="77777777" w:rsidR="00421A7A" w:rsidRDefault="00000000">
            <w:pPr>
              <w:spacing w:before="20" w:after="20" w:line="264" w:lineRule="auto"/>
            </w:pPr>
            <w:r>
              <w:rPr>
                <w:color w:val="2D3748"/>
                <w:sz w:val="20"/>
                <w:szCs w:val="20"/>
              </w:rPr>
              <w:t>Detailed 5G system architecture, network functions, and slicing concepts</w:t>
            </w:r>
          </w:p>
        </w:tc>
        <w:tc>
          <w:tcPr>
            <w:tcW w:w="3538"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17DAECB" w14:textId="77777777" w:rsidR="00421A7A" w:rsidRDefault="00000000">
            <w:pPr>
              <w:spacing w:before="20" w:after="20" w:line="264" w:lineRule="auto"/>
            </w:pPr>
            <w:r>
              <w:rPr>
                <w:color w:val="2D3748"/>
                <w:sz w:val="20"/>
                <w:szCs w:val="20"/>
              </w:rPr>
              <w:t>Architectural terminology and lifecycle understanding</w:t>
            </w:r>
          </w:p>
        </w:tc>
      </w:tr>
      <w:tr w:rsidR="00421A7A" w14:paraId="26BA5F60" w14:textId="77777777">
        <w:trPr>
          <w:cantSplit/>
        </w:trPr>
        <w:tc>
          <w:tcPr>
            <w:tcW w:w="187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607A531" w14:textId="77777777" w:rsidR="00421A7A" w:rsidRDefault="00000000">
            <w:pPr>
              <w:spacing w:before="20" w:after="20" w:line="264" w:lineRule="auto"/>
            </w:pPr>
            <w:r>
              <w:rPr>
                <w:color w:val="2D3748"/>
                <w:sz w:val="20"/>
                <w:szCs w:val="20"/>
              </w:rPr>
              <w:t>NGMN publications</w:t>
            </w:r>
          </w:p>
        </w:tc>
        <w:tc>
          <w:tcPr>
            <w:tcW w:w="3902"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E5904AC" w14:textId="77777777" w:rsidR="00421A7A" w:rsidRDefault="00000000">
            <w:pPr>
              <w:spacing w:before="20" w:after="20" w:line="264" w:lineRule="auto"/>
            </w:pPr>
            <w:r>
              <w:rPr>
                <w:color w:val="2D3748"/>
                <w:sz w:val="20"/>
                <w:szCs w:val="20"/>
              </w:rPr>
              <w:t>Industry viewpoints on slicing, service requirements, and business models</w:t>
            </w:r>
          </w:p>
        </w:tc>
        <w:tc>
          <w:tcPr>
            <w:tcW w:w="3538"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814F2FC" w14:textId="77777777" w:rsidR="00421A7A" w:rsidRDefault="00000000">
            <w:pPr>
              <w:spacing w:before="20" w:after="20" w:line="264" w:lineRule="auto"/>
            </w:pPr>
            <w:r>
              <w:rPr>
                <w:color w:val="2D3748"/>
                <w:sz w:val="20"/>
                <w:szCs w:val="20"/>
              </w:rPr>
              <w:t>Operational motivation and service examples</w:t>
            </w:r>
          </w:p>
        </w:tc>
      </w:tr>
      <w:tr w:rsidR="00421A7A" w14:paraId="5D746C7A" w14:textId="77777777">
        <w:trPr>
          <w:cantSplit/>
        </w:trPr>
        <w:tc>
          <w:tcPr>
            <w:tcW w:w="187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6E9B7B2" w14:textId="77777777" w:rsidR="00421A7A" w:rsidRDefault="00000000">
            <w:pPr>
              <w:spacing w:before="20" w:after="20" w:line="264" w:lineRule="auto"/>
            </w:pPr>
            <w:r>
              <w:rPr>
                <w:color w:val="2D3748"/>
                <w:sz w:val="20"/>
                <w:szCs w:val="20"/>
              </w:rPr>
              <w:t>IETF standards and RFCs</w:t>
            </w:r>
          </w:p>
        </w:tc>
        <w:tc>
          <w:tcPr>
            <w:tcW w:w="3902"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F390EFD" w14:textId="77777777" w:rsidR="00421A7A" w:rsidRDefault="00000000">
            <w:pPr>
              <w:spacing w:before="20" w:after="20" w:line="264" w:lineRule="auto"/>
            </w:pPr>
            <w:r>
              <w:rPr>
                <w:color w:val="2D3748"/>
                <w:sz w:val="20"/>
                <w:szCs w:val="20"/>
              </w:rPr>
              <w:t>Internet protocols, transport, security, and programmability</w:t>
            </w:r>
          </w:p>
        </w:tc>
        <w:tc>
          <w:tcPr>
            <w:tcW w:w="3538"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B00EC42" w14:textId="77777777" w:rsidR="00421A7A" w:rsidRDefault="00000000">
            <w:pPr>
              <w:spacing w:before="20" w:after="20" w:line="264" w:lineRule="auto"/>
            </w:pPr>
            <w:r>
              <w:rPr>
                <w:color w:val="2D3748"/>
                <w:sz w:val="20"/>
                <w:szCs w:val="20"/>
              </w:rPr>
              <w:t>Supporting concepts where relevant</w:t>
            </w:r>
          </w:p>
        </w:tc>
      </w:tr>
      <w:tr w:rsidR="00421A7A" w14:paraId="683919CB" w14:textId="77777777">
        <w:trPr>
          <w:cantSplit/>
        </w:trPr>
        <w:tc>
          <w:tcPr>
            <w:tcW w:w="187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6726F9E" w14:textId="77777777" w:rsidR="00421A7A" w:rsidRDefault="00000000">
            <w:pPr>
              <w:spacing w:before="20" w:after="20" w:line="264" w:lineRule="auto"/>
            </w:pPr>
            <w:r>
              <w:rPr>
                <w:color w:val="2D3748"/>
                <w:sz w:val="20"/>
                <w:szCs w:val="20"/>
              </w:rPr>
              <w:t>Academic research</w:t>
            </w:r>
          </w:p>
        </w:tc>
        <w:tc>
          <w:tcPr>
            <w:tcW w:w="3902"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7F30DE6E" w14:textId="77777777" w:rsidR="00421A7A" w:rsidRDefault="00000000">
            <w:pPr>
              <w:spacing w:before="20" w:after="20" w:line="264" w:lineRule="auto"/>
            </w:pPr>
            <w:r>
              <w:rPr>
                <w:color w:val="2D3748"/>
                <w:sz w:val="20"/>
                <w:szCs w:val="20"/>
              </w:rPr>
              <w:t>Algorithms, optimization, orchestration, and future concepts</w:t>
            </w:r>
          </w:p>
        </w:tc>
        <w:tc>
          <w:tcPr>
            <w:tcW w:w="3538"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10D22098" w14:textId="77777777" w:rsidR="00421A7A" w:rsidRDefault="00000000">
            <w:pPr>
              <w:spacing w:before="20" w:after="20" w:line="264" w:lineRule="auto"/>
            </w:pPr>
            <w:r>
              <w:rPr>
                <w:color w:val="2D3748"/>
                <w:sz w:val="20"/>
                <w:szCs w:val="20"/>
              </w:rPr>
              <w:t>Discussion of trade-offs and open problems</w:t>
            </w:r>
          </w:p>
        </w:tc>
      </w:tr>
    </w:tbl>
    <w:p w14:paraId="719F71E3" w14:textId="77777777" w:rsidR="00421A7A" w:rsidRDefault="00421A7A">
      <w:pPr>
        <w:spacing w:after="120"/>
      </w:pPr>
    </w:p>
    <w:p w14:paraId="0CE0F5F2" w14:textId="77777777" w:rsidR="00421A7A" w:rsidRDefault="00000000">
      <w:pPr>
        <w:pStyle w:val="Heading1"/>
        <w:keepNext/>
        <w:pageBreakBefore/>
        <w:jc w:val="center"/>
      </w:pPr>
      <w:r>
        <w:lastRenderedPageBreak/>
        <w:t>Chapter 4 : Fundamentals of Network Slicing</w:t>
      </w:r>
    </w:p>
    <w:p w14:paraId="2D480EB8" w14:textId="77777777" w:rsidR="00421A7A" w:rsidRDefault="00000000">
      <w:pPr>
        <w:pStyle w:val="Heading2"/>
        <w:keepNext/>
      </w:pPr>
      <w:r>
        <w:t>4.1 Physical infrastructure and logical networks</w:t>
      </w:r>
    </w:p>
    <w:p w14:paraId="40697F76" w14:textId="77777777" w:rsidR="00421A7A" w:rsidRDefault="00000000">
      <w:pPr>
        <w:spacing w:after="120" w:line="300" w:lineRule="auto"/>
        <w:jc w:val="both"/>
      </w:pPr>
      <w:r>
        <w:t>A physical network includes radio sites, antennas, spectrum, transport links, data-centre servers, storage, and network appliances. A logical slice is created through software configuration and policy that associate selected network functions and resources with a particular service. Several slices may use the same physical site or server, but they do not need to use identical policies, routing, performance targets, or security controls.</w:t>
      </w:r>
    </w:p>
    <w:p w14:paraId="2A4BAACF" w14:textId="77777777" w:rsidR="00421A7A" w:rsidRDefault="00000000">
      <w:pPr>
        <w:pStyle w:val="Heading2"/>
        <w:keepNext/>
      </w:pPr>
      <w:r>
        <w:t>4.2 Slicing compared with traditional networks</w:t>
      </w:r>
    </w:p>
    <w:tbl>
      <w:tblPr>
        <w:tblW w:w="9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5"/>
        <w:gridCol w:w="3575"/>
        <w:gridCol w:w="3980"/>
      </w:tblGrid>
      <w:tr w:rsidR="00421A7A" w14:paraId="13C7380B" w14:textId="77777777">
        <w:trPr>
          <w:cantSplit/>
          <w:tblHeader/>
        </w:trPr>
        <w:tc>
          <w:tcPr>
            <w:tcW w:w="1755"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33E491FB" w14:textId="77777777" w:rsidR="00421A7A" w:rsidRDefault="00000000">
            <w:pPr>
              <w:spacing w:before="20" w:after="20" w:line="264" w:lineRule="auto"/>
              <w:jc w:val="center"/>
            </w:pPr>
            <w:r>
              <w:rPr>
                <w:b/>
                <w:bCs/>
                <w:color w:val="FFFFFF"/>
                <w:sz w:val="20"/>
                <w:szCs w:val="20"/>
              </w:rPr>
              <w:t>Aspect</w:t>
            </w:r>
          </w:p>
        </w:tc>
        <w:tc>
          <w:tcPr>
            <w:tcW w:w="3575"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62C1084C" w14:textId="77777777" w:rsidR="00421A7A" w:rsidRDefault="00000000">
            <w:pPr>
              <w:spacing w:before="20" w:after="20" w:line="264" w:lineRule="auto"/>
              <w:jc w:val="center"/>
            </w:pPr>
            <w:r>
              <w:rPr>
                <w:b/>
                <w:bCs/>
                <w:color w:val="FFFFFF"/>
                <w:sz w:val="20"/>
                <w:szCs w:val="20"/>
              </w:rPr>
              <w:t>Traditional uniform network approach</w:t>
            </w:r>
          </w:p>
        </w:tc>
        <w:tc>
          <w:tcPr>
            <w:tcW w:w="3980"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22683BB4" w14:textId="77777777" w:rsidR="00421A7A" w:rsidRDefault="00000000">
            <w:pPr>
              <w:spacing w:before="20" w:after="20" w:line="264" w:lineRule="auto"/>
              <w:jc w:val="center"/>
            </w:pPr>
            <w:r>
              <w:rPr>
                <w:b/>
                <w:bCs/>
                <w:color w:val="FFFFFF"/>
                <w:sz w:val="20"/>
                <w:szCs w:val="20"/>
              </w:rPr>
              <w:t>Network slicing approach</w:t>
            </w:r>
          </w:p>
        </w:tc>
      </w:tr>
      <w:tr w:rsidR="00421A7A" w14:paraId="5914B3AE" w14:textId="77777777">
        <w:trPr>
          <w:cantSplit/>
        </w:trPr>
        <w:tc>
          <w:tcPr>
            <w:tcW w:w="175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CBDB4B1" w14:textId="77777777" w:rsidR="00421A7A" w:rsidRDefault="00000000">
            <w:pPr>
              <w:spacing w:before="20" w:after="20" w:line="264" w:lineRule="auto"/>
            </w:pPr>
            <w:r>
              <w:rPr>
                <w:color w:val="2D3748"/>
                <w:sz w:val="20"/>
                <w:szCs w:val="20"/>
              </w:rPr>
              <w:t>Service configuration</w:t>
            </w:r>
          </w:p>
        </w:tc>
        <w:tc>
          <w:tcPr>
            <w:tcW w:w="357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74C9DB11" w14:textId="77777777" w:rsidR="00421A7A" w:rsidRDefault="00000000">
            <w:pPr>
              <w:spacing w:before="20" w:after="20" w:line="264" w:lineRule="auto"/>
            </w:pPr>
            <w:r>
              <w:rPr>
                <w:color w:val="2D3748"/>
                <w:sz w:val="20"/>
                <w:szCs w:val="20"/>
              </w:rPr>
              <w:t>Broadly similar policies for many services</w:t>
            </w:r>
          </w:p>
        </w:tc>
        <w:tc>
          <w:tcPr>
            <w:tcW w:w="398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7EE6032C" w14:textId="77777777" w:rsidR="00421A7A" w:rsidRDefault="00000000">
            <w:pPr>
              <w:spacing w:before="20" w:after="20" w:line="264" w:lineRule="auto"/>
            </w:pPr>
            <w:r>
              <w:rPr>
                <w:color w:val="2D3748"/>
                <w:sz w:val="20"/>
                <w:szCs w:val="20"/>
              </w:rPr>
              <w:t>Service-specific profiles and policies</w:t>
            </w:r>
          </w:p>
        </w:tc>
      </w:tr>
      <w:tr w:rsidR="00421A7A" w14:paraId="3BB26F3A" w14:textId="77777777">
        <w:trPr>
          <w:cantSplit/>
        </w:trPr>
        <w:tc>
          <w:tcPr>
            <w:tcW w:w="175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A3E0E6E" w14:textId="77777777" w:rsidR="00421A7A" w:rsidRDefault="00000000">
            <w:pPr>
              <w:spacing w:before="20" w:after="20" w:line="264" w:lineRule="auto"/>
            </w:pPr>
            <w:r>
              <w:rPr>
                <w:color w:val="2D3748"/>
                <w:sz w:val="20"/>
                <w:szCs w:val="20"/>
              </w:rPr>
              <w:t>Resource planning</w:t>
            </w:r>
          </w:p>
        </w:tc>
        <w:tc>
          <w:tcPr>
            <w:tcW w:w="357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9BC3AE0" w14:textId="77777777" w:rsidR="00421A7A" w:rsidRDefault="00000000">
            <w:pPr>
              <w:spacing w:before="20" w:after="20" w:line="264" w:lineRule="auto"/>
            </w:pPr>
            <w:r>
              <w:rPr>
                <w:color w:val="2D3748"/>
                <w:sz w:val="20"/>
                <w:szCs w:val="20"/>
              </w:rPr>
              <w:t>Capacity designed around aggregate demand</w:t>
            </w:r>
          </w:p>
        </w:tc>
        <w:tc>
          <w:tcPr>
            <w:tcW w:w="398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152B5D99" w14:textId="77777777" w:rsidR="00421A7A" w:rsidRDefault="00000000">
            <w:pPr>
              <w:spacing w:before="20" w:after="20" w:line="264" w:lineRule="auto"/>
            </w:pPr>
            <w:r>
              <w:rPr>
                <w:color w:val="2D3748"/>
                <w:sz w:val="20"/>
                <w:szCs w:val="20"/>
              </w:rPr>
              <w:t>Resources can be assigned or prioritized by slice objectives</w:t>
            </w:r>
          </w:p>
        </w:tc>
      </w:tr>
      <w:tr w:rsidR="00421A7A" w14:paraId="2062FA68" w14:textId="77777777">
        <w:trPr>
          <w:cantSplit/>
        </w:trPr>
        <w:tc>
          <w:tcPr>
            <w:tcW w:w="175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761EA33" w14:textId="77777777" w:rsidR="00421A7A" w:rsidRDefault="00000000">
            <w:pPr>
              <w:spacing w:before="20" w:after="20" w:line="264" w:lineRule="auto"/>
            </w:pPr>
            <w:r>
              <w:rPr>
                <w:color w:val="2D3748"/>
                <w:sz w:val="20"/>
                <w:szCs w:val="20"/>
              </w:rPr>
              <w:t>Deployment</w:t>
            </w:r>
          </w:p>
        </w:tc>
        <w:tc>
          <w:tcPr>
            <w:tcW w:w="357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1262701C" w14:textId="77777777" w:rsidR="00421A7A" w:rsidRDefault="00000000">
            <w:pPr>
              <w:spacing w:before="20" w:after="20" w:line="264" w:lineRule="auto"/>
            </w:pPr>
            <w:r>
              <w:rPr>
                <w:color w:val="2D3748"/>
                <w:sz w:val="20"/>
                <w:szCs w:val="20"/>
              </w:rPr>
              <w:t>New service may require extensive manual configuration</w:t>
            </w:r>
          </w:p>
        </w:tc>
        <w:tc>
          <w:tcPr>
            <w:tcW w:w="398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6573A3E2" w14:textId="77777777" w:rsidR="00421A7A" w:rsidRDefault="00000000">
            <w:pPr>
              <w:spacing w:before="20" w:after="20" w:line="264" w:lineRule="auto"/>
            </w:pPr>
            <w:r>
              <w:rPr>
                <w:color w:val="2D3748"/>
                <w:sz w:val="20"/>
                <w:szCs w:val="20"/>
              </w:rPr>
              <w:t>Templates and orchestration can support repeatable deployment</w:t>
            </w:r>
          </w:p>
        </w:tc>
      </w:tr>
      <w:tr w:rsidR="00421A7A" w14:paraId="43FD0FE8" w14:textId="77777777">
        <w:trPr>
          <w:cantSplit/>
        </w:trPr>
        <w:tc>
          <w:tcPr>
            <w:tcW w:w="175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102D3170" w14:textId="77777777" w:rsidR="00421A7A" w:rsidRDefault="00000000">
            <w:pPr>
              <w:spacing w:before="20" w:after="20" w:line="264" w:lineRule="auto"/>
            </w:pPr>
            <w:r>
              <w:rPr>
                <w:color w:val="2D3748"/>
                <w:sz w:val="20"/>
                <w:szCs w:val="20"/>
              </w:rPr>
              <w:t>Isolation</w:t>
            </w:r>
          </w:p>
        </w:tc>
        <w:tc>
          <w:tcPr>
            <w:tcW w:w="357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0CE5E5F" w14:textId="77777777" w:rsidR="00421A7A" w:rsidRDefault="00000000">
            <w:pPr>
              <w:spacing w:before="20" w:after="20" w:line="264" w:lineRule="auto"/>
            </w:pPr>
            <w:r>
              <w:rPr>
                <w:color w:val="2D3748"/>
                <w:sz w:val="20"/>
                <w:szCs w:val="20"/>
              </w:rPr>
              <w:t>Often based on shared network-wide controls</w:t>
            </w:r>
          </w:p>
        </w:tc>
        <w:tc>
          <w:tcPr>
            <w:tcW w:w="398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78071D54" w14:textId="77777777" w:rsidR="00421A7A" w:rsidRDefault="00000000">
            <w:pPr>
              <w:spacing w:before="20" w:after="20" w:line="264" w:lineRule="auto"/>
            </w:pPr>
            <w:r>
              <w:rPr>
                <w:color w:val="2D3748"/>
                <w:sz w:val="20"/>
                <w:szCs w:val="20"/>
              </w:rPr>
              <w:t>Explicit slice-aware separation and access controls are needed</w:t>
            </w:r>
          </w:p>
        </w:tc>
      </w:tr>
      <w:tr w:rsidR="00421A7A" w14:paraId="162CB923" w14:textId="77777777">
        <w:trPr>
          <w:cantSplit/>
        </w:trPr>
        <w:tc>
          <w:tcPr>
            <w:tcW w:w="175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E5822CD" w14:textId="77777777" w:rsidR="00421A7A" w:rsidRDefault="00000000">
            <w:pPr>
              <w:spacing w:before="20" w:after="20" w:line="264" w:lineRule="auto"/>
            </w:pPr>
            <w:r>
              <w:rPr>
                <w:color w:val="2D3748"/>
                <w:sz w:val="20"/>
                <w:szCs w:val="20"/>
              </w:rPr>
              <w:t>Monitoring</w:t>
            </w:r>
          </w:p>
        </w:tc>
        <w:tc>
          <w:tcPr>
            <w:tcW w:w="357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763C0569" w14:textId="77777777" w:rsidR="00421A7A" w:rsidRDefault="00000000">
            <w:pPr>
              <w:spacing w:before="20" w:after="20" w:line="264" w:lineRule="auto"/>
            </w:pPr>
            <w:r>
              <w:rPr>
                <w:color w:val="2D3748"/>
                <w:sz w:val="20"/>
                <w:szCs w:val="20"/>
              </w:rPr>
              <w:t>Network-wide KPIs may dominate</w:t>
            </w:r>
          </w:p>
        </w:tc>
        <w:tc>
          <w:tcPr>
            <w:tcW w:w="398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77A87F68" w14:textId="77777777" w:rsidR="00421A7A" w:rsidRDefault="00000000">
            <w:pPr>
              <w:spacing w:before="20" w:after="20" w:line="264" w:lineRule="auto"/>
            </w:pPr>
            <w:r>
              <w:rPr>
                <w:color w:val="2D3748"/>
                <w:sz w:val="20"/>
                <w:szCs w:val="20"/>
              </w:rPr>
              <w:t>Per-slice and end-to-end indicators can be used</w:t>
            </w:r>
          </w:p>
        </w:tc>
      </w:tr>
      <w:tr w:rsidR="00421A7A" w14:paraId="0752B760" w14:textId="77777777">
        <w:trPr>
          <w:cantSplit/>
        </w:trPr>
        <w:tc>
          <w:tcPr>
            <w:tcW w:w="175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CC72D09" w14:textId="77777777" w:rsidR="00421A7A" w:rsidRDefault="00000000">
            <w:pPr>
              <w:spacing w:before="20" w:after="20" w:line="264" w:lineRule="auto"/>
            </w:pPr>
            <w:r>
              <w:rPr>
                <w:color w:val="2D3748"/>
                <w:sz w:val="20"/>
                <w:szCs w:val="20"/>
              </w:rPr>
              <w:t>Flexibility</w:t>
            </w:r>
          </w:p>
        </w:tc>
        <w:tc>
          <w:tcPr>
            <w:tcW w:w="357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10178A63" w14:textId="77777777" w:rsidR="00421A7A" w:rsidRDefault="00000000">
            <w:pPr>
              <w:spacing w:before="20" w:after="20" w:line="264" w:lineRule="auto"/>
            </w:pPr>
            <w:r>
              <w:rPr>
                <w:color w:val="2D3748"/>
                <w:sz w:val="20"/>
                <w:szCs w:val="20"/>
              </w:rPr>
              <w:t>Changes may affect a broad service population</w:t>
            </w:r>
          </w:p>
        </w:tc>
        <w:tc>
          <w:tcPr>
            <w:tcW w:w="398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7224C2D1" w14:textId="77777777" w:rsidR="00421A7A" w:rsidRDefault="00000000">
            <w:pPr>
              <w:spacing w:before="20" w:after="20" w:line="264" w:lineRule="auto"/>
            </w:pPr>
            <w:r>
              <w:rPr>
                <w:color w:val="2D3748"/>
                <w:sz w:val="20"/>
                <w:szCs w:val="20"/>
              </w:rPr>
              <w:t>A slice can be adapted within the limits of shared resources</w:t>
            </w:r>
          </w:p>
        </w:tc>
      </w:tr>
    </w:tbl>
    <w:p w14:paraId="0B51A3A3" w14:textId="77777777" w:rsidR="00421A7A" w:rsidRDefault="00421A7A">
      <w:pPr>
        <w:spacing w:after="120"/>
      </w:pPr>
    </w:p>
    <w:p w14:paraId="55FF5BD0" w14:textId="77777777" w:rsidR="00421A7A" w:rsidRDefault="00000000">
      <w:pPr>
        <w:pStyle w:val="Heading2"/>
        <w:keepNext/>
      </w:pPr>
      <w:r>
        <w:t>4.3 Network slice, slice instance, and subnet</w:t>
      </w:r>
    </w:p>
    <w:p w14:paraId="40720BDC" w14:textId="77777777" w:rsidR="00421A7A" w:rsidRDefault="00000000">
      <w:pPr>
        <w:spacing w:after="120" w:line="300" w:lineRule="auto"/>
        <w:jc w:val="both"/>
      </w:pPr>
      <w:r>
        <w:t>Terminology can vary across documents and implementation environments. In general, a network slice describes a logical network tailored to a service. A slice instance is a deployed realization of that design. A slice subnet is a portion of the overall slice, often corresponding to a domain or set of network functions such as RAN, transport, or core. These concepts help separate the service definition from the resources that implement it.</w:t>
      </w:r>
    </w:p>
    <w:p w14:paraId="723DD3D5" w14:textId="77777777" w:rsidR="00421A7A" w:rsidRDefault="00000000">
      <w:pPr>
        <w:pStyle w:val="Heading2"/>
        <w:keepNext/>
      </w:pPr>
      <w:r>
        <w:t>4.4 Network slicing is not the same as QoS</w:t>
      </w:r>
    </w:p>
    <w:p w14:paraId="48F47536" w14:textId="77777777" w:rsidR="00421A7A" w:rsidRDefault="00000000">
      <w:pPr>
        <w:spacing w:after="120" w:line="300" w:lineRule="auto"/>
        <w:jc w:val="both"/>
      </w:pPr>
      <w:r>
        <w:t>Quality of Service (QoS) mechanisms classify traffic and influence scheduling, queuing, packet handling, and resource treatment. Slicing is broader: it can combine QoS with network-function selection, topology, routing, capacity planning, management policy, security, and lifecycle control. QoS can be used inside a slice, and a slice may contain multiple traffic classes. Neither concept automatically guarantees performance under every load condition.</w:t>
      </w:r>
    </w:p>
    <w:p w14:paraId="65416292" w14:textId="77777777" w:rsidR="00421A7A" w:rsidRDefault="00000000">
      <w:pPr>
        <w:pStyle w:val="Heading2"/>
        <w:keepNext/>
      </w:pPr>
      <w:r>
        <w:t>4.5 Shared resources and isolation</w:t>
      </w:r>
    </w:p>
    <w:p w14:paraId="186F5F98" w14:textId="77777777" w:rsidR="00421A7A" w:rsidRDefault="00000000">
      <w:pPr>
        <w:spacing w:after="120" w:line="300" w:lineRule="auto"/>
        <w:jc w:val="both"/>
      </w:pPr>
      <w:r>
        <w:t>Slicing does not imply that every slice owns dedicated hardware. An operator may use shared servers, radio resources, and transport links. Isolation can be implemented through access controls, virtualization boundaries, resource reservations, traffic separation, policy enforcement, and monitoring. Because resources are shared, the design must account for contention, failure domains, noisy-neighbour effects, and overload.</w:t>
      </w:r>
    </w:p>
    <w:p w14:paraId="03B31AEC" w14:textId="77777777" w:rsidR="00421A7A" w:rsidRDefault="00000000">
      <w:pPr>
        <w:pStyle w:val="Heading2"/>
        <w:keepNext/>
      </w:pPr>
      <w:r>
        <w:lastRenderedPageBreak/>
        <w:t>4.6 Service-level agreements</w:t>
      </w:r>
    </w:p>
    <w:p w14:paraId="091C74E7" w14:textId="77777777" w:rsidR="00421A7A" w:rsidRDefault="00000000">
      <w:pPr>
        <w:spacing w:after="120" w:line="300" w:lineRule="auto"/>
        <w:jc w:val="both"/>
      </w:pPr>
      <w:r>
        <w:t>A service-level agreement describes expected service outcomes and how they are measured. A slice profile may include throughput targets, latency objectives, availability expectations, geographic coverage, device scale, security controls, and support arrangements. A useful SLA states the measurement point, time window, percentile or threshold, exclusions, reporting method, and action when the target is not met.</w:t>
      </w:r>
    </w:p>
    <w:p w14:paraId="23BD78FE" w14:textId="77777777" w:rsidR="00421A7A" w:rsidRDefault="00000000">
      <w:pPr>
        <w:pStyle w:val="Heading1"/>
        <w:keepNext/>
        <w:pageBreakBefore/>
        <w:jc w:val="center"/>
      </w:pPr>
      <w:r>
        <w:lastRenderedPageBreak/>
        <w:t>Chapter 5 : 5G Architecture for Network Slicing</w:t>
      </w:r>
    </w:p>
    <w:p w14:paraId="36D76F28" w14:textId="77777777" w:rsidR="00421A7A" w:rsidRDefault="00000000">
      <w:pPr>
        <w:pStyle w:val="Heading2"/>
        <w:keepNext/>
      </w:pPr>
      <w:r>
        <w:t>5.1 High-level architecture</w:t>
      </w:r>
    </w:p>
    <w:p w14:paraId="01D024EE" w14:textId="77777777" w:rsidR="00421A7A" w:rsidRDefault="00000000">
      <w:pPr>
        <w:spacing w:after="120" w:line="300" w:lineRule="auto"/>
        <w:jc w:val="both"/>
      </w:pPr>
      <w:r>
        <w:t>An end-to-end slice can span user equipment, the radio access network, transport connectivity, the 5G Core, edge computing, and management systems. The architecture must associate the service request with a suitable slice, establish sessions, apply policy, and monitor whether the service continues to meet its objectives.</w:t>
      </w:r>
    </w:p>
    <w:p w14:paraId="2925784F" w14:textId="77777777" w:rsidR="00421A7A" w:rsidRDefault="00000000">
      <w:pPr>
        <w:keepNext/>
        <w:spacing w:before="120" w:after="60"/>
        <w:jc w:val="center"/>
      </w:pPr>
      <w:r>
        <w:rPr>
          <w:noProof/>
        </w:rPr>
        <w:drawing>
          <wp:inline distT="0" distB="0" distL="0" distR="0" wp14:anchorId="6CD83449" wp14:editId="3D5ACE34">
            <wp:extent cx="5029200" cy="2638425"/>
            <wp:effectExtent l="0" t="0" r="0" b="0"/>
            <wp:docPr id="1064850358" name="image1.png" descr="Figure"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29200" cy="2638425"/>
                    </a:xfrm>
                    <a:prstGeom prst="rect">
                      <a:avLst/>
                    </a:prstGeom>
                  </pic:spPr>
                </pic:pic>
              </a:graphicData>
            </a:graphic>
          </wp:inline>
        </w:drawing>
      </w:r>
    </w:p>
    <w:p w14:paraId="1D852ADF" w14:textId="77777777" w:rsidR="00421A7A" w:rsidRDefault="00000000">
      <w:pPr>
        <w:spacing w:after="200"/>
        <w:jc w:val="center"/>
      </w:pPr>
      <w:r>
        <w:rPr>
          <w:sz w:val="20"/>
          <w:szCs w:val="20"/>
        </w:rPr>
        <w:t>Figure 1. High-level architecture of network slicing (conceptual).</w:t>
      </w:r>
    </w:p>
    <w:p w14:paraId="18CA7206" w14:textId="77777777" w:rsidR="00421A7A" w:rsidRDefault="00000000">
      <w:pPr>
        <w:pStyle w:val="Heading2"/>
        <w:keepNext/>
      </w:pPr>
      <w:r>
        <w:t>5.2 User Equipment (UE)</w:t>
      </w:r>
    </w:p>
    <w:p w14:paraId="29850ED2" w14:textId="77777777" w:rsidR="00421A7A" w:rsidRDefault="00000000">
      <w:pPr>
        <w:spacing w:after="120" w:line="300" w:lineRule="auto"/>
        <w:jc w:val="both"/>
      </w:pPr>
      <w:r>
        <w:t>The UE may be a smartphone, industrial modem, vehicle unit, sensor gateway, or other device. It requests network access and may indicate supported capabilities or slice-related preferences. The network decides what access and slice services are permitted based on subscription, configuration, location, device capability, and operator policy. A device does not gain unrestricted access to any slice simply by requesting it.</w:t>
      </w:r>
    </w:p>
    <w:p w14:paraId="7096626E" w14:textId="77777777" w:rsidR="00421A7A" w:rsidRDefault="00000000">
      <w:pPr>
        <w:pStyle w:val="Heading2"/>
        <w:keepNext/>
      </w:pPr>
      <w:r>
        <w:t>5.3 Radio Access Network (RAN)</w:t>
      </w:r>
    </w:p>
    <w:p w14:paraId="544B157D" w14:textId="77777777" w:rsidR="00421A7A" w:rsidRDefault="00000000">
      <w:pPr>
        <w:spacing w:after="120" w:line="300" w:lineRule="auto"/>
        <w:jc w:val="both"/>
      </w:pPr>
      <w:r>
        <w:t>The RAN connects wireless devices to the mobile core. In 5G, a gNodeB (gNB) performs radio transmission, scheduling, mobility-related functions, and other access procedures. RAN slicing can involve sharing radio resources among service categories while applying scheduling and policy to meet differentiated objectives. Radio conditions, interference, mobility, and cell load strongly influence what can be delivered.</w:t>
      </w:r>
    </w:p>
    <w:p w14:paraId="5F843C3E" w14:textId="77777777" w:rsidR="00421A7A" w:rsidRDefault="00000000">
      <w:pPr>
        <w:pStyle w:val="Heading2"/>
        <w:keepNext/>
      </w:pPr>
      <w:r>
        <w:t>5.4 5G Core functions</w:t>
      </w:r>
    </w:p>
    <w:tbl>
      <w:tblPr>
        <w:tblW w:w="9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4"/>
        <w:gridCol w:w="2982"/>
        <w:gridCol w:w="3824"/>
      </w:tblGrid>
      <w:tr w:rsidR="00421A7A" w14:paraId="475E8657" w14:textId="77777777">
        <w:trPr>
          <w:cantSplit/>
          <w:tblHeader/>
        </w:trPr>
        <w:tc>
          <w:tcPr>
            <w:tcW w:w="2504"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6F07FC93" w14:textId="77777777" w:rsidR="00421A7A" w:rsidRDefault="00000000">
            <w:pPr>
              <w:spacing w:before="20" w:after="20" w:line="264" w:lineRule="auto"/>
              <w:jc w:val="center"/>
            </w:pPr>
            <w:r>
              <w:rPr>
                <w:b/>
                <w:bCs/>
                <w:color w:val="FFFFFF"/>
                <w:sz w:val="20"/>
                <w:szCs w:val="20"/>
              </w:rPr>
              <w:t>Function</w:t>
            </w:r>
          </w:p>
        </w:tc>
        <w:tc>
          <w:tcPr>
            <w:tcW w:w="2982"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20717C61" w14:textId="77777777" w:rsidR="00421A7A" w:rsidRDefault="00000000">
            <w:pPr>
              <w:spacing w:before="20" w:after="20" w:line="264" w:lineRule="auto"/>
              <w:jc w:val="center"/>
            </w:pPr>
            <w:r>
              <w:rPr>
                <w:b/>
                <w:bCs/>
                <w:color w:val="FFFFFF"/>
                <w:sz w:val="20"/>
                <w:szCs w:val="20"/>
              </w:rPr>
              <w:t>Role in simplified terms</w:t>
            </w:r>
          </w:p>
        </w:tc>
        <w:tc>
          <w:tcPr>
            <w:tcW w:w="3824"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3CBD5B26" w14:textId="77777777" w:rsidR="00421A7A" w:rsidRDefault="00000000">
            <w:pPr>
              <w:spacing w:before="20" w:after="20" w:line="264" w:lineRule="auto"/>
              <w:jc w:val="center"/>
            </w:pPr>
            <w:r>
              <w:rPr>
                <w:b/>
                <w:bCs/>
                <w:color w:val="FFFFFF"/>
                <w:sz w:val="20"/>
                <w:szCs w:val="20"/>
              </w:rPr>
              <w:t>Relevance to slicing</w:t>
            </w:r>
          </w:p>
        </w:tc>
      </w:tr>
      <w:tr w:rsidR="00421A7A" w14:paraId="0FA4F569" w14:textId="77777777">
        <w:trPr>
          <w:cantSplit/>
        </w:trPr>
        <w:tc>
          <w:tcPr>
            <w:tcW w:w="2504"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105480AA" w14:textId="77777777" w:rsidR="00421A7A" w:rsidRDefault="00000000">
            <w:pPr>
              <w:spacing w:before="20" w:after="20" w:line="264" w:lineRule="auto"/>
            </w:pPr>
            <w:r>
              <w:rPr>
                <w:color w:val="2D3748"/>
                <w:sz w:val="20"/>
                <w:szCs w:val="20"/>
              </w:rPr>
              <w:t>AMF – Access and Mobility Management Function</w:t>
            </w:r>
          </w:p>
        </w:tc>
        <w:tc>
          <w:tcPr>
            <w:tcW w:w="2982"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14D8B10F" w14:textId="77777777" w:rsidR="00421A7A" w:rsidRDefault="00000000">
            <w:pPr>
              <w:spacing w:before="20" w:after="20" w:line="264" w:lineRule="auto"/>
            </w:pPr>
            <w:r>
              <w:rPr>
                <w:color w:val="2D3748"/>
                <w:sz w:val="20"/>
                <w:szCs w:val="20"/>
              </w:rPr>
              <w:t>Manages access registration and mobility-related signalling</w:t>
            </w:r>
          </w:p>
        </w:tc>
        <w:tc>
          <w:tcPr>
            <w:tcW w:w="3824"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80D41DF" w14:textId="77777777" w:rsidR="00421A7A" w:rsidRDefault="00000000">
            <w:pPr>
              <w:spacing w:before="20" w:after="20" w:line="264" w:lineRule="auto"/>
            </w:pPr>
            <w:r>
              <w:rPr>
                <w:color w:val="2D3748"/>
                <w:sz w:val="20"/>
                <w:szCs w:val="20"/>
              </w:rPr>
              <w:t>Supports access procedures and mobility context</w:t>
            </w:r>
          </w:p>
        </w:tc>
      </w:tr>
      <w:tr w:rsidR="00421A7A" w14:paraId="170AFAFC" w14:textId="77777777">
        <w:trPr>
          <w:cantSplit/>
        </w:trPr>
        <w:tc>
          <w:tcPr>
            <w:tcW w:w="2504"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667781D" w14:textId="77777777" w:rsidR="00421A7A" w:rsidRDefault="00000000">
            <w:pPr>
              <w:spacing w:before="20" w:after="20" w:line="264" w:lineRule="auto"/>
            </w:pPr>
            <w:r>
              <w:rPr>
                <w:color w:val="2D3748"/>
                <w:sz w:val="20"/>
                <w:szCs w:val="20"/>
              </w:rPr>
              <w:t>SMF – Session Management Function</w:t>
            </w:r>
          </w:p>
        </w:tc>
        <w:tc>
          <w:tcPr>
            <w:tcW w:w="2982"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A77C881" w14:textId="77777777" w:rsidR="00421A7A" w:rsidRDefault="00000000">
            <w:pPr>
              <w:spacing w:before="20" w:after="20" w:line="264" w:lineRule="auto"/>
            </w:pPr>
            <w:r>
              <w:rPr>
                <w:color w:val="2D3748"/>
                <w:sz w:val="20"/>
                <w:szCs w:val="20"/>
              </w:rPr>
              <w:t>Establishes and manages data sessions</w:t>
            </w:r>
          </w:p>
        </w:tc>
        <w:tc>
          <w:tcPr>
            <w:tcW w:w="3824"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053B9C8" w14:textId="77777777" w:rsidR="00421A7A" w:rsidRDefault="00000000">
            <w:pPr>
              <w:spacing w:before="20" w:after="20" w:line="264" w:lineRule="auto"/>
            </w:pPr>
            <w:r>
              <w:rPr>
                <w:color w:val="2D3748"/>
                <w:sz w:val="20"/>
                <w:szCs w:val="20"/>
              </w:rPr>
              <w:t>Helps select and manage session connectivity</w:t>
            </w:r>
          </w:p>
        </w:tc>
      </w:tr>
      <w:tr w:rsidR="00421A7A" w14:paraId="24CD07C3" w14:textId="77777777">
        <w:trPr>
          <w:cantSplit/>
        </w:trPr>
        <w:tc>
          <w:tcPr>
            <w:tcW w:w="2504"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1B4B5A69" w14:textId="77777777" w:rsidR="00421A7A" w:rsidRDefault="00000000">
            <w:pPr>
              <w:spacing w:before="20" w:after="20" w:line="264" w:lineRule="auto"/>
            </w:pPr>
            <w:r>
              <w:rPr>
                <w:color w:val="2D3748"/>
                <w:sz w:val="20"/>
                <w:szCs w:val="20"/>
              </w:rPr>
              <w:t>UPF – User Plane Function</w:t>
            </w:r>
          </w:p>
        </w:tc>
        <w:tc>
          <w:tcPr>
            <w:tcW w:w="2982"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4D81ED9" w14:textId="77777777" w:rsidR="00421A7A" w:rsidRDefault="00000000">
            <w:pPr>
              <w:spacing w:before="20" w:after="20" w:line="264" w:lineRule="auto"/>
            </w:pPr>
            <w:r>
              <w:rPr>
                <w:color w:val="2D3748"/>
                <w:sz w:val="20"/>
                <w:szCs w:val="20"/>
              </w:rPr>
              <w:t>Forwards user data packets</w:t>
            </w:r>
          </w:p>
        </w:tc>
        <w:tc>
          <w:tcPr>
            <w:tcW w:w="3824"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62244738" w14:textId="77777777" w:rsidR="00421A7A" w:rsidRDefault="00000000">
            <w:pPr>
              <w:spacing w:before="20" w:after="20" w:line="264" w:lineRule="auto"/>
            </w:pPr>
            <w:r>
              <w:rPr>
                <w:color w:val="2D3748"/>
                <w:sz w:val="20"/>
                <w:szCs w:val="20"/>
              </w:rPr>
              <w:t>Can support traffic routing, local breakout, and edge paths</w:t>
            </w:r>
          </w:p>
        </w:tc>
      </w:tr>
      <w:tr w:rsidR="00421A7A" w14:paraId="51DABB0F" w14:textId="77777777">
        <w:trPr>
          <w:cantSplit/>
        </w:trPr>
        <w:tc>
          <w:tcPr>
            <w:tcW w:w="2504"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68AF8433" w14:textId="77777777" w:rsidR="00421A7A" w:rsidRDefault="00000000">
            <w:pPr>
              <w:spacing w:before="20" w:after="20" w:line="264" w:lineRule="auto"/>
            </w:pPr>
            <w:r>
              <w:rPr>
                <w:color w:val="2D3748"/>
                <w:sz w:val="20"/>
                <w:szCs w:val="20"/>
              </w:rPr>
              <w:lastRenderedPageBreak/>
              <w:t>PCF – Policy Control Function</w:t>
            </w:r>
          </w:p>
        </w:tc>
        <w:tc>
          <w:tcPr>
            <w:tcW w:w="2982"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06F99DB" w14:textId="77777777" w:rsidR="00421A7A" w:rsidRDefault="00000000">
            <w:pPr>
              <w:spacing w:before="20" w:after="20" w:line="264" w:lineRule="auto"/>
            </w:pPr>
            <w:r>
              <w:rPr>
                <w:color w:val="2D3748"/>
                <w:sz w:val="20"/>
                <w:szCs w:val="20"/>
              </w:rPr>
              <w:t>Provides policy decisions</w:t>
            </w:r>
          </w:p>
        </w:tc>
        <w:tc>
          <w:tcPr>
            <w:tcW w:w="3824"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46E2DAA" w14:textId="77777777" w:rsidR="00421A7A" w:rsidRDefault="00000000">
            <w:pPr>
              <w:spacing w:before="20" w:after="20" w:line="264" w:lineRule="auto"/>
            </w:pPr>
            <w:r>
              <w:rPr>
                <w:color w:val="2D3748"/>
                <w:sz w:val="20"/>
                <w:szCs w:val="20"/>
              </w:rPr>
              <w:t>Supports policy that influences session and service treatment</w:t>
            </w:r>
          </w:p>
        </w:tc>
      </w:tr>
      <w:tr w:rsidR="00421A7A" w14:paraId="262F24E7" w14:textId="77777777">
        <w:trPr>
          <w:cantSplit/>
        </w:trPr>
        <w:tc>
          <w:tcPr>
            <w:tcW w:w="2504"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F47024B" w14:textId="77777777" w:rsidR="00421A7A" w:rsidRDefault="00000000">
            <w:pPr>
              <w:spacing w:before="20" w:after="20" w:line="264" w:lineRule="auto"/>
            </w:pPr>
            <w:r>
              <w:rPr>
                <w:color w:val="2D3748"/>
                <w:sz w:val="20"/>
                <w:szCs w:val="20"/>
              </w:rPr>
              <w:t>UDM – Unified Data Management</w:t>
            </w:r>
          </w:p>
        </w:tc>
        <w:tc>
          <w:tcPr>
            <w:tcW w:w="2982"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722FDAE6" w14:textId="77777777" w:rsidR="00421A7A" w:rsidRDefault="00000000">
            <w:pPr>
              <w:spacing w:before="20" w:after="20" w:line="264" w:lineRule="auto"/>
            </w:pPr>
            <w:r>
              <w:rPr>
                <w:color w:val="2D3748"/>
                <w:sz w:val="20"/>
                <w:szCs w:val="20"/>
              </w:rPr>
              <w:t>Manages subscriber-related data</w:t>
            </w:r>
          </w:p>
        </w:tc>
        <w:tc>
          <w:tcPr>
            <w:tcW w:w="3824"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0ED99B9" w14:textId="77777777" w:rsidR="00421A7A" w:rsidRDefault="00000000">
            <w:pPr>
              <w:spacing w:before="20" w:after="20" w:line="264" w:lineRule="auto"/>
            </w:pPr>
            <w:r>
              <w:rPr>
                <w:color w:val="2D3748"/>
                <w:sz w:val="20"/>
                <w:szCs w:val="20"/>
              </w:rPr>
              <w:t>Provides subscription context used in authorization</w:t>
            </w:r>
          </w:p>
        </w:tc>
      </w:tr>
      <w:tr w:rsidR="00421A7A" w14:paraId="57105EDE" w14:textId="77777777">
        <w:trPr>
          <w:cantSplit/>
        </w:trPr>
        <w:tc>
          <w:tcPr>
            <w:tcW w:w="2504"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79A76B76" w14:textId="77777777" w:rsidR="00421A7A" w:rsidRDefault="00000000">
            <w:pPr>
              <w:spacing w:before="20" w:after="20" w:line="264" w:lineRule="auto"/>
            </w:pPr>
            <w:r>
              <w:rPr>
                <w:color w:val="2D3748"/>
                <w:sz w:val="20"/>
                <w:szCs w:val="20"/>
              </w:rPr>
              <w:t>NSSF – Network Slice Selection Function</w:t>
            </w:r>
          </w:p>
        </w:tc>
        <w:tc>
          <w:tcPr>
            <w:tcW w:w="2982"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6D27AE4" w14:textId="77777777" w:rsidR="00421A7A" w:rsidRDefault="00000000">
            <w:pPr>
              <w:spacing w:before="20" w:after="20" w:line="264" w:lineRule="auto"/>
            </w:pPr>
            <w:r>
              <w:rPr>
                <w:color w:val="2D3748"/>
                <w:sz w:val="20"/>
                <w:szCs w:val="20"/>
              </w:rPr>
              <w:t>Assists with slice selection-related decisions</w:t>
            </w:r>
          </w:p>
        </w:tc>
        <w:tc>
          <w:tcPr>
            <w:tcW w:w="3824"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73C13B64" w14:textId="77777777" w:rsidR="00421A7A" w:rsidRDefault="00000000">
            <w:pPr>
              <w:spacing w:before="20" w:after="20" w:line="264" w:lineRule="auto"/>
            </w:pPr>
            <w:r>
              <w:rPr>
                <w:color w:val="2D3748"/>
                <w:sz w:val="20"/>
                <w:szCs w:val="20"/>
              </w:rPr>
              <w:t>Helps determine suitable slice options based on network policy</w:t>
            </w:r>
          </w:p>
        </w:tc>
      </w:tr>
      <w:tr w:rsidR="00421A7A" w14:paraId="6B6A43C6" w14:textId="77777777">
        <w:trPr>
          <w:cantSplit/>
        </w:trPr>
        <w:tc>
          <w:tcPr>
            <w:tcW w:w="2504"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A144816" w14:textId="77777777" w:rsidR="00421A7A" w:rsidRDefault="00000000">
            <w:pPr>
              <w:spacing w:before="20" w:after="20" w:line="264" w:lineRule="auto"/>
            </w:pPr>
            <w:r>
              <w:rPr>
                <w:color w:val="2D3748"/>
                <w:sz w:val="20"/>
                <w:szCs w:val="20"/>
              </w:rPr>
              <w:t>NRF – Network Repository Function</w:t>
            </w:r>
          </w:p>
        </w:tc>
        <w:tc>
          <w:tcPr>
            <w:tcW w:w="2982"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671E3ADF" w14:textId="77777777" w:rsidR="00421A7A" w:rsidRDefault="00000000">
            <w:pPr>
              <w:spacing w:before="20" w:after="20" w:line="264" w:lineRule="auto"/>
            </w:pPr>
            <w:r>
              <w:rPr>
                <w:color w:val="2D3748"/>
                <w:sz w:val="20"/>
                <w:szCs w:val="20"/>
              </w:rPr>
              <w:t>Supports discovery of network functions</w:t>
            </w:r>
          </w:p>
        </w:tc>
        <w:tc>
          <w:tcPr>
            <w:tcW w:w="3824"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DC576C6" w14:textId="77777777" w:rsidR="00421A7A" w:rsidRDefault="00000000">
            <w:pPr>
              <w:spacing w:before="20" w:after="20" w:line="264" w:lineRule="auto"/>
            </w:pPr>
            <w:r>
              <w:rPr>
                <w:color w:val="2D3748"/>
                <w:sz w:val="20"/>
                <w:szCs w:val="20"/>
              </w:rPr>
              <w:t>Helps network functions discover available services</w:t>
            </w:r>
          </w:p>
        </w:tc>
      </w:tr>
    </w:tbl>
    <w:p w14:paraId="66B6E575" w14:textId="77777777" w:rsidR="00421A7A" w:rsidRDefault="00421A7A">
      <w:pPr>
        <w:spacing w:after="120"/>
      </w:pPr>
    </w:p>
    <w:p w14:paraId="118DB451" w14:textId="77777777" w:rsidR="00421A7A" w:rsidRDefault="00000000">
      <w:pPr>
        <w:pStyle w:val="Heading2"/>
        <w:keepNext/>
      </w:pPr>
      <w:r>
        <w:t>5.5 Transport and edge computing</w:t>
      </w:r>
    </w:p>
    <w:p w14:paraId="044B2FBE" w14:textId="77777777" w:rsidR="00421A7A" w:rsidRDefault="00000000">
      <w:pPr>
        <w:spacing w:after="120" w:line="300" w:lineRule="auto"/>
        <w:jc w:val="both"/>
      </w:pPr>
      <w:r>
        <w:t>Transport connects radio sites to core functions and data networks. A slice’s performance depends on this segment as well as on the radio and core. Edge computing places selected application or user-plane functions closer to devices, which can reduce the distance traffic travels and support local processing. Edge placement does not guarantee low latency by itself; congestion, compute scheduling, application design, and radio access remain relevant.</w:t>
      </w:r>
    </w:p>
    <w:p w14:paraId="537334DC" w14:textId="77777777" w:rsidR="00421A7A" w:rsidRDefault="00000000">
      <w:pPr>
        <w:pStyle w:val="Heading2"/>
        <w:keepNext/>
      </w:pPr>
      <w:r>
        <w:t>5.6 Management and orchestration</w:t>
      </w:r>
    </w:p>
    <w:p w14:paraId="05BFB58A" w14:textId="77777777" w:rsidR="00421A7A" w:rsidRDefault="00000000">
      <w:pPr>
        <w:spacing w:after="120" w:line="300" w:lineRule="auto"/>
        <w:jc w:val="both"/>
      </w:pPr>
      <w:r>
        <w:t>Management and orchestration coordinate the resources needed to deliver a slice. At a high level, an operator defines a service profile, maps it to network functions and infrastructure, instantiates the configuration, monitors operation, and changes resources when conditions change. Orchestration can span multiple administrative domains, but cross-domain coordination introduces differences in interfaces, policies, and responsibility.</w:t>
      </w:r>
    </w:p>
    <w:p w14:paraId="26A42BE7" w14:textId="77777777" w:rsidR="00421A7A" w:rsidRDefault="00000000">
      <w:pPr>
        <w:pStyle w:val="Heading2"/>
        <w:keepNext/>
      </w:pPr>
      <w:r>
        <w:t>5.7 End-to-end view</w:t>
      </w:r>
    </w:p>
    <w:p w14:paraId="0334FC50" w14:textId="77777777" w:rsidR="00421A7A" w:rsidRDefault="00000000">
      <w:pPr>
        <w:spacing w:after="120" w:line="300" w:lineRule="auto"/>
        <w:jc w:val="both"/>
      </w:pPr>
      <w:r>
        <w:t>A slice that is optimized only in the core may still fail to meet its target if the RAN or transport network is congested. End-to-end design therefore requires a consistent service intent across domains, measurable performance indicators at meaningful points, and clear ownership of troubleshooting. The complete service path—not just a single network function—determines user experience.</w:t>
      </w:r>
    </w:p>
    <w:p w14:paraId="22C02FCD" w14:textId="77777777" w:rsidR="00421A7A" w:rsidRDefault="00000000">
      <w:pPr>
        <w:pStyle w:val="Heading1"/>
        <w:keepNext/>
        <w:pageBreakBefore/>
        <w:jc w:val="center"/>
      </w:pPr>
      <w:r>
        <w:lastRenderedPageBreak/>
        <w:t>Chapter 6 : Network Slice Types and Service Requirements</w:t>
      </w:r>
    </w:p>
    <w:p w14:paraId="41F6A1CB" w14:textId="77777777" w:rsidR="00421A7A" w:rsidRDefault="00000000">
      <w:pPr>
        <w:pStyle w:val="Heading2"/>
        <w:keepNext/>
      </w:pPr>
      <w:r>
        <w:t>6.1 Enhanced Mobile Broadband (eMBB)</w:t>
      </w:r>
    </w:p>
    <w:p w14:paraId="2DA9BCD1" w14:textId="77777777" w:rsidR="00421A7A" w:rsidRDefault="00000000">
      <w:pPr>
        <w:spacing w:after="120" w:line="300" w:lineRule="auto"/>
        <w:jc w:val="both"/>
      </w:pPr>
      <w:r>
        <w:t>eMBB focuses on high data rates and capacity for applications such as high-definition video, immersive media, cloud gaming, and high-speed mobile access. The network may prioritize bandwidth, spectral efficiency, coverage, and capacity at busy locations. The main design challenge is maintaining a useful user experience as traffic demand and radio conditions change.</w:t>
      </w:r>
    </w:p>
    <w:p w14:paraId="63BD701F" w14:textId="77777777" w:rsidR="00421A7A" w:rsidRDefault="00000000">
      <w:pPr>
        <w:pStyle w:val="Heading2"/>
        <w:keepNext/>
      </w:pPr>
      <w:r>
        <w:t>6.2 Ultra-Reliable Low-Latency Communications (URLLC)</w:t>
      </w:r>
    </w:p>
    <w:p w14:paraId="75833910" w14:textId="77777777" w:rsidR="00421A7A" w:rsidRDefault="00000000">
      <w:pPr>
        <w:spacing w:after="120" w:line="300" w:lineRule="auto"/>
        <w:jc w:val="both"/>
      </w:pPr>
      <w:r>
        <w:t>URLLC represents services with demanding latency and reliability expectations, such as certain industrial control, automation, and time-sensitive communication applications. Meeting these objectives can require careful radio scheduling, short processing paths, redundancy, admission control, and deterministic application design. Low latency is an end-to-end property: application processing, transport, queues, radio retransmissions, and device behaviour all contribute.</w:t>
      </w:r>
    </w:p>
    <w:p w14:paraId="463118EB" w14:textId="77777777" w:rsidR="00421A7A" w:rsidRDefault="00000000">
      <w:pPr>
        <w:pStyle w:val="Heading2"/>
        <w:keepNext/>
      </w:pPr>
      <w:r>
        <w:t>6.3 massive Machine-Type Communications (mMTC)</w:t>
      </w:r>
    </w:p>
    <w:p w14:paraId="6495BDD2" w14:textId="77777777" w:rsidR="00421A7A" w:rsidRDefault="00000000">
      <w:pPr>
        <w:spacing w:after="120" w:line="300" w:lineRule="auto"/>
        <w:jc w:val="both"/>
      </w:pPr>
      <w:r>
        <w:t>mMTC addresses scenarios with very large populations of connected devices, many of which send small and infrequent messages. Examples include environmental sensors, smart meters, and some smart-city deployments. Design priorities may include device density, energy efficiency, coverage, signalling efficiency, and the ability to manage large numbers of device identities and sessions.</w:t>
      </w:r>
    </w:p>
    <w:p w14:paraId="5FA001F2" w14:textId="77777777" w:rsidR="00421A7A" w:rsidRDefault="00000000">
      <w:pPr>
        <w:keepNext/>
        <w:spacing w:before="120" w:after="60"/>
        <w:jc w:val="center"/>
      </w:pPr>
      <w:r>
        <w:rPr>
          <w:noProof/>
        </w:rPr>
        <w:drawing>
          <wp:inline distT="0" distB="0" distL="0" distR="0" wp14:anchorId="5FA57A21" wp14:editId="6A4B2AA3">
            <wp:extent cx="5029200" cy="2352675"/>
            <wp:effectExtent l="0" t="0" r="0" b="0"/>
            <wp:docPr id="2081024269" name="image2.png" descr="Figure"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29200" cy="2352675"/>
                    </a:xfrm>
                    <a:prstGeom prst="rect">
                      <a:avLst/>
                    </a:prstGeom>
                  </pic:spPr>
                </pic:pic>
              </a:graphicData>
            </a:graphic>
          </wp:inline>
        </w:drawing>
      </w:r>
    </w:p>
    <w:p w14:paraId="187786E5" w14:textId="77777777" w:rsidR="00421A7A" w:rsidRDefault="00000000">
      <w:pPr>
        <w:spacing w:after="200"/>
        <w:jc w:val="center"/>
      </w:pPr>
      <w:r>
        <w:rPr>
          <w:sz w:val="20"/>
          <w:szCs w:val="20"/>
        </w:rPr>
        <w:t>Figure 2. Different service categories emphasize different objectives. Values are illustrative, not measured performance.</w:t>
      </w:r>
    </w:p>
    <w:tbl>
      <w:tblPr>
        <w:tblW w:w="9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375"/>
        <w:gridCol w:w="2111"/>
        <w:gridCol w:w="2224"/>
      </w:tblGrid>
      <w:tr w:rsidR="00421A7A" w14:paraId="0302AC9A" w14:textId="77777777">
        <w:trPr>
          <w:cantSplit/>
          <w:tblHeader/>
        </w:trPr>
        <w:tc>
          <w:tcPr>
            <w:tcW w:w="2600"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3C7EBAD6" w14:textId="77777777" w:rsidR="00421A7A" w:rsidRDefault="00000000">
            <w:pPr>
              <w:spacing w:before="20" w:after="20" w:line="264" w:lineRule="auto"/>
              <w:jc w:val="center"/>
            </w:pPr>
            <w:r>
              <w:rPr>
                <w:b/>
                <w:bCs/>
                <w:color w:val="FFFFFF"/>
                <w:sz w:val="20"/>
                <w:szCs w:val="20"/>
              </w:rPr>
              <w:t>Category</w:t>
            </w:r>
          </w:p>
        </w:tc>
        <w:tc>
          <w:tcPr>
            <w:tcW w:w="2375"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64D26DB2" w14:textId="77777777" w:rsidR="00421A7A" w:rsidRDefault="00000000">
            <w:pPr>
              <w:spacing w:before="20" w:after="20" w:line="264" w:lineRule="auto"/>
              <w:jc w:val="center"/>
            </w:pPr>
            <w:r>
              <w:rPr>
                <w:b/>
                <w:bCs/>
                <w:color w:val="FFFFFF"/>
                <w:sz w:val="20"/>
                <w:szCs w:val="20"/>
              </w:rPr>
              <w:t>Typical application examples</w:t>
            </w:r>
          </w:p>
        </w:tc>
        <w:tc>
          <w:tcPr>
            <w:tcW w:w="2111"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77C72A37" w14:textId="77777777" w:rsidR="00421A7A" w:rsidRDefault="00000000">
            <w:pPr>
              <w:spacing w:before="20" w:after="20" w:line="264" w:lineRule="auto"/>
              <w:jc w:val="center"/>
            </w:pPr>
            <w:r>
              <w:rPr>
                <w:b/>
                <w:bCs/>
                <w:color w:val="FFFFFF"/>
                <w:sz w:val="20"/>
                <w:szCs w:val="20"/>
              </w:rPr>
              <w:t>Main priorities</w:t>
            </w:r>
          </w:p>
        </w:tc>
        <w:tc>
          <w:tcPr>
            <w:tcW w:w="2224"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2EAB770B" w14:textId="77777777" w:rsidR="00421A7A" w:rsidRDefault="00000000">
            <w:pPr>
              <w:spacing w:before="20" w:after="20" w:line="264" w:lineRule="auto"/>
              <w:jc w:val="center"/>
            </w:pPr>
            <w:r>
              <w:rPr>
                <w:b/>
                <w:bCs/>
                <w:color w:val="FFFFFF"/>
                <w:sz w:val="20"/>
                <w:szCs w:val="20"/>
              </w:rPr>
              <w:t>Potential design trade-off</w:t>
            </w:r>
          </w:p>
        </w:tc>
      </w:tr>
      <w:tr w:rsidR="00421A7A" w14:paraId="7E1A4933" w14:textId="77777777">
        <w:trPr>
          <w:cantSplit/>
        </w:trPr>
        <w:tc>
          <w:tcPr>
            <w:tcW w:w="260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18A44DFD" w14:textId="77777777" w:rsidR="00421A7A" w:rsidRDefault="00000000">
            <w:pPr>
              <w:spacing w:before="20" w:after="20" w:line="264" w:lineRule="auto"/>
            </w:pPr>
            <w:r>
              <w:rPr>
                <w:color w:val="2D3748"/>
                <w:sz w:val="20"/>
                <w:szCs w:val="20"/>
              </w:rPr>
              <w:t>eMBB</w:t>
            </w:r>
          </w:p>
        </w:tc>
        <w:tc>
          <w:tcPr>
            <w:tcW w:w="237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7250A5AC" w14:textId="77777777" w:rsidR="00421A7A" w:rsidRDefault="00000000">
            <w:pPr>
              <w:spacing w:before="20" w:after="20" w:line="264" w:lineRule="auto"/>
            </w:pPr>
            <w:r>
              <w:rPr>
                <w:color w:val="2D3748"/>
                <w:sz w:val="20"/>
                <w:szCs w:val="20"/>
              </w:rPr>
              <w:t>Video, cloud applications, immersive media</w:t>
            </w:r>
          </w:p>
        </w:tc>
        <w:tc>
          <w:tcPr>
            <w:tcW w:w="2111"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1AF0A243" w14:textId="77777777" w:rsidR="00421A7A" w:rsidRDefault="00000000">
            <w:pPr>
              <w:spacing w:before="20" w:after="20" w:line="264" w:lineRule="auto"/>
            </w:pPr>
            <w:r>
              <w:rPr>
                <w:color w:val="2D3748"/>
                <w:sz w:val="20"/>
                <w:szCs w:val="20"/>
              </w:rPr>
              <w:t>Throughput, capacity, user experience</w:t>
            </w:r>
          </w:p>
        </w:tc>
        <w:tc>
          <w:tcPr>
            <w:tcW w:w="2224"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1C8D91AD" w14:textId="77777777" w:rsidR="00421A7A" w:rsidRDefault="00000000">
            <w:pPr>
              <w:spacing w:before="20" w:after="20" w:line="264" w:lineRule="auto"/>
            </w:pPr>
            <w:r>
              <w:rPr>
                <w:color w:val="2D3748"/>
                <w:sz w:val="20"/>
                <w:szCs w:val="20"/>
              </w:rPr>
              <w:t>High peak rates may consume substantial shared capacity</w:t>
            </w:r>
          </w:p>
        </w:tc>
      </w:tr>
      <w:tr w:rsidR="00421A7A" w14:paraId="033C6F32" w14:textId="77777777">
        <w:trPr>
          <w:cantSplit/>
        </w:trPr>
        <w:tc>
          <w:tcPr>
            <w:tcW w:w="260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17721F0" w14:textId="77777777" w:rsidR="00421A7A" w:rsidRDefault="00000000">
            <w:pPr>
              <w:spacing w:before="20" w:after="20" w:line="264" w:lineRule="auto"/>
            </w:pPr>
            <w:r>
              <w:rPr>
                <w:color w:val="2D3748"/>
                <w:sz w:val="20"/>
                <w:szCs w:val="20"/>
              </w:rPr>
              <w:t>URLLC</w:t>
            </w:r>
          </w:p>
        </w:tc>
        <w:tc>
          <w:tcPr>
            <w:tcW w:w="237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625DCA21" w14:textId="77777777" w:rsidR="00421A7A" w:rsidRDefault="00000000">
            <w:pPr>
              <w:spacing w:before="20" w:after="20" w:line="264" w:lineRule="auto"/>
            </w:pPr>
            <w:r>
              <w:rPr>
                <w:color w:val="2D3748"/>
                <w:sz w:val="20"/>
                <w:szCs w:val="20"/>
              </w:rPr>
              <w:t>Industrial control, time-sensitive automation</w:t>
            </w:r>
          </w:p>
        </w:tc>
        <w:tc>
          <w:tcPr>
            <w:tcW w:w="2111"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3203AF1" w14:textId="77777777" w:rsidR="00421A7A" w:rsidRDefault="00000000">
            <w:pPr>
              <w:spacing w:before="20" w:after="20" w:line="264" w:lineRule="auto"/>
            </w:pPr>
            <w:r>
              <w:rPr>
                <w:color w:val="2D3748"/>
                <w:sz w:val="20"/>
                <w:szCs w:val="20"/>
              </w:rPr>
              <w:t>Low latency, high reliability, predictable behaviour</w:t>
            </w:r>
          </w:p>
        </w:tc>
        <w:tc>
          <w:tcPr>
            <w:tcW w:w="2224"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681F90E" w14:textId="77777777" w:rsidR="00421A7A" w:rsidRDefault="00000000">
            <w:pPr>
              <w:spacing w:before="20" w:after="20" w:line="264" w:lineRule="auto"/>
            </w:pPr>
            <w:r>
              <w:rPr>
                <w:color w:val="2D3748"/>
                <w:sz w:val="20"/>
                <w:szCs w:val="20"/>
              </w:rPr>
              <w:t>May require reserved resources, redundancy, and tighter admission control</w:t>
            </w:r>
          </w:p>
        </w:tc>
      </w:tr>
      <w:tr w:rsidR="00421A7A" w14:paraId="35E08DC6" w14:textId="77777777">
        <w:trPr>
          <w:cantSplit/>
        </w:trPr>
        <w:tc>
          <w:tcPr>
            <w:tcW w:w="260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082943A" w14:textId="77777777" w:rsidR="00421A7A" w:rsidRDefault="00000000">
            <w:pPr>
              <w:spacing w:before="20" w:after="20" w:line="264" w:lineRule="auto"/>
            </w:pPr>
            <w:r>
              <w:rPr>
                <w:color w:val="2D3748"/>
                <w:sz w:val="20"/>
                <w:szCs w:val="20"/>
              </w:rPr>
              <w:lastRenderedPageBreak/>
              <w:t>mMTC</w:t>
            </w:r>
          </w:p>
        </w:tc>
        <w:tc>
          <w:tcPr>
            <w:tcW w:w="237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6C7D3E5A" w14:textId="77777777" w:rsidR="00421A7A" w:rsidRDefault="00000000">
            <w:pPr>
              <w:spacing w:before="20" w:after="20" w:line="264" w:lineRule="auto"/>
            </w:pPr>
            <w:r>
              <w:rPr>
                <w:color w:val="2D3748"/>
                <w:sz w:val="20"/>
                <w:szCs w:val="20"/>
              </w:rPr>
              <w:t>Smart meters, environmental sensors, city telemetry</w:t>
            </w:r>
          </w:p>
        </w:tc>
        <w:tc>
          <w:tcPr>
            <w:tcW w:w="2111"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1BCDE5E7" w14:textId="77777777" w:rsidR="00421A7A" w:rsidRDefault="00000000">
            <w:pPr>
              <w:spacing w:before="20" w:after="20" w:line="264" w:lineRule="auto"/>
            </w:pPr>
            <w:r>
              <w:rPr>
                <w:color w:val="2D3748"/>
                <w:sz w:val="20"/>
                <w:szCs w:val="20"/>
              </w:rPr>
              <w:t>Large device count, energy efficiency, coverage</w:t>
            </w:r>
          </w:p>
        </w:tc>
        <w:tc>
          <w:tcPr>
            <w:tcW w:w="2224"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4F99547" w14:textId="77777777" w:rsidR="00421A7A" w:rsidRDefault="00000000">
            <w:pPr>
              <w:spacing w:before="20" w:after="20" w:line="264" w:lineRule="auto"/>
            </w:pPr>
            <w:r>
              <w:rPr>
                <w:color w:val="2D3748"/>
                <w:sz w:val="20"/>
                <w:szCs w:val="20"/>
              </w:rPr>
              <w:t>Huge device populations can create signalling and access bursts</w:t>
            </w:r>
          </w:p>
        </w:tc>
      </w:tr>
      <w:tr w:rsidR="00421A7A" w14:paraId="087B7355" w14:textId="77777777">
        <w:trPr>
          <w:cantSplit/>
        </w:trPr>
        <w:tc>
          <w:tcPr>
            <w:tcW w:w="260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2ABBBA0" w14:textId="77777777" w:rsidR="00421A7A" w:rsidRDefault="00000000">
            <w:pPr>
              <w:spacing w:before="20" w:after="20" w:line="264" w:lineRule="auto"/>
            </w:pPr>
            <w:r>
              <w:rPr>
                <w:color w:val="2D3748"/>
                <w:sz w:val="20"/>
                <w:szCs w:val="20"/>
              </w:rPr>
              <w:t>Enterprise/private slice</w:t>
            </w:r>
          </w:p>
        </w:tc>
        <w:tc>
          <w:tcPr>
            <w:tcW w:w="237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1149A2AC" w14:textId="77777777" w:rsidR="00421A7A" w:rsidRDefault="00000000">
            <w:pPr>
              <w:spacing w:before="20" w:after="20" w:line="264" w:lineRule="auto"/>
            </w:pPr>
            <w:r>
              <w:rPr>
                <w:color w:val="2D3748"/>
                <w:sz w:val="20"/>
                <w:szCs w:val="20"/>
              </w:rPr>
              <w:t>Campus or factory connectivity</w:t>
            </w:r>
          </w:p>
        </w:tc>
        <w:tc>
          <w:tcPr>
            <w:tcW w:w="2111"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0F26725" w14:textId="77777777" w:rsidR="00421A7A" w:rsidRDefault="00000000">
            <w:pPr>
              <w:spacing w:before="20" w:after="20" w:line="264" w:lineRule="auto"/>
            </w:pPr>
            <w:r>
              <w:rPr>
                <w:color w:val="2D3748"/>
                <w:sz w:val="20"/>
                <w:szCs w:val="20"/>
              </w:rPr>
              <w:t>Local control, policy, security, predictable support</w:t>
            </w:r>
          </w:p>
        </w:tc>
        <w:tc>
          <w:tcPr>
            <w:tcW w:w="2224"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7E6BCBEE" w14:textId="77777777" w:rsidR="00421A7A" w:rsidRDefault="00000000">
            <w:pPr>
              <w:spacing w:before="20" w:after="20" w:line="264" w:lineRule="auto"/>
            </w:pPr>
            <w:r>
              <w:rPr>
                <w:color w:val="2D3748"/>
                <w:sz w:val="20"/>
                <w:szCs w:val="20"/>
              </w:rPr>
              <w:t>Requires integration with enterprise identity and operations</w:t>
            </w:r>
          </w:p>
        </w:tc>
      </w:tr>
      <w:tr w:rsidR="00421A7A" w14:paraId="53BBCE9D" w14:textId="77777777">
        <w:trPr>
          <w:cantSplit/>
        </w:trPr>
        <w:tc>
          <w:tcPr>
            <w:tcW w:w="260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3043FC0" w14:textId="77777777" w:rsidR="00421A7A" w:rsidRDefault="00000000">
            <w:pPr>
              <w:spacing w:before="20" w:after="20" w:line="264" w:lineRule="auto"/>
            </w:pPr>
            <w:r>
              <w:rPr>
                <w:color w:val="2D3748"/>
                <w:sz w:val="20"/>
                <w:szCs w:val="20"/>
              </w:rPr>
              <w:t>Public-safety-oriented service</w:t>
            </w:r>
          </w:p>
        </w:tc>
        <w:tc>
          <w:tcPr>
            <w:tcW w:w="237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50E613F" w14:textId="77777777" w:rsidR="00421A7A" w:rsidRDefault="00000000">
            <w:pPr>
              <w:spacing w:before="20" w:after="20" w:line="264" w:lineRule="auto"/>
            </w:pPr>
            <w:r>
              <w:rPr>
                <w:color w:val="2D3748"/>
                <w:sz w:val="20"/>
                <w:szCs w:val="20"/>
              </w:rPr>
              <w:t>Emergency coordination and mission-critical applications</w:t>
            </w:r>
          </w:p>
        </w:tc>
        <w:tc>
          <w:tcPr>
            <w:tcW w:w="2111"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3B58615" w14:textId="77777777" w:rsidR="00421A7A" w:rsidRDefault="00000000">
            <w:pPr>
              <w:spacing w:before="20" w:after="20" w:line="264" w:lineRule="auto"/>
            </w:pPr>
            <w:r>
              <w:rPr>
                <w:color w:val="2D3748"/>
                <w:sz w:val="20"/>
                <w:szCs w:val="20"/>
              </w:rPr>
              <w:t>Resilience, priority, coverage, controlled access</w:t>
            </w:r>
          </w:p>
        </w:tc>
        <w:tc>
          <w:tcPr>
            <w:tcW w:w="2224"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5E59618" w14:textId="77777777" w:rsidR="00421A7A" w:rsidRDefault="00000000">
            <w:pPr>
              <w:spacing w:before="20" w:after="20" w:line="264" w:lineRule="auto"/>
            </w:pPr>
            <w:r>
              <w:rPr>
                <w:color w:val="2D3748"/>
                <w:sz w:val="20"/>
                <w:szCs w:val="20"/>
              </w:rPr>
              <w:t>Requires careful governance, fallback plans, and validated requirements</w:t>
            </w:r>
          </w:p>
        </w:tc>
      </w:tr>
    </w:tbl>
    <w:p w14:paraId="66F24A34" w14:textId="77777777" w:rsidR="00421A7A" w:rsidRDefault="00421A7A">
      <w:pPr>
        <w:spacing w:after="120"/>
      </w:pPr>
    </w:p>
    <w:p w14:paraId="78159FAD" w14:textId="77777777" w:rsidR="00421A7A" w:rsidRDefault="00000000">
      <w:pPr>
        <w:pStyle w:val="Heading2"/>
        <w:keepNext/>
      </w:pPr>
      <w:r>
        <w:t>6.4 Service requirements are multidimensional</w:t>
      </w:r>
    </w:p>
    <w:p w14:paraId="709BBA8A" w14:textId="77777777" w:rsidR="00421A7A" w:rsidRDefault="00000000">
      <w:pPr>
        <w:spacing w:after="120" w:line="300" w:lineRule="auto"/>
        <w:jc w:val="both"/>
      </w:pPr>
      <w:r>
        <w:t>A slice should not be defined by one number alone. Throughput, latency, jitter, packet loss, reliability, availability, device density, mobility, geographic scope, security, and cost can interact. A high-throughput service may also require broad coverage, while a low-latency service may require local processing and limited congestion. Requirements should be ranked and expressed as measurable objectives.</w:t>
      </w:r>
    </w:p>
    <w:p w14:paraId="2150225E" w14:textId="77777777" w:rsidR="00421A7A" w:rsidRDefault="00000000">
      <w:pPr>
        <w:pStyle w:val="Heading2"/>
        <w:keepNext/>
      </w:pPr>
      <w:r>
        <w:t>6.5 Illustrative slice mapping</w:t>
      </w:r>
    </w:p>
    <w:tbl>
      <w:tblPr>
        <w:tblW w:w="9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4"/>
        <w:gridCol w:w="3237"/>
        <w:gridCol w:w="4119"/>
      </w:tblGrid>
      <w:tr w:rsidR="00421A7A" w14:paraId="0A773B84" w14:textId="77777777">
        <w:trPr>
          <w:cantSplit/>
          <w:tblHeader/>
        </w:trPr>
        <w:tc>
          <w:tcPr>
            <w:tcW w:w="1954"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1A4328B9" w14:textId="77777777" w:rsidR="00421A7A" w:rsidRDefault="00000000">
            <w:pPr>
              <w:spacing w:before="20" w:after="20" w:line="264" w:lineRule="auto"/>
              <w:jc w:val="center"/>
            </w:pPr>
            <w:r>
              <w:rPr>
                <w:b/>
                <w:bCs/>
                <w:color w:val="FFFFFF"/>
                <w:sz w:val="20"/>
                <w:szCs w:val="20"/>
              </w:rPr>
              <w:t>Example service</w:t>
            </w:r>
          </w:p>
        </w:tc>
        <w:tc>
          <w:tcPr>
            <w:tcW w:w="3237"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1D7DFA01" w14:textId="77777777" w:rsidR="00421A7A" w:rsidRDefault="00000000">
            <w:pPr>
              <w:spacing w:before="20" w:after="20" w:line="264" w:lineRule="auto"/>
              <w:jc w:val="center"/>
            </w:pPr>
            <w:r>
              <w:rPr>
                <w:b/>
                <w:bCs/>
                <w:color w:val="FFFFFF"/>
                <w:sz w:val="20"/>
                <w:szCs w:val="20"/>
              </w:rPr>
              <w:t>Slice profile emphasis</w:t>
            </w:r>
          </w:p>
        </w:tc>
        <w:tc>
          <w:tcPr>
            <w:tcW w:w="4119"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04ECC611" w14:textId="77777777" w:rsidR="00421A7A" w:rsidRDefault="00000000">
            <w:pPr>
              <w:spacing w:before="20" w:after="20" w:line="264" w:lineRule="auto"/>
              <w:jc w:val="center"/>
            </w:pPr>
            <w:r>
              <w:rPr>
                <w:b/>
                <w:bCs/>
                <w:color w:val="FFFFFF"/>
                <w:sz w:val="20"/>
                <w:szCs w:val="20"/>
              </w:rPr>
              <w:t>Possible indicators</w:t>
            </w:r>
          </w:p>
        </w:tc>
      </w:tr>
      <w:tr w:rsidR="00421A7A" w14:paraId="199A684E" w14:textId="77777777">
        <w:trPr>
          <w:cantSplit/>
        </w:trPr>
        <w:tc>
          <w:tcPr>
            <w:tcW w:w="1954"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1B32F96B" w14:textId="77777777" w:rsidR="00421A7A" w:rsidRDefault="00000000">
            <w:pPr>
              <w:spacing w:before="20" w:after="20" w:line="264" w:lineRule="auto"/>
            </w:pPr>
            <w:r>
              <w:rPr>
                <w:color w:val="2D3748"/>
                <w:sz w:val="20"/>
                <w:szCs w:val="20"/>
              </w:rPr>
              <w:t>University video lecture</w:t>
            </w:r>
          </w:p>
        </w:tc>
        <w:tc>
          <w:tcPr>
            <w:tcW w:w="323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D9735C5" w14:textId="77777777" w:rsidR="00421A7A" w:rsidRDefault="00000000">
            <w:pPr>
              <w:spacing w:before="20" w:after="20" w:line="264" w:lineRule="auto"/>
            </w:pPr>
            <w:r>
              <w:rPr>
                <w:color w:val="2D3748"/>
                <w:sz w:val="20"/>
                <w:szCs w:val="20"/>
              </w:rPr>
              <w:t>Capacity and consistent throughput</w:t>
            </w:r>
          </w:p>
        </w:tc>
        <w:tc>
          <w:tcPr>
            <w:tcW w:w="4119"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7CF68D5F" w14:textId="77777777" w:rsidR="00421A7A" w:rsidRDefault="00000000">
            <w:pPr>
              <w:spacing w:before="20" w:after="20" w:line="264" w:lineRule="auto"/>
            </w:pPr>
            <w:r>
              <w:rPr>
                <w:color w:val="2D3748"/>
                <w:sz w:val="20"/>
                <w:szCs w:val="20"/>
              </w:rPr>
              <w:t>Downlink throughput, buffering events, cell utilization</w:t>
            </w:r>
          </w:p>
        </w:tc>
      </w:tr>
      <w:tr w:rsidR="00421A7A" w14:paraId="44B4730D" w14:textId="77777777">
        <w:trPr>
          <w:cantSplit/>
        </w:trPr>
        <w:tc>
          <w:tcPr>
            <w:tcW w:w="1954"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3A0364D" w14:textId="77777777" w:rsidR="00421A7A" w:rsidRDefault="00000000">
            <w:pPr>
              <w:spacing w:before="20" w:after="20" w:line="264" w:lineRule="auto"/>
            </w:pPr>
            <w:r>
              <w:rPr>
                <w:color w:val="2D3748"/>
                <w:sz w:val="20"/>
                <w:szCs w:val="20"/>
              </w:rPr>
              <w:t>Factory sensor/control</w:t>
            </w:r>
          </w:p>
        </w:tc>
        <w:tc>
          <w:tcPr>
            <w:tcW w:w="323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4500A21" w14:textId="77777777" w:rsidR="00421A7A" w:rsidRDefault="00000000">
            <w:pPr>
              <w:spacing w:before="20" w:after="20" w:line="264" w:lineRule="auto"/>
            </w:pPr>
            <w:r>
              <w:rPr>
                <w:color w:val="2D3748"/>
                <w:sz w:val="20"/>
                <w:szCs w:val="20"/>
              </w:rPr>
              <w:t>Bounded delay and reliable delivery</w:t>
            </w:r>
          </w:p>
        </w:tc>
        <w:tc>
          <w:tcPr>
            <w:tcW w:w="4119"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DA16BE1" w14:textId="77777777" w:rsidR="00421A7A" w:rsidRDefault="00000000">
            <w:pPr>
              <w:spacing w:before="20" w:after="20" w:line="264" w:lineRule="auto"/>
            </w:pPr>
            <w:r>
              <w:rPr>
                <w:color w:val="2D3748"/>
                <w:sz w:val="20"/>
                <w:szCs w:val="20"/>
              </w:rPr>
              <w:t>Latency percentiles, packet loss, availability, failover time</w:t>
            </w:r>
          </w:p>
        </w:tc>
      </w:tr>
      <w:tr w:rsidR="00421A7A" w14:paraId="682B86B3" w14:textId="77777777">
        <w:trPr>
          <w:cantSplit/>
        </w:trPr>
        <w:tc>
          <w:tcPr>
            <w:tcW w:w="1954"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9AE8B2B" w14:textId="77777777" w:rsidR="00421A7A" w:rsidRDefault="00000000">
            <w:pPr>
              <w:spacing w:before="20" w:after="20" w:line="264" w:lineRule="auto"/>
            </w:pPr>
            <w:r>
              <w:rPr>
                <w:color w:val="2D3748"/>
                <w:sz w:val="20"/>
                <w:szCs w:val="20"/>
              </w:rPr>
              <w:t>Smart-city meter network</w:t>
            </w:r>
          </w:p>
        </w:tc>
        <w:tc>
          <w:tcPr>
            <w:tcW w:w="323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181DDB79" w14:textId="77777777" w:rsidR="00421A7A" w:rsidRDefault="00000000">
            <w:pPr>
              <w:spacing w:before="20" w:after="20" w:line="264" w:lineRule="auto"/>
            </w:pPr>
            <w:r>
              <w:rPr>
                <w:color w:val="2D3748"/>
                <w:sz w:val="20"/>
                <w:szCs w:val="20"/>
              </w:rPr>
              <w:t>Large scale and low device energy use</w:t>
            </w:r>
          </w:p>
        </w:tc>
        <w:tc>
          <w:tcPr>
            <w:tcW w:w="4119"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C79652E" w14:textId="77777777" w:rsidR="00421A7A" w:rsidRDefault="00000000">
            <w:pPr>
              <w:spacing w:before="20" w:after="20" w:line="264" w:lineRule="auto"/>
            </w:pPr>
            <w:r>
              <w:rPr>
                <w:color w:val="2D3748"/>
                <w:sz w:val="20"/>
                <w:szCs w:val="20"/>
              </w:rPr>
              <w:t>Successful access rate, device count, signalling load, battery profile</w:t>
            </w:r>
          </w:p>
        </w:tc>
      </w:tr>
      <w:tr w:rsidR="00421A7A" w14:paraId="15F010D5" w14:textId="77777777">
        <w:trPr>
          <w:cantSplit/>
        </w:trPr>
        <w:tc>
          <w:tcPr>
            <w:tcW w:w="1954"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68DB7DEE" w14:textId="77777777" w:rsidR="00421A7A" w:rsidRDefault="00000000">
            <w:pPr>
              <w:spacing w:before="20" w:after="20" w:line="264" w:lineRule="auto"/>
            </w:pPr>
            <w:r>
              <w:rPr>
                <w:color w:val="2D3748"/>
                <w:sz w:val="20"/>
                <w:szCs w:val="20"/>
              </w:rPr>
              <w:t>Campus security cameras</w:t>
            </w:r>
          </w:p>
        </w:tc>
        <w:tc>
          <w:tcPr>
            <w:tcW w:w="323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77B0BCC" w14:textId="77777777" w:rsidR="00421A7A" w:rsidRDefault="00000000">
            <w:pPr>
              <w:spacing w:before="20" w:after="20" w:line="264" w:lineRule="auto"/>
            </w:pPr>
            <w:r>
              <w:rPr>
                <w:color w:val="2D3748"/>
                <w:sz w:val="20"/>
                <w:szCs w:val="20"/>
              </w:rPr>
              <w:t>Uplink capacity and controlled access</w:t>
            </w:r>
          </w:p>
        </w:tc>
        <w:tc>
          <w:tcPr>
            <w:tcW w:w="4119"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6806002" w14:textId="77777777" w:rsidR="00421A7A" w:rsidRDefault="00000000">
            <w:pPr>
              <w:spacing w:before="20" w:after="20" w:line="264" w:lineRule="auto"/>
            </w:pPr>
            <w:r>
              <w:rPr>
                <w:color w:val="2D3748"/>
                <w:sz w:val="20"/>
                <w:szCs w:val="20"/>
              </w:rPr>
              <w:t>Uplink throughput, loss, retention path, access logs</w:t>
            </w:r>
          </w:p>
        </w:tc>
      </w:tr>
      <w:tr w:rsidR="00421A7A" w14:paraId="5AA143A1" w14:textId="77777777">
        <w:trPr>
          <w:cantSplit/>
        </w:trPr>
        <w:tc>
          <w:tcPr>
            <w:tcW w:w="1954"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5C288A2" w14:textId="77777777" w:rsidR="00421A7A" w:rsidRDefault="00000000">
            <w:pPr>
              <w:spacing w:before="20" w:after="20" w:line="264" w:lineRule="auto"/>
            </w:pPr>
            <w:r>
              <w:rPr>
                <w:color w:val="2D3748"/>
                <w:sz w:val="20"/>
                <w:szCs w:val="20"/>
              </w:rPr>
              <w:t>Mobile health telemetry</w:t>
            </w:r>
          </w:p>
        </w:tc>
        <w:tc>
          <w:tcPr>
            <w:tcW w:w="323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3006CBF" w14:textId="77777777" w:rsidR="00421A7A" w:rsidRDefault="00000000">
            <w:pPr>
              <w:spacing w:before="20" w:after="20" w:line="264" w:lineRule="auto"/>
            </w:pPr>
            <w:r>
              <w:rPr>
                <w:color w:val="2D3748"/>
                <w:sz w:val="20"/>
                <w:szCs w:val="20"/>
              </w:rPr>
              <w:t>Coverage, privacy, availability, dependable delivery</w:t>
            </w:r>
          </w:p>
        </w:tc>
        <w:tc>
          <w:tcPr>
            <w:tcW w:w="4119"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2589036" w14:textId="77777777" w:rsidR="00421A7A" w:rsidRDefault="00000000">
            <w:pPr>
              <w:spacing w:before="20" w:after="20" w:line="264" w:lineRule="auto"/>
            </w:pPr>
            <w:r>
              <w:rPr>
                <w:color w:val="2D3748"/>
                <w:sz w:val="20"/>
                <w:szCs w:val="20"/>
              </w:rPr>
              <w:t>Delivery success, coverage, latency, access audit events</w:t>
            </w:r>
          </w:p>
        </w:tc>
      </w:tr>
    </w:tbl>
    <w:p w14:paraId="77AC6A6D" w14:textId="77777777" w:rsidR="00421A7A" w:rsidRDefault="00421A7A">
      <w:pPr>
        <w:spacing w:after="120"/>
      </w:pPr>
    </w:p>
    <w:p w14:paraId="2C7BC9DD" w14:textId="77777777" w:rsidR="00421A7A" w:rsidRDefault="00000000">
      <w:pPr>
        <w:pStyle w:val="Heading2"/>
        <w:keepNext/>
      </w:pPr>
      <w:r>
        <w:t>6.6 Avoiding overpromising</w:t>
      </w:r>
    </w:p>
    <w:p w14:paraId="23FBFD47" w14:textId="77777777" w:rsidR="00421A7A" w:rsidRDefault="00000000">
      <w:pPr>
        <w:spacing w:after="120" w:line="300" w:lineRule="auto"/>
        <w:jc w:val="both"/>
      </w:pPr>
      <w:r>
        <w:t>The labels eMBB, URLLC, and mMTC are useful service categories, not automatic guarantees. A real deployment must specify the exact service target, measurement conditions, geographic scope, device assumptions, and failure handling. Critical applications should not rely on a marketing label alone; they require validated end-to-end engineering and appropriate operational safeguards.</w:t>
      </w:r>
    </w:p>
    <w:p w14:paraId="1530460B" w14:textId="77777777" w:rsidR="00421A7A" w:rsidRDefault="00000000">
      <w:pPr>
        <w:pStyle w:val="Heading1"/>
        <w:keepNext/>
        <w:pageBreakBefore/>
        <w:jc w:val="center"/>
      </w:pPr>
      <w:r>
        <w:lastRenderedPageBreak/>
        <w:t>Chapter 7 : Slice Lifecycle and Orchestration</w:t>
      </w:r>
    </w:p>
    <w:p w14:paraId="77FBBEC7" w14:textId="77777777" w:rsidR="00421A7A" w:rsidRDefault="00000000">
      <w:pPr>
        <w:pStyle w:val="Heading2"/>
        <w:keepNext/>
      </w:pPr>
      <w:r>
        <w:t>7.1 Why lifecycle management is needed</w:t>
      </w:r>
    </w:p>
    <w:p w14:paraId="0FD2CDA2" w14:textId="77777777" w:rsidR="00421A7A" w:rsidRDefault="00000000">
      <w:pPr>
        <w:spacing w:after="120" w:line="300" w:lineRule="auto"/>
        <w:jc w:val="both"/>
      </w:pPr>
      <w:r>
        <w:t>A slice is not a static configuration that is created once and then forgotten. Demand changes by time and location, new devices join, applications are upgraded, and network faults occur. Lifecycle management provides repeatable steps for designing, deploying, operating, optimizing, and retiring a slice.</w:t>
      </w:r>
    </w:p>
    <w:p w14:paraId="252784B6" w14:textId="77777777" w:rsidR="00421A7A" w:rsidRDefault="00000000">
      <w:pPr>
        <w:keepNext/>
        <w:spacing w:before="120" w:after="60"/>
        <w:jc w:val="center"/>
      </w:pPr>
      <w:r>
        <w:rPr>
          <w:noProof/>
        </w:rPr>
        <w:drawing>
          <wp:inline distT="0" distB="0" distL="0" distR="0" wp14:anchorId="60AFA992" wp14:editId="4E0937A1">
            <wp:extent cx="5029200" cy="1781175"/>
            <wp:effectExtent l="0" t="0" r="0" b="0"/>
            <wp:docPr id="133985276" name="image3.png" descr="Figure"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29200" cy="1781175"/>
                    </a:xfrm>
                    <a:prstGeom prst="rect">
                      <a:avLst/>
                    </a:prstGeom>
                  </pic:spPr>
                </pic:pic>
              </a:graphicData>
            </a:graphic>
          </wp:inline>
        </w:drawing>
      </w:r>
    </w:p>
    <w:p w14:paraId="781B112E" w14:textId="77777777" w:rsidR="00421A7A" w:rsidRDefault="00000000">
      <w:pPr>
        <w:spacing w:after="200"/>
        <w:jc w:val="center"/>
      </w:pPr>
      <w:r>
        <w:rPr>
          <w:sz w:val="20"/>
          <w:szCs w:val="20"/>
        </w:rPr>
        <w:t>Figure 3. Typical lifecycle stages for a network slice.</w:t>
      </w:r>
    </w:p>
    <w:p w14:paraId="416F1476" w14:textId="77777777" w:rsidR="00421A7A" w:rsidRDefault="00000000">
      <w:pPr>
        <w:pStyle w:val="Heading2"/>
        <w:keepNext/>
      </w:pPr>
      <w:r>
        <w:t>7.2 Lifecycle stages</w:t>
      </w:r>
    </w:p>
    <w:tbl>
      <w:tblPr>
        <w:tblW w:w="9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5"/>
        <w:gridCol w:w="4115"/>
        <w:gridCol w:w="3670"/>
      </w:tblGrid>
      <w:tr w:rsidR="00421A7A" w14:paraId="431FFF7C" w14:textId="77777777">
        <w:trPr>
          <w:cantSplit/>
          <w:tblHeader/>
        </w:trPr>
        <w:tc>
          <w:tcPr>
            <w:tcW w:w="1525"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5D70CB5B" w14:textId="77777777" w:rsidR="00421A7A" w:rsidRDefault="00000000">
            <w:pPr>
              <w:spacing w:before="20" w:after="20" w:line="264" w:lineRule="auto"/>
              <w:jc w:val="center"/>
            </w:pPr>
            <w:r>
              <w:rPr>
                <w:b/>
                <w:bCs/>
                <w:color w:val="FFFFFF"/>
                <w:sz w:val="20"/>
                <w:szCs w:val="20"/>
              </w:rPr>
              <w:t>Stage</w:t>
            </w:r>
          </w:p>
        </w:tc>
        <w:tc>
          <w:tcPr>
            <w:tcW w:w="4115"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4B364FC1" w14:textId="77777777" w:rsidR="00421A7A" w:rsidRDefault="00000000">
            <w:pPr>
              <w:spacing w:before="20" w:after="20" w:line="264" w:lineRule="auto"/>
              <w:jc w:val="center"/>
            </w:pPr>
            <w:r>
              <w:rPr>
                <w:b/>
                <w:bCs/>
                <w:color w:val="FFFFFF"/>
                <w:sz w:val="20"/>
                <w:szCs w:val="20"/>
              </w:rPr>
              <w:t>Main activities</w:t>
            </w:r>
          </w:p>
        </w:tc>
        <w:tc>
          <w:tcPr>
            <w:tcW w:w="3670"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7D9E75F4" w14:textId="77777777" w:rsidR="00421A7A" w:rsidRDefault="00000000">
            <w:pPr>
              <w:spacing w:before="20" w:after="20" w:line="264" w:lineRule="auto"/>
              <w:jc w:val="center"/>
            </w:pPr>
            <w:r>
              <w:rPr>
                <w:b/>
                <w:bCs/>
                <w:color w:val="FFFFFF"/>
                <w:sz w:val="20"/>
                <w:szCs w:val="20"/>
              </w:rPr>
              <w:t>Typical outputs</w:t>
            </w:r>
          </w:p>
        </w:tc>
      </w:tr>
      <w:tr w:rsidR="00421A7A" w14:paraId="6A5B4B0A" w14:textId="77777777">
        <w:trPr>
          <w:cantSplit/>
        </w:trPr>
        <w:tc>
          <w:tcPr>
            <w:tcW w:w="152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D991CFA" w14:textId="77777777" w:rsidR="00421A7A" w:rsidRDefault="00000000">
            <w:pPr>
              <w:spacing w:before="20" w:after="20" w:line="264" w:lineRule="auto"/>
            </w:pPr>
            <w:r>
              <w:rPr>
                <w:color w:val="2D3748"/>
                <w:sz w:val="20"/>
                <w:szCs w:val="20"/>
              </w:rPr>
              <w:t>Design</w:t>
            </w:r>
          </w:p>
        </w:tc>
        <w:tc>
          <w:tcPr>
            <w:tcW w:w="411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5F96FFF" w14:textId="77777777" w:rsidR="00421A7A" w:rsidRDefault="00000000">
            <w:pPr>
              <w:spacing w:before="20" w:after="20" w:line="264" w:lineRule="auto"/>
            </w:pPr>
            <w:r>
              <w:rPr>
                <w:color w:val="2D3748"/>
                <w:sz w:val="20"/>
                <w:szCs w:val="20"/>
              </w:rPr>
              <w:t>Collect service requirements, define objectives and scope</w:t>
            </w:r>
          </w:p>
        </w:tc>
        <w:tc>
          <w:tcPr>
            <w:tcW w:w="367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D4A66EC" w14:textId="77777777" w:rsidR="00421A7A" w:rsidRDefault="00000000">
            <w:pPr>
              <w:spacing w:before="20" w:after="20" w:line="264" w:lineRule="auto"/>
            </w:pPr>
            <w:r>
              <w:rPr>
                <w:color w:val="2D3748"/>
                <w:sz w:val="20"/>
                <w:szCs w:val="20"/>
              </w:rPr>
              <w:t>Slice template, KPI definitions, security requirements</w:t>
            </w:r>
          </w:p>
        </w:tc>
      </w:tr>
      <w:tr w:rsidR="00421A7A" w14:paraId="5593AAB8" w14:textId="77777777">
        <w:trPr>
          <w:cantSplit/>
        </w:trPr>
        <w:tc>
          <w:tcPr>
            <w:tcW w:w="152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B5AC0A2" w14:textId="77777777" w:rsidR="00421A7A" w:rsidRDefault="00000000">
            <w:pPr>
              <w:spacing w:before="20" w:after="20" w:line="264" w:lineRule="auto"/>
            </w:pPr>
            <w:r>
              <w:rPr>
                <w:color w:val="2D3748"/>
                <w:sz w:val="20"/>
                <w:szCs w:val="20"/>
              </w:rPr>
              <w:t>Prepare</w:t>
            </w:r>
          </w:p>
        </w:tc>
        <w:tc>
          <w:tcPr>
            <w:tcW w:w="411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739CE64F" w14:textId="77777777" w:rsidR="00421A7A" w:rsidRDefault="00000000">
            <w:pPr>
              <w:spacing w:before="20" w:after="20" w:line="264" w:lineRule="auto"/>
            </w:pPr>
            <w:r>
              <w:rPr>
                <w:color w:val="2D3748"/>
                <w:sz w:val="20"/>
                <w:szCs w:val="20"/>
              </w:rPr>
              <w:t>Check capacity, dependencies, policies, and compatibility</w:t>
            </w:r>
          </w:p>
        </w:tc>
        <w:tc>
          <w:tcPr>
            <w:tcW w:w="367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653C4E45" w14:textId="77777777" w:rsidR="00421A7A" w:rsidRDefault="00000000">
            <w:pPr>
              <w:spacing w:before="20" w:after="20" w:line="264" w:lineRule="auto"/>
            </w:pPr>
            <w:r>
              <w:rPr>
                <w:color w:val="2D3748"/>
                <w:sz w:val="20"/>
                <w:szCs w:val="20"/>
              </w:rPr>
              <w:t>Approved resource plan and deployment configuration</w:t>
            </w:r>
          </w:p>
        </w:tc>
      </w:tr>
      <w:tr w:rsidR="00421A7A" w14:paraId="4A5EEC7C" w14:textId="77777777">
        <w:trPr>
          <w:cantSplit/>
        </w:trPr>
        <w:tc>
          <w:tcPr>
            <w:tcW w:w="152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1D094623" w14:textId="77777777" w:rsidR="00421A7A" w:rsidRDefault="00000000">
            <w:pPr>
              <w:spacing w:before="20" w:after="20" w:line="264" w:lineRule="auto"/>
            </w:pPr>
            <w:r>
              <w:rPr>
                <w:color w:val="2D3748"/>
                <w:sz w:val="20"/>
                <w:szCs w:val="20"/>
              </w:rPr>
              <w:t>Instantiate</w:t>
            </w:r>
          </w:p>
        </w:tc>
        <w:tc>
          <w:tcPr>
            <w:tcW w:w="411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7D478C5" w14:textId="77777777" w:rsidR="00421A7A" w:rsidRDefault="00000000">
            <w:pPr>
              <w:spacing w:before="20" w:after="20" w:line="264" w:lineRule="auto"/>
            </w:pPr>
            <w:r>
              <w:rPr>
                <w:color w:val="2D3748"/>
                <w:sz w:val="20"/>
                <w:szCs w:val="20"/>
              </w:rPr>
              <w:t>Create or configure network functions, connectivity, and policies</w:t>
            </w:r>
          </w:p>
        </w:tc>
        <w:tc>
          <w:tcPr>
            <w:tcW w:w="367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7D29DF0D" w14:textId="77777777" w:rsidR="00421A7A" w:rsidRDefault="00000000">
            <w:pPr>
              <w:spacing w:before="20" w:after="20" w:line="264" w:lineRule="auto"/>
            </w:pPr>
            <w:r>
              <w:rPr>
                <w:color w:val="2D3748"/>
                <w:sz w:val="20"/>
                <w:szCs w:val="20"/>
              </w:rPr>
              <w:t>Operational slice instance</w:t>
            </w:r>
          </w:p>
        </w:tc>
      </w:tr>
      <w:tr w:rsidR="00421A7A" w14:paraId="390FBFE5" w14:textId="77777777">
        <w:trPr>
          <w:cantSplit/>
        </w:trPr>
        <w:tc>
          <w:tcPr>
            <w:tcW w:w="152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6A32724" w14:textId="77777777" w:rsidR="00421A7A" w:rsidRDefault="00000000">
            <w:pPr>
              <w:spacing w:before="20" w:after="20" w:line="264" w:lineRule="auto"/>
            </w:pPr>
            <w:r>
              <w:rPr>
                <w:color w:val="2D3748"/>
                <w:sz w:val="20"/>
                <w:szCs w:val="20"/>
              </w:rPr>
              <w:t>Operate</w:t>
            </w:r>
          </w:p>
        </w:tc>
        <w:tc>
          <w:tcPr>
            <w:tcW w:w="411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C215E9B" w14:textId="77777777" w:rsidR="00421A7A" w:rsidRDefault="00000000">
            <w:pPr>
              <w:spacing w:before="20" w:after="20" w:line="264" w:lineRule="auto"/>
            </w:pPr>
            <w:r>
              <w:rPr>
                <w:color w:val="2D3748"/>
                <w:sz w:val="20"/>
                <w:szCs w:val="20"/>
              </w:rPr>
              <w:t>Monitor performance, faults, security events, and SLA indicators</w:t>
            </w:r>
          </w:p>
        </w:tc>
        <w:tc>
          <w:tcPr>
            <w:tcW w:w="367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17372193" w14:textId="77777777" w:rsidR="00421A7A" w:rsidRDefault="00000000">
            <w:pPr>
              <w:spacing w:before="20" w:after="20" w:line="264" w:lineRule="auto"/>
            </w:pPr>
            <w:r>
              <w:rPr>
                <w:color w:val="2D3748"/>
                <w:sz w:val="20"/>
                <w:szCs w:val="20"/>
              </w:rPr>
              <w:t>Dashboards, alarms, reports, incident records</w:t>
            </w:r>
          </w:p>
        </w:tc>
      </w:tr>
      <w:tr w:rsidR="00421A7A" w14:paraId="52FEF8F2" w14:textId="77777777">
        <w:trPr>
          <w:cantSplit/>
        </w:trPr>
        <w:tc>
          <w:tcPr>
            <w:tcW w:w="152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C419693" w14:textId="77777777" w:rsidR="00421A7A" w:rsidRDefault="00000000">
            <w:pPr>
              <w:spacing w:before="20" w:after="20" w:line="264" w:lineRule="auto"/>
            </w:pPr>
            <w:r>
              <w:rPr>
                <w:color w:val="2D3748"/>
                <w:sz w:val="20"/>
                <w:szCs w:val="20"/>
              </w:rPr>
              <w:t>Optimize</w:t>
            </w:r>
          </w:p>
        </w:tc>
        <w:tc>
          <w:tcPr>
            <w:tcW w:w="411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6B3A4BD5" w14:textId="77777777" w:rsidR="00421A7A" w:rsidRDefault="00000000">
            <w:pPr>
              <w:spacing w:before="20" w:after="20" w:line="264" w:lineRule="auto"/>
            </w:pPr>
            <w:r>
              <w:rPr>
                <w:color w:val="2D3748"/>
                <w:sz w:val="20"/>
                <w:szCs w:val="20"/>
              </w:rPr>
              <w:t>Scale, re-route, tune policies, or heal failures</w:t>
            </w:r>
          </w:p>
        </w:tc>
        <w:tc>
          <w:tcPr>
            <w:tcW w:w="367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67C20B1" w14:textId="77777777" w:rsidR="00421A7A" w:rsidRDefault="00000000">
            <w:pPr>
              <w:spacing w:before="20" w:after="20" w:line="264" w:lineRule="auto"/>
            </w:pPr>
            <w:r>
              <w:rPr>
                <w:color w:val="2D3748"/>
                <w:sz w:val="20"/>
                <w:szCs w:val="20"/>
              </w:rPr>
              <w:t>Updated configuration and performance evidence</w:t>
            </w:r>
          </w:p>
        </w:tc>
      </w:tr>
      <w:tr w:rsidR="00421A7A" w14:paraId="75C124A9" w14:textId="77777777">
        <w:trPr>
          <w:cantSplit/>
        </w:trPr>
        <w:tc>
          <w:tcPr>
            <w:tcW w:w="152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1AA1432B" w14:textId="77777777" w:rsidR="00421A7A" w:rsidRDefault="00000000">
            <w:pPr>
              <w:spacing w:before="20" w:after="20" w:line="264" w:lineRule="auto"/>
            </w:pPr>
            <w:r>
              <w:rPr>
                <w:color w:val="2D3748"/>
                <w:sz w:val="20"/>
                <w:szCs w:val="20"/>
              </w:rPr>
              <w:t>Retire</w:t>
            </w:r>
          </w:p>
        </w:tc>
        <w:tc>
          <w:tcPr>
            <w:tcW w:w="411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79A87A3" w14:textId="77777777" w:rsidR="00421A7A" w:rsidRDefault="00000000">
            <w:pPr>
              <w:spacing w:before="20" w:after="20" w:line="264" w:lineRule="auto"/>
            </w:pPr>
            <w:r>
              <w:rPr>
                <w:color w:val="2D3748"/>
                <w:sz w:val="20"/>
                <w:szCs w:val="20"/>
              </w:rPr>
              <w:t>Remove access, release resources, archive records, handle data safely</w:t>
            </w:r>
          </w:p>
        </w:tc>
        <w:tc>
          <w:tcPr>
            <w:tcW w:w="367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E5248D7" w14:textId="77777777" w:rsidR="00421A7A" w:rsidRDefault="00000000">
            <w:pPr>
              <w:spacing w:before="20" w:after="20" w:line="264" w:lineRule="auto"/>
            </w:pPr>
            <w:r>
              <w:rPr>
                <w:color w:val="2D3748"/>
                <w:sz w:val="20"/>
                <w:szCs w:val="20"/>
              </w:rPr>
              <w:t>Decommissioning record and reclaimed resources</w:t>
            </w:r>
          </w:p>
        </w:tc>
      </w:tr>
    </w:tbl>
    <w:p w14:paraId="0DA86F51" w14:textId="77777777" w:rsidR="00421A7A" w:rsidRDefault="00421A7A">
      <w:pPr>
        <w:spacing w:after="120"/>
      </w:pPr>
    </w:p>
    <w:p w14:paraId="11C33D16" w14:textId="77777777" w:rsidR="00421A7A" w:rsidRDefault="00000000">
      <w:pPr>
        <w:pStyle w:val="Heading2"/>
        <w:keepNext/>
      </w:pPr>
      <w:r>
        <w:t>7.3 Orchestration and automation</w:t>
      </w:r>
    </w:p>
    <w:p w14:paraId="0A0B337C" w14:textId="77777777" w:rsidR="00421A7A" w:rsidRDefault="00000000">
      <w:pPr>
        <w:spacing w:after="120" w:line="300" w:lineRule="auto"/>
        <w:jc w:val="both"/>
      </w:pPr>
      <w:r>
        <w:t>Orchestration translates a service-level request into coordinated technical actions. These can include selecting network functions, provisioning virtual resources, configuring connectivity, applying policies, assigning identifiers, and connecting monitoring systems. Automation reduces repetitive manual work, but only when templates and dependencies are correct. Poor automation can reproduce a configuration error at scale.</w:t>
      </w:r>
    </w:p>
    <w:p w14:paraId="6AC2E241" w14:textId="77777777" w:rsidR="00421A7A" w:rsidRDefault="00000000">
      <w:pPr>
        <w:pStyle w:val="Heading2"/>
        <w:keepNext/>
      </w:pPr>
      <w:r>
        <w:t>7.4 Monitoring and feedback</w:t>
      </w:r>
    </w:p>
    <w:p w14:paraId="516EB905" w14:textId="77777777" w:rsidR="00421A7A" w:rsidRDefault="00000000">
      <w:pPr>
        <w:spacing w:after="120" w:line="300" w:lineRule="auto"/>
        <w:jc w:val="both"/>
      </w:pPr>
      <w:r>
        <w:t xml:space="preserve">Monitoring should include both infrastructure indicators and service-level indicators. Infrastructure indicators may include CPU, memory, radio utilization, transport congestion, and </w:t>
      </w:r>
      <w:r>
        <w:lastRenderedPageBreak/>
        <w:t>function health. Service indicators may include latency percentiles, packet loss, successful session establishment, throughput, and availability. Correlating these views helps operators identify whether a service issue originates in the radio, transport, core, edge, or application.</w:t>
      </w:r>
    </w:p>
    <w:p w14:paraId="1FBCD3C1" w14:textId="77777777" w:rsidR="00421A7A" w:rsidRDefault="00000000">
      <w:pPr>
        <w:pStyle w:val="Heading2"/>
        <w:keepNext/>
      </w:pPr>
      <w:r>
        <w:t>7.5 Scaling and admission control</w:t>
      </w:r>
    </w:p>
    <w:p w14:paraId="2A144BE9" w14:textId="77777777" w:rsidR="00421A7A" w:rsidRDefault="00000000">
      <w:pPr>
        <w:spacing w:after="120" w:line="300" w:lineRule="auto"/>
        <w:jc w:val="both"/>
      </w:pPr>
      <w:r>
        <w:t>When demand rises, an orchestrator may scale software functions or adjust resource allocation, if capacity and policy permit. Admission control determines whether a new service request can be accepted without undermining existing commitments. It is often safer to reject or defer a request than to accept more traffic than the network can support. Scaling is constrained by physical spectrum, transport capacity, hardware, licensing, and geographic coverage.</w:t>
      </w:r>
    </w:p>
    <w:p w14:paraId="67B0F758" w14:textId="77777777" w:rsidR="00421A7A" w:rsidRDefault="00000000">
      <w:pPr>
        <w:pStyle w:val="Heading2"/>
        <w:keepNext/>
      </w:pPr>
      <w:r>
        <w:t>7.6 Fault handling and recovery</w:t>
      </w:r>
    </w:p>
    <w:p w14:paraId="0B0DD2AC" w14:textId="77777777" w:rsidR="00421A7A" w:rsidRDefault="00000000">
      <w:pPr>
        <w:spacing w:after="120" w:line="300" w:lineRule="auto"/>
        <w:jc w:val="both"/>
      </w:pPr>
      <w:r>
        <w:t>A resilient slice design identifies failure modes and defines recovery actions. Examples include restarting a failed software function, shifting traffic to another path, moving processing to another edge location, or notifying an enterprise operator. Recovery time, data loss, state synchronization, and the risk of affecting neighbouring slices should be considered during design and testing.</w:t>
      </w:r>
    </w:p>
    <w:p w14:paraId="2C57D2F3" w14:textId="77777777" w:rsidR="00421A7A" w:rsidRDefault="00000000">
      <w:pPr>
        <w:pStyle w:val="Heading1"/>
        <w:keepNext/>
        <w:pageBreakBefore/>
        <w:jc w:val="center"/>
      </w:pPr>
      <w:r>
        <w:lastRenderedPageBreak/>
        <w:t>Chapter 8 : Resource Allocation and Quality of Service</w:t>
      </w:r>
    </w:p>
    <w:p w14:paraId="40446C2D" w14:textId="77777777" w:rsidR="00421A7A" w:rsidRDefault="00000000">
      <w:pPr>
        <w:pStyle w:val="Heading2"/>
        <w:keepNext/>
      </w:pPr>
      <w:r>
        <w:t>8.1 Scarce resources</w:t>
      </w:r>
    </w:p>
    <w:p w14:paraId="1BF6C128" w14:textId="77777777" w:rsidR="00421A7A" w:rsidRDefault="00000000">
      <w:pPr>
        <w:spacing w:after="120" w:line="300" w:lineRule="auto"/>
        <w:jc w:val="both"/>
      </w:pPr>
      <w:r>
        <w:t>Radio spectrum, transport bandwidth, compute capacity, storage, and energy are limited. Slicing introduces a way to assign these resources according to service requirements, but it does not create additional physical capacity. Resource planning must therefore balance guaranteed commitments, statistical sharing, expected peaks, and protection against overload.</w:t>
      </w:r>
    </w:p>
    <w:p w14:paraId="645CE7F5" w14:textId="77777777" w:rsidR="00421A7A" w:rsidRDefault="00000000">
      <w:pPr>
        <w:pStyle w:val="Heading2"/>
        <w:keepNext/>
      </w:pPr>
      <w:r>
        <w:t>8.2 Reservation, sharing, and priority</w:t>
      </w:r>
    </w:p>
    <w:p w14:paraId="5B3B8655" w14:textId="77777777" w:rsidR="00421A7A" w:rsidRDefault="00000000">
      <w:pPr>
        <w:spacing w:after="120" w:line="300" w:lineRule="auto"/>
        <w:jc w:val="both"/>
      </w:pPr>
      <w:r>
        <w:t>A slice may receive a reserved share of a resource, a priority relative to other traffic, or access to a shared pool subject to policy. Reservation can improve predictability but may leave resources unused during quiet periods. Pure sharing can improve utilization but may create contention during simultaneous demand peaks. A practical design often combines baseline reservations, controlled sharing, and admission limits.</w:t>
      </w:r>
    </w:p>
    <w:p w14:paraId="159D4D0A" w14:textId="77777777" w:rsidR="00421A7A" w:rsidRDefault="00000000">
      <w:pPr>
        <w:pStyle w:val="Heading2"/>
        <w:keepNext/>
      </w:pPr>
      <w:r>
        <w:t>8.3 Quality of Service indicators</w:t>
      </w:r>
    </w:p>
    <w:tbl>
      <w:tblPr>
        <w:tblW w:w="9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3583"/>
        <w:gridCol w:w="3857"/>
      </w:tblGrid>
      <w:tr w:rsidR="00421A7A" w14:paraId="1F1CD2E1" w14:textId="77777777">
        <w:trPr>
          <w:cantSplit/>
          <w:tblHeader/>
        </w:trPr>
        <w:tc>
          <w:tcPr>
            <w:tcW w:w="1870"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4EA12A29" w14:textId="77777777" w:rsidR="00421A7A" w:rsidRDefault="00000000">
            <w:pPr>
              <w:spacing w:before="20" w:after="20" w:line="264" w:lineRule="auto"/>
              <w:jc w:val="center"/>
            </w:pPr>
            <w:r>
              <w:rPr>
                <w:b/>
                <w:bCs/>
                <w:color w:val="FFFFFF"/>
                <w:sz w:val="20"/>
                <w:szCs w:val="20"/>
              </w:rPr>
              <w:t>Indicator</w:t>
            </w:r>
          </w:p>
        </w:tc>
        <w:tc>
          <w:tcPr>
            <w:tcW w:w="3583"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17DB4335" w14:textId="77777777" w:rsidR="00421A7A" w:rsidRDefault="00000000">
            <w:pPr>
              <w:spacing w:before="20" w:after="20" w:line="264" w:lineRule="auto"/>
              <w:jc w:val="center"/>
            </w:pPr>
            <w:r>
              <w:rPr>
                <w:b/>
                <w:bCs/>
                <w:color w:val="FFFFFF"/>
                <w:sz w:val="20"/>
                <w:szCs w:val="20"/>
              </w:rPr>
              <w:t>Meaning</w:t>
            </w:r>
          </w:p>
        </w:tc>
        <w:tc>
          <w:tcPr>
            <w:tcW w:w="3857"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51AE19B3" w14:textId="77777777" w:rsidR="00421A7A" w:rsidRDefault="00000000">
            <w:pPr>
              <w:spacing w:before="20" w:after="20" w:line="264" w:lineRule="auto"/>
              <w:jc w:val="center"/>
            </w:pPr>
            <w:r>
              <w:rPr>
                <w:b/>
                <w:bCs/>
                <w:color w:val="FFFFFF"/>
                <w:sz w:val="20"/>
                <w:szCs w:val="20"/>
              </w:rPr>
              <w:t>Why it matters</w:t>
            </w:r>
          </w:p>
        </w:tc>
      </w:tr>
      <w:tr w:rsidR="00421A7A" w14:paraId="742DDFB3" w14:textId="77777777">
        <w:trPr>
          <w:cantSplit/>
        </w:trPr>
        <w:tc>
          <w:tcPr>
            <w:tcW w:w="187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FD2B5F7" w14:textId="77777777" w:rsidR="00421A7A" w:rsidRDefault="00000000">
            <w:pPr>
              <w:spacing w:before="20" w:after="20" w:line="264" w:lineRule="auto"/>
            </w:pPr>
            <w:r>
              <w:rPr>
                <w:color w:val="2D3748"/>
                <w:sz w:val="20"/>
                <w:szCs w:val="20"/>
              </w:rPr>
              <w:t>Throughput</w:t>
            </w:r>
          </w:p>
        </w:tc>
        <w:tc>
          <w:tcPr>
            <w:tcW w:w="3583"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19B8F5C" w14:textId="77777777" w:rsidR="00421A7A" w:rsidRDefault="00000000">
            <w:pPr>
              <w:spacing w:before="20" w:after="20" w:line="264" w:lineRule="auto"/>
            </w:pPr>
            <w:r>
              <w:rPr>
                <w:color w:val="2D3748"/>
                <w:sz w:val="20"/>
                <w:szCs w:val="20"/>
              </w:rPr>
              <w:t>Rate of successfully delivered data</w:t>
            </w:r>
          </w:p>
        </w:tc>
        <w:tc>
          <w:tcPr>
            <w:tcW w:w="385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7D792F8" w14:textId="77777777" w:rsidR="00421A7A" w:rsidRDefault="00000000">
            <w:pPr>
              <w:spacing w:before="20" w:after="20" w:line="264" w:lineRule="auto"/>
            </w:pPr>
            <w:r>
              <w:rPr>
                <w:color w:val="2D3748"/>
                <w:sz w:val="20"/>
                <w:szCs w:val="20"/>
              </w:rPr>
              <w:t>Important for video, downloads, and high-volume data</w:t>
            </w:r>
          </w:p>
        </w:tc>
      </w:tr>
      <w:tr w:rsidR="00421A7A" w14:paraId="13882F0B" w14:textId="77777777">
        <w:trPr>
          <w:cantSplit/>
        </w:trPr>
        <w:tc>
          <w:tcPr>
            <w:tcW w:w="187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1EEBCB4B" w14:textId="77777777" w:rsidR="00421A7A" w:rsidRDefault="00000000">
            <w:pPr>
              <w:spacing w:before="20" w:after="20" w:line="264" w:lineRule="auto"/>
            </w:pPr>
            <w:r>
              <w:rPr>
                <w:color w:val="2D3748"/>
                <w:sz w:val="20"/>
                <w:szCs w:val="20"/>
              </w:rPr>
              <w:t>Latency</w:t>
            </w:r>
          </w:p>
        </w:tc>
        <w:tc>
          <w:tcPr>
            <w:tcW w:w="3583"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6E2BA10" w14:textId="77777777" w:rsidR="00421A7A" w:rsidRDefault="00000000">
            <w:pPr>
              <w:spacing w:before="20" w:after="20" w:line="264" w:lineRule="auto"/>
            </w:pPr>
            <w:r>
              <w:rPr>
                <w:color w:val="2D3748"/>
                <w:sz w:val="20"/>
                <w:szCs w:val="20"/>
              </w:rPr>
              <w:t>Time taken for data to travel between defined points</w:t>
            </w:r>
          </w:p>
        </w:tc>
        <w:tc>
          <w:tcPr>
            <w:tcW w:w="385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308CC08" w14:textId="77777777" w:rsidR="00421A7A" w:rsidRDefault="00000000">
            <w:pPr>
              <w:spacing w:before="20" w:after="20" w:line="264" w:lineRule="auto"/>
            </w:pPr>
            <w:r>
              <w:rPr>
                <w:color w:val="2D3748"/>
                <w:sz w:val="20"/>
                <w:szCs w:val="20"/>
              </w:rPr>
              <w:t>Important for interactive and time-sensitive services</w:t>
            </w:r>
          </w:p>
        </w:tc>
      </w:tr>
      <w:tr w:rsidR="00421A7A" w14:paraId="670916A1" w14:textId="77777777">
        <w:trPr>
          <w:cantSplit/>
        </w:trPr>
        <w:tc>
          <w:tcPr>
            <w:tcW w:w="187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6A816E31" w14:textId="77777777" w:rsidR="00421A7A" w:rsidRDefault="00000000">
            <w:pPr>
              <w:spacing w:before="20" w:after="20" w:line="264" w:lineRule="auto"/>
            </w:pPr>
            <w:r>
              <w:rPr>
                <w:color w:val="2D3748"/>
                <w:sz w:val="20"/>
                <w:szCs w:val="20"/>
              </w:rPr>
              <w:t>Jitter</w:t>
            </w:r>
          </w:p>
        </w:tc>
        <w:tc>
          <w:tcPr>
            <w:tcW w:w="3583"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26D4CA9" w14:textId="77777777" w:rsidR="00421A7A" w:rsidRDefault="00000000">
            <w:pPr>
              <w:spacing w:before="20" w:after="20" w:line="264" w:lineRule="auto"/>
            </w:pPr>
            <w:r>
              <w:rPr>
                <w:color w:val="2D3748"/>
                <w:sz w:val="20"/>
                <w:szCs w:val="20"/>
              </w:rPr>
              <w:t>Variation in packet delay</w:t>
            </w:r>
          </w:p>
        </w:tc>
        <w:tc>
          <w:tcPr>
            <w:tcW w:w="385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622905D" w14:textId="77777777" w:rsidR="00421A7A" w:rsidRDefault="00000000">
            <w:pPr>
              <w:spacing w:before="20" w:after="20" w:line="264" w:lineRule="auto"/>
            </w:pPr>
            <w:r>
              <w:rPr>
                <w:color w:val="2D3748"/>
                <w:sz w:val="20"/>
                <w:szCs w:val="20"/>
              </w:rPr>
              <w:t>Can affect real-time audio, video, and control loops</w:t>
            </w:r>
          </w:p>
        </w:tc>
      </w:tr>
      <w:tr w:rsidR="00421A7A" w14:paraId="577421E3" w14:textId="77777777">
        <w:trPr>
          <w:cantSplit/>
        </w:trPr>
        <w:tc>
          <w:tcPr>
            <w:tcW w:w="187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62B5FCF9" w14:textId="77777777" w:rsidR="00421A7A" w:rsidRDefault="00000000">
            <w:pPr>
              <w:spacing w:before="20" w:after="20" w:line="264" w:lineRule="auto"/>
            </w:pPr>
            <w:r>
              <w:rPr>
                <w:color w:val="2D3748"/>
                <w:sz w:val="20"/>
                <w:szCs w:val="20"/>
              </w:rPr>
              <w:t>Packet loss</w:t>
            </w:r>
          </w:p>
        </w:tc>
        <w:tc>
          <w:tcPr>
            <w:tcW w:w="3583"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7AB6B82A" w14:textId="77777777" w:rsidR="00421A7A" w:rsidRDefault="00000000">
            <w:pPr>
              <w:spacing w:before="20" w:after="20" w:line="264" w:lineRule="auto"/>
            </w:pPr>
            <w:r>
              <w:rPr>
                <w:color w:val="2D3748"/>
                <w:sz w:val="20"/>
                <w:szCs w:val="20"/>
              </w:rPr>
              <w:t>Fraction of packets not successfully delivered</w:t>
            </w:r>
          </w:p>
        </w:tc>
        <w:tc>
          <w:tcPr>
            <w:tcW w:w="385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EC4300C" w14:textId="77777777" w:rsidR="00421A7A" w:rsidRDefault="00000000">
            <w:pPr>
              <w:spacing w:before="20" w:after="20" w:line="264" w:lineRule="auto"/>
            </w:pPr>
            <w:r>
              <w:rPr>
                <w:color w:val="2D3748"/>
                <w:sz w:val="20"/>
                <w:szCs w:val="20"/>
              </w:rPr>
              <w:t>Can harm application quality and control reliability</w:t>
            </w:r>
          </w:p>
        </w:tc>
      </w:tr>
      <w:tr w:rsidR="00421A7A" w14:paraId="6CEC30E5" w14:textId="77777777">
        <w:trPr>
          <w:cantSplit/>
        </w:trPr>
        <w:tc>
          <w:tcPr>
            <w:tcW w:w="187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1D44E007" w14:textId="77777777" w:rsidR="00421A7A" w:rsidRDefault="00000000">
            <w:pPr>
              <w:spacing w:before="20" w:after="20" w:line="264" w:lineRule="auto"/>
            </w:pPr>
            <w:r>
              <w:rPr>
                <w:color w:val="2D3748"/>
                <w:sz w:val="20"/>
                <w:szCs w:val="20"/>
              </w:rPr>
              <w:t>Availability</w:t>
            </w:r>
          </w:p>
        </w:tc>
        <w:tc>
          <w:tcPr>
            <w:tcW w:w="3583"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765328DB" w14:textId="77777777" w:rsidR="00421A7A" w:rsidRDefault="00000000">
            <w:pPr>
              <w:spacing w:before="20" w:after="20" w:line="264" w:lineRule="auto"/>
            </w:pPr>
            <w:r>
              <w:rPr>
                <w:color w:val="2D3748"/>
                <w:sz w:val="20"/>
                <w:szCs w:val="20"/>
              </w:rPr>
              <w:t>Proportion of time a service is usable under a defined measure</w:t>
            </w:r>
          </w:p>
        </w:tc>
        <w:tc>
          <w:tcPr>
            <w:tcW w:w="385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6F53623A" w14:textId="77777777" w:rsidR="00421A7A" w:rsidRDefault="00000000">
            <w:pPr>
              <w:spacing w:before="20" w:after="20" w:line="264" w:lineRule="auto"/>
            </w:pPr>
            <w:r>
              <w:rPr>
                <w:color w:val="2D3748"/>
                <w:sz w:val="20"/>
                <w:szCs w:val="20"/>
              </w:rPr>
              <w:t>Important for services that must remain accessible</w:t>
            </w:r>
          </w:p>
        </w:tc>
      </w:tr>
      <w:tr w:rsidR="00421A7A" w14:paraId="0FB1850E" w14:textId="77777777">
        <w:trPr>
          <w:cantSplit/>
        </w:trPr>
        <w:tc>
          <w:tcPr>
            <w:tcW w:w="187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C1CBBB3" w14:textId="77777777" w:rsidR="00421A7A" w:rsidRDefault="00000000">
            <w:pPr>
              <w:spacing w:before="20" w:after="20" w:line="264" w:lineRule="auto"/>
            </w:pPr>
            <w:r>
              <w:rPr>
                <w:color w:val="2D3748"/>
                <w:sz w:val="20"/>
                <w:szCs w:val="20"/>
              </w:rPr>
              <w:t>Reliability</w:t>
            </w:r>
          </w:p>
        </w:tc>
        <w:tc>
          <w:tcPr>
            <w:tcW w:w="3583"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5599B45" w14:textId="77777777" w:rsidR="00421A7A" w:rsidRDefault="00000000">
            <w:pPr>
              <w:spacing w:before="20" w:after="20" w:line="264" w:lineRule="auto"/>
            </w:pPr>
            <w:r>
              <w:rPr>
                <w:color w:val="2D3748"/>
                <w:sz w:val="20"/>
                <w:szCs w:val="20"/>
              </w:rPr>
              <w:t>Probability of successful delivery under defined conditions</w:t>
            </w:r>
          </w:p>
        </w:tc>
        <w:tc>
          <w:tcPr>
            <w:tcW w:w="385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9A6665B" w14:textId="77777777" w:rsidR="00421A7A" w:rsidRDefault="00000000">
            <w:pPr>
              <w:spacing w:before="20" w:after="20" w:line="264" w:lineRule="auto"/>
            </w:pPr>
            <w:r>
              <w:rPr>
                <w:color w:val="2D3748"/>
                <w:sz w:val="20"/>
                <w:szCs w:val="20"/>
              </w:rPr>
              <w:t>Important for critical communication</w:t>
            </w:r>
          </w:p>
        </w:tc>
      </w:tr>
      <w:tr w:rsidR="00421A7A" w14:paraId="39E79FB1" w14:textId="77777777">
        <w:trPr>
          <w:cantSplit/>
        </w:trPr>
        <w:tc>
          <w:tcPr>
            <w:tcW w:w="187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84A3551" w14:textId="77777777" w:rsidR="00421A7A" w:rsidRDefault="00000000">
            <w:pPr>
              <w:spacing w:before="20" w:after="20" w:line="264" w:lineRule="auto"/>
            </w:pPr>
            <w:r>
              <w:rPr>
                <w:color w:val="2D3748"/>
                <w:sz w:val="20"/>
                <w:szCs w:val="20"/>
              </w:rPr>
              <w:t>Device/session scale</w:t>
            </w:r>
          </w:p>
        </w:tc>
        <w:tc>
          <w:tcPr>
            <w:tcW w:w="3583"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1EC25FD" w14:textId="77777777" w:rsidR="00421A7A" w:rsidRDefault="00000000">
            <w:pPr>
              <w:spacing w:before="20" w:after="20" w:line="264" w:lineRule="auto"/>
            </w:pPr>
            <w:r>
              <w:rPr>
                <w:color w:val="2D3748"/>
                <w:sz w:val="20"/>
                <w:szCs w:val="20"/>
              </w:rPr>
              <w:t>Number of devices or sessions supported</w:t>
            </w:r>
          </w:p>
        </w:tc>
        <w:tc>
          <w:tcPr>
            <w:tcW w:w="385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1B7A3247" w14:textId="77777777" w:rsidR="00421A7A" w:rsidRDefault="00000000">
            <w:pPr>
              <w:spacing w:before="20" w:after="20" w:line="264" w:lineRule="auto"/>
            </w:pPr>
            <w:r>
              <w:rPr>
                <w:color w:val="2D3748"/>
                <w:sz w:val="20"/>
                <w:szCs w:val="20"/>
              </w:rPr>
              <w:t>Important for IoT and large deployments</w:t>
            </w:r>
          </w:p>
        </w:tc>
      </w:tr>
    </w:tbl>
    <w:p w14:paraId="05E6113C" w14:textId="77777777" w:rsidR="00421A7A" w:rsidRDefault="00421A7A">
      <w:pPr>
        <w:spacing w:after="120"/>
      </w:pPr>
    </w:p>
    <w:p w14:paraId="662FECA8" w14:textId="77777777" w:rsidR="00421A7A" w:rsidRDefault="00000000">
      <w:pPr>
        <w:pStyle w:val="Heading2"/>
        <w:keepNext/>
      </w:pPr>
      <w:r>
        <w:t>8.4 Admission control and congestion</w:t>
      </w:r>
    </w:p>
    <w:p w14:paraId="5796DC45" w14:textId="77777777" w:rsidR="00421A7A" w:rsidRDefault="00000000">
      <w:pPr>
        <w:spacing w:after="120" w:line="300" w:lineRule="auto"/>
        <w:jc w:val="both"/>
      </w:pPr>
      <w:r>
        <w:t>A slice manager needs a way to decide whether the network can support a requested service. Admission decisions should consider current load, expected peak demand, service priority, geographic area, and failure scenarios. Congestion can arise even when average utilization appears acceptable, because traffic is bursty and bottlenecks may occur in one cell, transport link, or processing node.</w:t>
      </w:r>
    </w:p>
    <w:p w14:paraId="518D2AD7" w14:textId="77777777" w:rsidR="00421A7A" w:rsidRDefault="00000000">
      <w:pPr>
        <w:pStyle w:val="Heading2"/>
        <w:keepNext/>
      </w:pPr>
      <w:r>
        <w:t>8.5 Edge placement</w:t>
      </w:r>
    </w:p>
    <w:p w14:paraId="2FB169E6" w14:textId="77777777" w:rsidR="00421A7A" w:rsidRDefault="00000000">
      <w:pPr>
        <w:spacing w:after="120" w:line="300" w:lineRule="auto"/>
        <w:jc w:val="both"/>
      </w:pPr>
      <w:r>
        <w:t>Placing user-plane processing or applications near the access network can shorten some traffic paths and reduce backhaul use. However, edge locations may have less compute capacity than central data centres, and applications may depend on centralized services. The edge decision should therefore balance latency, cost, resilience, data locality, and operational complexity.</w:t>
      </w:r>
    </w:p>
    <w:p w14:paraId="443876B2" w14:textId="77777777" w:rsidR="00421A7A" w:rsidRDefault="00000000">
      <w:pPr>
        <w:pStyle w:val="Heading2"/>
        <w:keepNext/>
      </w:pPr>
      <w:r>
        <w:lastRenderedPageBreak/>
        <w:t>8.6 Fairness and isolation</w:t>
      </w:r>
    </w:p>
    <w:p w14:paraId="452E51D9" w14:textId="77777777" w:rsidR="00421A7A" w:rsidRDefault="00000000">
      <w:pPr>
        <w:spacing w:after="120" w:line="300" w:lineRule="auto"/>
        <w:jc w:val="both"/>
      </w:pPr>
      <w:r>
        <w:t>Resource management must protect one service from uncontrolled interference by another while avoiding unnecessary waste. Fairness does not always mean equal allocation: services may have different commitments and priorities. The operator should document the policy used to allocate resources, how exceptions are handled, and how the policy is tested under congestion.</w:t>
      </w:r>
    </w:p>
    <w:p w14:paraId="1D06BABD" w14:textId="77777777" w:rsidR="00421A7A" w:rsidRDefault="00000000">
      <w:pPr>
        <w:pStyle w:val="Heading1"/>
        <w:keepNext/>
        <w:pageBreakBefore/>
        <w:jc w:val="center"/>
      </w:pPr>
      <w:r>
        <w:lastRenderedPageBreak/>
        <w:t>Chapter 9 : Security, Isolation, and Privacy</w:t>
      </w:r>
    </w:p>
    <w:p w14:paraId="2636B463" w14:textId="77777777" w:rsidR="00421A7A" w:rsidRDefault="00000000">
      <w:pPr>
        <w:pStyle w:val="Heading2"/>
        <w:keepNext/>
      </w:pPr>
      <w:r>
        <w:t>9.1 Security objectives</w:t>
      </w:r>
    </w:p>
    <w:p w14:paraId="1BB2F7A2" w14:textId="77777777" w:rsidR="00421A7A" w:rsidRDefault="00000000">
      <w:pPr>
        <w:spacing w:after="120" w:line="300" w:lineRule="auto"/>
        <w:jc w:val="both"/>
      </w:pPr>
      <w:r>
        <w:t>A sliced network must protect confidentiality, integrity, availability, identity, and administrative control. Because multiple logical services share infrastructure, a security failure in one layer can affect more than one slice if boundaries are weak. Security must therefore be considered across the device, access network, core, transport, cloud infrastructure, management systems, and application.</w:t>
      </w:r>
    </w:p>
    <w:p w14:paraId="3BD2C823" w14:textId="77777777" w:rsidR="00421A7A" w:rsidRDefault="00000000">
      <w:pPr>
        <w:keepNext/>
        <w:spacing w:before="120" w:after="60"/>
        <w:jc w:val="center"/>
      </w:pPr>
      <w:r>
        <w:rPr>
          <w:noProof/>
        </w:rPr>
        <w:drawing>
          <wp:inline distT="0" distB="0" distL="0" distR="0" wp14:anchorId="52A8036A" wp14:editId="1297D0E1">
            <wp:extent cx="5029200" cy="2457450"/>
            <wp:effectExtent l="0" t="0" r="0" b="0"/>
            <wp:docPr id="86893822" name="image4.png" descr="Figure"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29200" cy="2457450"/>
                    </a:xfrm>
                    <a:prstGeom prst="rect">
                      <a:avLst/>
                    </a:prstGeom>
                  </pic:spPr>
                </pic:pic>
              </a:graphicData>
            </a:graphic>
          </wp:inline>
        </w:drawing>
      </w:r>
    </w:p>
    <w:p w14:paraId="2054A8BB" w14:textId="77777777" w:rsidR="00421A7A" w:rsidRDefault="00000000">
      <w:pPr>
        <w:spacing w:after="200"/>
        <w:jc w:val="center"/>
      </w:pPr>
      <w:r>
        <w:rPr>
          <w:sz w:val="20"/>
          <w:szCs w:val="20"/>
        </w:rPr>
        <w:t>Figure 4. Security is a set of connected layers rather than a single control.</w:t>
      </w:r>
    </w:p>
    <w:p w14:paraId="6AD9C262" w14:textId="77777777" w:rsidR="00421A7A" w:rsidRDefault="00000000">
      <w:pPr>
        <w:pStyle w:val="Heading2"/>
        <w:keepNext/>
      </w:pPr>
      <w:r>
        <w:t>9.2 Threats and mitigations</w:t>
      </w:r>
    </w:p>
    <w:tbl>
      <w:tblPr>
        <w:tblW w:w="9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5"/>
        <w:gridCol w:w="3697"/>
        <w:gridCol w:w="3858"/>
      </w:tblGrid>
      <w:tr w:rsidR="00421A7A" w14:paraId="76FDCE41" w14:textId="77777777">
        <w:trPr>
          <w:cantSplit/>
          <w:tblHeader/>
        </w:trPr>
        <w:tc>
          <w:tcPr>
            <w:tcW w:w="1755"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3F030923" w14:textId="77777777" w:rsidR="00421A7A" w:rsidRDefault="00000000">
            <w:pPr>
              <w:spacing w:before="20" w:after="20" w:line="264" w:lineRule="auto"/>
              <w:jc w:val="center"/>
            </w:pPr>
            <w:r>
              <w:rPr>
                <w:b/>
                <w:bCs/>
                <w:color w:val="FFFFFF"/>
                <w:sz w:val="20"/>
                <w:szCs w:val="20"/>
              </w:rPr>
              <w:t>Risk</w:t>
            </w:r>
          </w:p>
        </w:tc>
        <w:tc>
          <w:tcPr>
            <w:tcW w:w="3697"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72824DF7" w14:textId="77777777" w:rsidR="00421A7A" w:rsidRDefault="00000000">
            <w:pPr>
              <w:spacing w:before="20" w:after="20" w:line="264" w:lineRule="auto"/>
              <w:jc w:val="center"/>
            </w:pPr>
            <w:r>
              <w:rPr>
                <w:b/>
                <w:bCs/>
                <w:color w:val="FFFFFF"/>
                <w:sz w:val="20"/>
                <w:szCs w:val="20"/>
              </w:rPr>
              <w:t>Example impact</w:t>
            </w:r>
          </w:p>
        </w:tc>
        <w:tc>
          <w:tcPr>
            <w:tcW w:w="3858"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0BF5FD29" w14:textId="77777777" w:rsidR="00421A7A" w:rsidRDefault="00000000">
            <w:pPr>
              <w:spacing w:before="20" w:after="20" w:line="264" w:lineRule="auto"/>
              <w:jc w:val="center"/>
            </w:pPr>
            <w:r>
              <w:rPr>
                <w:b/>
                <w:bCs/>
                <w:color w:val="FFFFFF"/>
                <w:sz w:val="20"/>
                <w:szCs w:val="20"/>
              </w:rPr>
              <w:t>Possible mitigation</w:t>
            </w:r>
          </w:p>
        </w:tc>
      </w:tr>
      <w:tr w:rsidR="00421A7A" w14:paraId="724A0481" w14:textId="77777777">
        <w:trPr>
          <w:cantSplit/>
        </w:trPr>
        <w:tc>
          <w:tcPr>
            <w:tcW w:w="175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1DE94F2" w14:textId="77777777" w:rsidR="00421A7A" w:rsidRDefault="00000000">
            <w:pPr>
              <w:spacing w:before="20" w:after="20" w:line="264" w:lineRule="auto"/>
            </w:pPr>
            <w:r>
              <w:rPr>
                <w:color w:val="2D3748"/>
                <w:sz w:val="20"/>
                <w:szCs w:val="20"/>
              </w:rPr>
              <w:t>Unauthorized slice access</w:t>
            </w:r>
          </w:p>
        </w:tc>
        <w:tc>
          <w:tcPr>
            <w:tcW w:w="369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304A8CF" w14:textId="77777777" w:rsidR="00421A7A" w:rsidRDefault="00000000">
            <w:pPr>
              <w:spacing w:before="20" w:after="20" w:line="264" w:lineRule="auto"/>
            </w:pPr>
            <w:r>
              <w:rPr>
                <w:color w:val="2D3748"/>
                <w:sz w:val="20"/>
                <w:szCs w:val="20"/>
              </w:rPr>
              <w:t>A device or tenant uses a service it is not entitled to access</w:t>
            </w:r>
          </w:p>
        </w:tc>
        <w:tc>
          <w:tcPr>
            <w:tcW w:w="3858"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74CCDD12" w14:textId="77777777" w:rsidR="00421A7A" w:rsidRDefault="00000000">
            <w:pPr>
              <w:spacing w:before="20" w:after="20" w:line="264" w:lineRule="auto"/>
            </w:pPr>
            <w:r>
              <w:rPr>
                <w:color w:val="2D3748"/>
                <w:sz w:val="20"/>
                <w:szCs w:val="20"/>
              </w:rPr>
              <w:t>Strong authentication, authorization, subscription checks, least privilege</w:t>
            </w:r>
          </w:p>
        </w:tc>
      </w:tr>
      <w:tr w:rsidR="00421A7A" w14:paraId="4F8D1EE1" w14:textId="77777777">
        <w:trPr>
          <w:cantSplit/>
        </w:trPr>
        <w:tc>
          <w:tcPr>
            <w:tcW w:w="175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1C9BCA91" w14:textId="77777777" w:rsidR="00421A7A" w:rsidRDefault="00000000">
            <w:pPr>
              <w:spacing w:before="20" w:after="20" w:line="264" w:lineRule="auto"/>
            </w:pPr>
            <w:r>
              <w:rPr>
                <w:color w:val="2D3748"/>
                <w:sz w:val="20"/>
                <w:szCs w:val="20"/>
              </w:rPr>
              <w:t>Cross-slice interference</w:t>
            </w:r>
          </w:p>
        </w:tc>
        <w:tc>
          <w:tcPr>
            <w:tcW w:w="369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1FB6E057" w14:textId="77777777" w:rsidR="00421A7A" w:rsidRDefault="00000000">
            <w:pPr>
              <w:spacing w:before="20" w:after="20" w:line="264" w:lineRule="auto"/>
            </w:pPr>
            <w:r>
              <w:rPr>
                <w:color w:val="2D3748"/>
                <w:sz w:val="20"/>
                <w:szCs w:val="20"/>
              </w:rPr>
              <w:t>Excess load or a fault affects another service</w:t>
            </w:r>
          </w:p>
        </w:tc>
        <w:tc>
          <w:tcPr>
            <w:tcW w:w="3858"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5C91DE8" w14:textId="77777777" w:rsidR="00421A7A" w:rsidRDefault="00000000">
            <w:pPr>
              <w:spacing w:before="20" w:after="20" w:line="264" w:lineRule="auto"/>
            </w:pPr>
            <w:r>
              <w:rPr>
                <w:color w:val="2D3748"/>
                <w:sz w:val="20"/>
                <w:szCs w:val="20"/>
              </w:rPr>
              <w:t>Resource quotas, isolation controls, admission control, stress testing</w:t>
            </w:r>
          </w:p>
        </w:tc>
      </w:tr>
      <w:tr w:rsidR="00421A7A" w14:paraId="5F950D49" w14:textId="77777777">
        <w:trPr>
          <w:cantSplit/>
        </w:trPr>
        <w:tc>
          <w:tcPr>
            <w:tcW w:w="175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73E67028" w14:textId="77777777" w:rsidR="00421A7A" w:rsidRDefault="00000000">
            <w:pPr>
              <w:spacing w:before="20" w:after="20" w:line="264" w:lineRule="auto"/>
            </w:pPr>
            <w:r>
              <w:rPr>
                <w:color w:val="2D3748"/>
                <w:sz w:val="20"/>
                <w:szCs w:val="20"/>
              </w:rPr>
              <w:t>Compromised orchestration</w:t>
            </w:r>
          </w:p>
        </w:tc>
        <w:tc>
          <w:tcPr>
            <w:tcW w:w="369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6A69A73D" w14:textId="77777777" w:rsidR="00421A7A" w:rsidRDefault="00000000">
            <w:pPr>
              <w:spacing w:before="20" w:after="20" w:line="264" w:lineRule="auto"/>
            </w:pPr>
            <w:r>
              <w:rPr>
                <w:color w:val="2D3748"/>
                <w:sz w:val="20"/>
                <w:szCs w:val="20"/>
              </w:rPr>
              <w:t>An attacker changes slice policies or deployment settings</w:t>
            </w:r>
          </w:p>
        </w:tc>
        <w:tc>
          <w:tcPr>
            <w:tcW w:w="3858"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7241C0F9" w14:textId="77777777" w:rsidR="00421A7A" w:rsidRDefault="00000000">
            <w:pPr>
              <w:spacing w:before="20" w:after="20" w:line="264" w:lineRule="auto"/>
            </w:pPr>
            <w:r>
              <w:rPr>
                <w:color w:val="2D3748"/>
                <w:sz w:val="20"/>
                <w:szCs w:val="20"/>
              </w:rPr>
              <w:t>Role-based access, multi-factor authentication, signed changes, audit trails</w:t>
            </w:r>
          </w:p>
        </w:tc>
      </w:tr>
      <w:tr w:rsidR="00421A7A" w14:paraId="40B36C36" w14:textId="77777777">
        <w:trPr>
          <w:cantSplit/>
        </w:trPr>
        <w:tc>
          <w:tcPr>
            <w:tcW w:w="175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742B9B08" w14:textId="77777777" w:rsidR="00421A7A" w:rsidRDefault="00000000">
            <w:pPr>
              <w:spacing w:before="20" w:after="20" w:line="264" w:lineRule="auto"/>
            </w:pPr>
            <w:r>
              <w:rPr>
                <w:color w:val="2D3748"/>
                <w:sz w:val="20"/>
                <w:szCs w:val="20"/>
              </w:rPr>
              <w:t>Misconfigured network function</w:t>
            </w:r>
          </w:p>
        </w:tc>
        <w:tc>
          <w:tcPr>
            <w:tcW w:w="369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7E7893A" w14:textId="77777777" w:rsidR="00421A7A" w:rsidRDefault="00000000">
            <w:pPr>
              <w:spacing w:before="20" w:after="20" w:line="264" w:lineRule="auto"/>
            </w:pPr>
            <w:r>
              <w:rPr>
                <w:color w:val="2D3748"/>
                <w:sz w:val="20"/>
                <w:szCs w:val="20"/>
              </w:rPr>
              <w:t>Traffic is routed incorrectly or exposed</w:t>
            </w:r>
          </w:p>
        </w:tc>
        <w:tc>
          <w:tcPr>
            <w:tcW w:w="3858"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188851B6" w14:textId="77777777" w:rsidR="00421A7A" w:rsidRDefault="00000000">
            <w:pPr>
              <w:spacing w:before="20" w:after="20" w:line="264" w:lineRule="auto"/>
            </w:pPr>
            <w:r>
              <w:rPr>
                <w:color w:val="2D3748"/>
                <w:sz w:val="20"/>
                <w:szCs w:val="20"/>
              </w:rPr>
              <w:t>Configuration validation, change review, automated tests, rollback</w:t>
            </w:r>
          </w:p>
        </w:tc>
      </w:tr>
      <w:tr w:rsidR="00421A7A" w14:paraId="71315177" w14:textId="77777777">
        <w:trPr>
          <w:cantSplit/>
        </w:trPr>
        <w:tc>
          <w:tcPr>
            <w:tcW w:w="175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E4B3D31" w14:textId="77777777" w:rsidR="00421A7A" w:rsidRDefault="00000000">
            <w:pPr>
              <w:spacing w:before="20" w:after="20" w:line="264" w:lineRule="auto"/>
            </w:pPr>
            <w:r>
              <w:rPr>
                <w:color w:val="2D3748"/>
                <w:sz w:val="20"/>
                <w:szCs w:val="20"/>
              </w:rPr>
              <w:t>Telemetry exposure</w:t>
            </w:r>
          </w:p>
        </w:tc>
        <w:tc>
          <w:tcPr>
            <w:tcW w:w="369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67775804" w14:textId="77777777" w:rsidR="00421A7A" w:rsidRDefault="00000000">
            <w:pPr>
              <w:spacing w:before="20" w:after="20" w:line="264" w:lineRule="auto"/>
            </w:pPr>
            <w:r>
              <w:rPr>
                <w:color w:val="2D3748"/>
                <w:sz w:val="20"/>
                <w:szCs w:val="20"/>
              </w:rPr>
              <w:t>Operational data reveals sensitive patterns</w:t>
            </w:r>
          </w:p>
        </w:tc>
        <w:tc>
          <w:tcPr>
            <w:tcW w:w="3858"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68787BC6" w14:textId="77777777" w:rsidR="00421A7A" w:rsidRDefault="00000000">
            <w:pPr>
              <w:spacing w:before="20" w:after="20" w:line="264" w:lineRule="auto"/>
            </w:pPr>
            <w:r>
              <w:rPr>
                <w:color w:val="2D3748"/>
                <w:sz w:val="20"/>
                <w:szCs w:val="20"/>
              </w:rPr>
              <w:t>Data minimization, access restrictions, retention limits, encryption</w:t>
            </w:r>
          </w:p>
        </w:tc>
      </w:tr>
      <w:tr w:rsidR="00421A7A" w14:paraId="21C446BF" w14:textId="77777777">
        <w:trPr>
          <w:cantSplit/>
        </w:trPr>
        <w:tc>
          <w:tcPr>
            <w:tcW w:w="175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C0F29B6" w14:textId="77777777" w:rsidR="00421A7A" w:rsidRDefault="00000000">
            <w:pPr>
              <w:spacing w:before="20" w:after="20" w:line="264" w:lineRule="auto"/>
            </w:pPr>
            <w:r>
              <w:rPr>
                <w:color w:val="2D3748"/>
                <w:sz w:val="20"/>
                <w:szCs w:val="20"/>
              </w:rPr>
              <w:t>Supply-chain weakness</w:t>
            </w:r>
          </w:p>
        </w:tc>
        <w:tc>
          <w:tcPr>
            <w:tcW w:w="369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CBFD8C0" w14:textId="77777777" w:rsidR="00421A7A" w:rsidRDefault="00000000">
            <w:pPr>
              <w:spacing w:before="20" w:after="20" w:line="264" w:lineRule="auto"/>
            </w:pPr>
            <w:r>
              <w:rPr>
                <w:color w:val="2D3748"/>
                <w:sz w:val="20"/>
                <w:szCs w:val="20"/>
              </w:rPr>
              <w:t>Vulnerable software or images are deployed</w:t>
            </w:r>
          </w:p>
        </w:tc>
        <w:tc>
          <w:tcPr>
            <w:tcW w:w="3858"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6EB08FB" w14:textId="77777777" w:rsidR="00421A7A" w:rsidRDefault="00000000">
            <w:pPr>
              <w:spacing w:before="20" w:after="20" w:line="264" w:lineRule="auto"/>
            </w:pPr>
            <w:r>
              <w:rPr>
                <w:color w:val="2D3748"/>
                <w:sz w:val="20"/>
                <w:szCs w:val="20"/>
              </w:rPr>
              <w:t>Trusted sources, vulnerability management, patching, image signing</w:t>
            </w:r>
          </w:p>
        </w:tc>
      </w:tr>
      <w:tr w:rsidR="00421A7A" w14:paraId="4410D00B" w14:textId="77777777">
        <w:trPr>
          <w:cantSplit/>
        </w:trPr>
        <w:tc>
          <w:tcPr>
            <w:tcW w:w="175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1DAE4C2" w14:textId="77777777" w:rsidR="00421A7A" w:rsidRDefault="00000000">
            <w:pPr>
              <w:spacing w:before="20" w:after="20" w:line="264" w:lineRule="auto"/>
            </w:pPr>
            <w:r>
              <w:rPr>
                <w:color w:val="2D3748"/>
                <w:sz w:val="20"/>
                <w:szCs w:val="20"/>
              </w:rPr>
              <w:t>Denial of service</w:t>
            </w:r>
          </w:p>
        </w:tc>
        <w:tc>
          <w:tcPr>
            <w:tcW w:w="369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5869203" w14:textId="77777777" w:rsidR="00421A7A" w:rsidRDefault="00000000">
            <w:pPr>
              <w:spacing w:before="20" w:after="20" w:line="264" w:lineRule="auto"/>
            </w:pPr>
            <w:r>
              <w:rPr>
                <w:color w:val="2D3748"/>
                <w:sz w:val="20"/>
                <w:szCs w:val="20"/>
              </w:rPr>
              <w:t>Signalling or traffic overload degrades a service</w:t>
            </w:r>
          </w:p>
        </w:tc>
        <w:tc>
          <w:tcPr>
            <w:tcW w:w="3858"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69C4506" w14:textId="77777777" w:rsidR="00421A7A" w:rsidRDefault="00000000">
            <w:pPr>
              <w:spacing w:before="20" w:after="20" w:line="264" w:lineRule="auto"/>
            </w:pPr>
            <w:r>
              <w:rPr>
                <w:color w:val="2D3748"/>
                <w:sz w:val="20"/>
                <w:szCs w:val="20"/>
              </w:rPr>
              <w:t>Rate limits, anomaly detection, capacity planning, recovery procedures</w:t>
            </w:r>
          </w:p>
        </w:tc>
      </w:tr>
    </w:tbl>
    <w:p w14:paraId="540A202B" w14:textId="77777777" w:rsidR="00421A7A" w:rsidRDefault="00421A7A">
      <w:pPr>
        <w:spacing w:after="120"/>
      </w:pPr>
    </w:p>
    <w:p w14:paraId="2380FA39" w14:textId="77777777" w:rsidR="00421A7A" w:rsidRDefault="00000000">
      <w:pPr>
        <w:pStyle w:val="Heading2"/>
        <w:keepNext/>
      </w:pPr>
      <w:r>
        <w:t>9.3 Isolation models</w:t>
      </w:r>
    </w:p>
    <w:p w14:paraId="260C2610" w14:textId="77777777" w:rsidR="00421A7A" w:rsidRDefault="00000000">
      <w:pPr>
        <w:spacing w:after="120" w:line="300" w:lineRule="auto"/>
        <w:jc w:val="both"/>
      </w:pPr>
      <w:r>
        <w:t xml:space="preserve">Isolation may be logical, resource-based, administrative, or a combination of these. Logical isolation can separate traffic and policies. Resource isolation can limit compute, memory, bandwidth, or radio scheduling resources. Administrative isolation can ensure that one tenant </w:t>
      </w:r>
      <w:r>
        <w:lastRenderedPageBreak/>
        <w:t>cannot change another tenant’s configuration. Stronger separation may require dedicated resources, which can increase cost and reduce sharing efficiency.</w:t>
      </w:r>
    </w:p>
    <w:p w14:paraId="3B1D06FC" w14:textId="77777777" w:rsidR="00421A7A" w:rsidRDefault="00000000">
      <w:pPr>
        <w:pStyle w:val="Heading2"/>
        <w:keepNext/>
      </w:pPr>
      <w:r>
        <w:t>9.4 Privacy considerations</w:t>
      </w:r>
    </w:p>
    <w:p w14:paraId="63A1BCD9" w14:textId="77777777" w:rsidR="00421A7A" w:rsidRDefault="00000000">
      <w:pPr>
        <w:spacing w:after="120" w:line="300" w:lineRule="auto"/>
        <w:jc w:val="both"/>
      </w:pPr>
      <w:r>
        <w:t>Network telemetry can reveal location patterns, device behaviour, industrial operations, or personal usage. A slice should collect only the data required for operation and assurance, protect it in transit and at rest, restrict access, and define retention periods. Operators should also consider whether enterprise customers have legitimate access to the data they request and whether that access could expose other tenants.</w:t>
      </w:r>
    </w:p>
    <w:p w14:paraId="4ED6BFBA" w14:textId="77777777" w:rsidR="00421A7A" w:rsidRDefault="00000000">
      <w:pPr>
        <w:pStyle w:val="Heading2"/>
        <w:keepNext/>
      </w:pPr>
      <w:r>
        <w:t>9.5 Security testing</w:t>
      </w:r>
    </w:p>
    <w:p w14:paraId="1F8615D1" w14:textId="77777777" w:rsidR="00421A7A" w:rsidRDefault="00000000">
      <w:pPr>
        <w:pStyle w:val="ListParagraph"/>
        <w:numPr>
          <w:ilvl w:val="0"/>
          <w:numId w:val="2"/>
        </w:numPr>
        <w:spacing w:after="60" w:line="300" w:lineRule="auto"/>
        <w:jc w:val="both"/>
      </w:pPr>
      <w:r>
        <w:t>Validate authorization for slice selection, management interfaces, and APIs.</w:t>
      </w:r>
    </w:p>
    <w:p w14:paraId="75FFC532" w14:textId="77777777" w:rsidR="00421A7A" w:rsidRDefault="00000000">
      <w:pPr>
        <w:pStyle w:val="ListParagraph"/>
        <w:numPr>
          <w:ilvl w:val="0"/>
          <w:numId w:val="2"/>
        </w:numPr>
        <w:spacing w:after="60" w:line="300" w:lineRule="auto"/>
        <w:jc w:val="both"/>
      </w:pPr>
      <w:r>
        <w:t>Test whether one slice can exhaust shared compute, radio, or transport resources.</w:t>
      </w:r>
    </w:p>
    <w:p w14:paraId="703CF9EF" w14:textId="77777777" w:rsidR="00421A7A" w:rsidRDefault="00000000">
      <w:pPr>
        <w:pStyle w:val="ListParagraph"/>
        <w:numPr>
          <w:ilvl w:val="0"/>
          <w:numId w:val="2"/>
        </w:numPr>
        <w:spacing w:after="60" w:line="300" w:lineRule="auto"/>
        <w:jc w:val="both"/>
      </w:pPr>
      <w:r>
        <w:t>Review configuration and software images before deployment.</w:t>
      </w:r>
    </w:p>
    <w:p w14:paraId="6E4D3FE1" w14:textId="77777777" w:rsidR="00421A7A" w:rsidRDefault="00000000">
      <w:pPr>
        <w:pStyle w:val="ListParagraph"/>
        <w:numPr>
          <w:ilvl w:val="0"/>
          <w:numId w:val="2"/>
        </w:numPr>
        <w:spacing w:after="60" w:line="300" w:lineRule="auto"/>
        <w:jc w:val="both"/>
      </w:pPr>
      <w:r>
        <w:t>Simulate component failure and verify that recovery does not bypass security controls.</w:t>
      </w:r>
    </w:p>
    <w:p w14:paraId="249896E5" w14:textId="77777777" w:rsidR="00421A7A" w:rsidRDefault="00000000">
      <w:pPr>
        <w:pStyle w:val="ListParagraph"/>
        <w:numPr>
          <w:ilvl w:val="0"/>
          <w:numId w:val="2"/>
        </w:numPr>
        <w:spacing w:after="60" w:line="300" w:lineRule="auto"/>
        <w:jc w:val="both"/>
      </w:pPr>
      <w:r>
        <w:t>Monitor access logs, configuration changes, unusual signalling, and service anomalies.</w:t>
      </w:r>
    </w:p>
    <w:p w14:paraId="0CE1A849" w14:textId="77777777" w:rsidR="00421A7A" w:rsidRDefault="00000000">
      <w:pPr>
        <w:pStyle w:val="ListParagraph"/>
        <w:numPr>
          <w:ilvl w:val="0"/>
          <w:numId w:val="2"/>
        </w:numPr>
        <w:spacing w:after="60" w:line="300" w:lineRule="auto"/>
        <w:jc w:val="both"/>
      </w:pPr>
      <w:r>
        <w:t>Reassess the threat model whenever the slice, application, or deployment domain changes.</w:t>
      </w:r>
    </w:p>
    <w:p w14:paraId="4801AADF" w14:textId="77777777" w:rsidR="00421A7A" w:rsidRDefault="00000000">
      <w:pPr>
        <w:pStyle w:val="Heading2"/>
        <w:keepNext/>
      </w:pPr>
      <w:r>
        <w:t>9.6 Shared responsibility</w:t>
      </w:r>
    </w:p>
    <w:p w14:paraId="03050941" w14:textId="77777777" w:rsidR="00421A7A" w:rsidRDefault="00000000">
      <w:pPr>
        <w:spacing w:after="120" w:line="300" w:lineRule="auto"/>
        <w:jc w:val="both"/>
      </w:pPr>
      <w:r>
        <w:t>Responsibility is distributed among the mobile operator, infrastructure provider, cloud provider, enterprise customer, application owner, and device vendor. Contracts and operational procedures should clarify who patches each component, who responds to incidents, who can view telemetry, and who is authorized to change service policy.</w:t>
      </w:r>
    </w:p>
    <w:p w14:paraId="7340A6BA" w14:textId="77777777" w:rsidR="00421A7A" w:rsidRDefault="00000000">
      <w:pPr>
        <w:pStyle w:val="Heading1"/>
        <w:keepNext/>
        <w:pageBreakBefore/>
        <w:jc w:val="center"/>
      </w:pPr>
      <w:r>
        <w:lastRenderedPageBreak/>
        <w:t>Chapter 10 : Applications and Industry Use Cases</w:t>
      </w:r>
    </w:p>
    <w:p w14:paraId="12491C8B" w14:textId="77777777" w:rsidR="00421A7A" w:rsidRDefault="00000000">
      <w:pPr>
        <w:pStyle w:val="Heading2"/>
        <w:keepNext/>
      </w:pPr>
      <w:r>
        <w:t>10.1 Smart manufacturing</w:t>
      </w:r>
    </w:p>
    <w:p w14:paraId="19D8CB5A" w14:textId="77777777" w:rsidR="00421A7A" w:rsidRDefault="00000000">
      <w:pPr>
        <w:spacing w:after="120" w:line="300" w:lineRule="auto"/>
        <w:jc w:val="both"/>
      </w:pPr>
      <w:r>
        <w:t>Factories may connect sensors, mobile robots, cameras, handheld terminals, and industrial controllers. These applications differ in traffic volume and delay tolerance. A sliced architecture can separate high-volume inspection video from control traffic and routine sensor telemetry, while aligning policies with factory zones and operational requirements. A production design must still evaluate radio coverage, interference, deterministic control needs, fail-safe behaviour, and integration with existing industrial networks.</w:t>
      </w:r>
    </w:p>
    <w:p w14:paraId="2CFE00C8" w14:textId="77777777" w:rsidR="00421A7A" w:rsidRDefault="00000000">
      <w:pPr>
        <w:pStyle w:val="Heading2"/>
        <w:keepNext/>
      </w:pPr>
      <w:r>
        <w:t>10.2 Healthcare and connected medical environments</w:t>
      </w:r>
    </w:p>
    <w:p w14:paraId="2770BE44" w14:textId="77777777" w:rsidR="00421A7A" w:rsidRDefault="00000000">
      <w:pPr>
        <w:spacing w:after="120" w:line="300" w:lineRule="auto"/>
        <w:jc w:val="both"/>
      </w:pPr>
      <w:r>
        <w:t>Hospitals may use connected equipment, patient-monitoring devices, mobile workstations, and high-resolution imaging. Slicing can help organize service policies for different classes of traffic. It does not replace clinical validation, medical-device regulation, privacy controls, or redundant communications where needed. Critical medical workflows should have a tested fallback when wireless connectivity is unavailable.</w:t>
      </w:r>
    </w:p>
    <w:p w14:paraId="2B4006BA" w14:textId="77777777" w:rsidR="00421A7A" w:rsidRDefault="00000000">
      <w:pPr>
        <w:pStyle w:val="Heading2"/>
        <w:keepNext/>
      </w:pPr>
      <w:r>
        <w:t>10.3 Smart cities and utilities</w:t>
      </w:r>
    </w:p>
    <w:p w14:paraId="524EE71C" w14:textId="77777777" w:rsidR="00421A7A" w:rsidRDefault="00000000">
      <w:pPr>
        <w:spacing w:after="120" w:line="300" w:lineRule="auto"/>
        <w:jc w:val="both"/>
      </w:pPr>
      <w:r>
        <w:t>City infrastructure can include smart meters, environmental monitors, parking sensors, street lighting, and traffic-management devices. Large device populations may generate low average traffic but occasional bursts of signalling. Slice planning should account for geographic coverage, battery life, device onboarding, security updates, and long equipment lifecycles.</w:t>
      </w:r>
    </w:p>
    <w:p w14:paraId="3804F956" w14:textId="77777777" w:rsidR="00421A7A" w:rsidRDefault="00000000">
      <w:pPr>
        <w:pStyle w:val="Heading2"/>
        <w:keepNext/>
      </w:pPr>
      <w:r>
        <w:t>10.4 Connected transport</w:t>
      </w:r>
    </w:p>
    <w:p w14:paraId="31DE1BC1" w14:textId="77777777" w:rsidR="00421A7A" w:rsidRDefault="00000000">
      <w:pPr>
        <w:spacing w:after="120" w:line="300" w:lineRule="auto"/>
        <w:jc w:val="both"/>
      </w:pPr>
      <w:r>
        <w:t>Transport applications can include passenger connectivity, fleet monitoring, road-side sensing, and selected vehicle-to-network services. Their requirements differ: passenger broadband is throughput-oriented, while safety-related communication may require carefully engineered reliability and delay bounds. A network slice should be one part of a broader safety architecture, not the only protection mechanism.</w:t>
      </w:r>
    </w:p>
    <w:p w14:paraId="30DB87D7" w14:textId="77777777" w:rsidR="00421A7A" w:rsidRDefault="00000000">
      <w:pPr>
        <w:pStyle w:val="Heading2"/>
        <w:keepNext/>
      </w:pPr>
      <w:r>
        <w:t>10.5 Media, events, and temporary deployments</w:t>
      </w:r>
    </w:p>
    <w:p w14:paraId="70F71CF1" w14:textId="77777777" w:rsidR="00421A7A" w:rsidRDefault="00000000">
      <w:pPr>
        <w:spacing w:after="120" w:line="300" w:lineRule="auto"/>
        <w:jc w:val="both"/>
      </w:pPr>
      <w:r>
        <w:t>Stadiums, concerts, and large public events can create concentrated traffic peaks. An operator may plan capacity and policies for event-oriented services, such as high-volume video, operational staff communication, and connected devices. Temporary slices require advance planning, coverage validation, admission control, and a retirement process after the event.</w:t>
      </w:r>
    </w:p>
    <w:p w14:paraId="531E4196" w14:textId="77777777" w:rsidR="00421A7A" w:rsidRDefault="00000000">
      <w:pPr>
        <w:pStyle w:val="Heading2"/>
        <w:keepNext/>
      </w:pPr>
      <w:r>
        <w:t>10.6 Enterprise and campus networks</w:t>
      </w:r>
    </w:p>
    <w:p w14:paraId="4AC6F108" w14:textId="77777777" w:rsidR="00421A7A" w:rsidRDefault="00000000">
      <w:pPr>
        <w:spacing w:after="120" w:line="300" w:lineRule="auto"/>
        <w:jc w:val="both"/>
      </w:pPr>
      <w:r>
        <w:t>Enterprises may need predictable access for business applications, separate policies for guest devices, or local routing for sensitive workloads. Slicing can support service differentiation, but it is not identical to a private 5G network. Depending on the solution, an enterprise may use a public-network slice, a dedicated private network, or a hybrid arrangement. Selection depends on ownership, coverage, control, cost, and security requirements.</w:t>
      </w:r>
    </w:p>
    <w:p w14:paraId="4D199C11" w14:textId="77777777" w:rsidR="00421A7A" w:rsidRDefault="00000000">
      <w:pPr>
        <w:pStyle w:val="Heading2"/>
        <w:keepNext/>
      </w:pPr>
      <w:r>
        <w:lastRenderedPageBreak/>
        <w:t>10.7 Example: university campus</w:t>
      </w:r>
    </w:p>
    <w:p w14:paraId="6A85220C" w14:textId="77777777" w:rsidR="00421A7A" w:rsidRDefault="00000000">
      <w:pPr>
        <w:spacing w:after="120" w:line="300" w:lineRule="auto"/>
        <w:jc w:val="both"/>
      </w:pPr>
      <w:r>
        <w:t>Consider a university campus that uses one mobile infrastructure for student internet access, campus security cameras, laboratory sensors, and building automation. A conceptual design could define separate service profiles: one for student broadband, one for camera uplink, one for sensor telemetry, and one for time-sensitive laboratory equipment. Each profile would have its own access policy, traffic objectives, monitoring indicators, and escalation process.</w:t>
      </w:r>
    </w:p>
    <w:tbl>
      <w:tblPr>
        <w:tblW w:w="9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5"/>
        <w:gridCol w:w="2139"/>
        <w:gridCol w:w="3055"/>
        <w:gridCol w:w="2361"/>
      </w:tblGrid>
      <w:tr w:rsidR="00421A7A" w14:paraId="7BFC80AF" w14:textId="77777777">
        <w:trPr>
          <w:cantSplit/>
          <w:tblHeader/>
        </w:trPr>
        <w:tc>
          <w:tcPr>
            <w:tcW w:w="1755"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10781974" w14:textId="77777777" w:rsidR="00421A7A" w:rsidRDefault="00000000">
            <w:pPr>
              <w:spacing w:before="20" w:after="20" w:line="264" w:lineRule="auto"/>
              <w:jc w:val="center"/>
            </w:pPr>
            <w:r>
              <w:rPr>
                <w:b/>
                <w:bCs/>
                <w:color w:val="FFFFFF"/>
                <w:sz w:val="20"/>
                <w:szCs w:val="20"/>
              </w:rPr>
              <w:t>Campus service</w:t>
            </w:r>
          </w:p>
        </w:tc>
        <w:tc>
          <w:tcPr>
            <w:tcW w:w="2139"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6A752A9D" w14:textId="77777777" w:rsidR="00421A7A" w:rsidRDefault="00000000">
            <w:pPr>
              <w:spacing w:before="20" w:after="20" w:line="264" w:lineRule="auto"/>
              <w:jc w:val="center"/>
            </w:pPr>
            <w:r>
              <w:rPr>
                <w:b/>
                <w:bCs/>
                <w:color w:val="FFFFFF"/>
                <w:sz w:val="20"/>
                <w:szCs w:val="20"/>
              </w:rPr>
              <w:t>Primary need</w:t>
            </w:r>
          </w:p>
        </w:tc>
        <w:tc>
          <w:tcPr>
            <w:tcW w:w="3055"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2BF0C112" w14:textId="77777777" w:rsidR="00421A7A" w:rsidRDefault="00000000">
            <w:pPr>
              <w:spacing w:before="20" w:after="20" w:line="264" w:lineRule="auto"/>
              <w:jc w:val="center"/>
            </w:pPr>
            <w:r>
              <w:rPr>
                <w:b/>
                <w:bCs/>
                <w:color w:val="FFFFFF"/>
                <w:sz w:val="20"/>
                <w:szCs w:val="20"/>
              </w:rPr>
              <w:t>Possible policy choice</w:t>
            </w:r>
          </w:p>
        </w:tc>
        <w:tc>
          <w:tcPr>
            <w:tcW w:w="2361"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4E2BA8EE" w14:textId="77777777" w:rsidR="00421A7A" w:rsidRDefault="00000000">
            <w:pPr>
              <w:spacing w:before="20" w:after="20" w:line="264" w:lineRule="auto"/>
              <w:jc w:val="center"/>
            </w:pPr>
            <w:r>
              <w:rPr>
                <w:b/>
                <w:bCs/>
                <w:color w:val="FFFFFF"/>
                <w:sz w:val="20"/>
                <w:szCs w:val="20"/>
              </w:rPr>
              <w:t>Monitoring focus</w:t>
            </w:r>
          </w:p>
        </w:tc>
      </w:tr>
      <w:tr w:rsidR="00421A7A" w14:paraId="33EA31FF" w14:textId="77777777">
        <w:trPr>
          <w:cantSplit/>
        </w:trPr>
        <w:tc>
          <w:tcPr>
            <w:tcW w:w="175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0E1ABB1" w14:textId="77777777" w:rsidR="00421A7A" w:rsidRDefault="00000000">
            <w:pPr>
              <w:spacing w:before="20" w:after="20" w:line="264" w:lineRule="auto"/>
            </w:pPr>
            <w:r>
              <w:rPr>
                <w:color w:val="2D3748"/>
                <w:sz w:val="20"/>
                <w:szCs w:val="20"/>
              </w:rPr>
              <w:t>Student broadband</w:t>
            </w:r>
          </w:p>
        </w:tc>
        <w:tc>
          <w:tcPr>
            <w:tcW w:w="2139"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C84715B" w14:textId="77777777" w:rsidR="00421A7A" w:rsidRDefault="00000000">
            <w:pPr>
              <w:spacing w:before="20" w:after="20" w:line="264" w:lineRule="auto"/>
            </w:pPr>
            <w:r>
              <w:rPr>
                <w:color w:val="2D3748"/>
                <w:sz w:val="20"/>
                <w:szCs w:val="20"/>
              </w:rPr>
              <w:t>High aggregate capacity</w:t>
            </w:r>
          </w:p>
        </w:tc>
        <w:tc>
          <w:tcPr>
            <w:tcW w:w="305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FFD718C" w14:textId="77777777" w:rsidR="00421A7A" w:rsidRDefault="00000000">
            <w:pPr>
              <w:spacing w:before="20" w:after="20" w:line="264" w:lineRule="auto"/>
            </w:pPr>
            <w:r>
              <w:rPr>
                <w:color w:val="2D3748"/>
                <w:sz w:val="20"/>
                <w:szCs w:val="20"/>
              </w:rPr>
              <w:t>Best-effort service with congestion management</w:t>
            </w:r>
          </w:p>
        </w:tc>
        <w:tc>
          <w:tcPr>
            <w:tcW w:w="2361"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8F9D842" w14:textId="77777777" w:rsidR="00421A7A" w:rsidRDefault="00000000">
            <w:pPr>
              <w:spacing w:before="20" w:after="20" w:line="264" w:lineRule="auto"/>
            </w:pPr>
            <w:r>
              <w:rPr>
                <w:color w:val="2D3748"/>
                <w:sz w:val="20"/>
                <w:szCs w:val="20"/>
              </w:rPr>
              <w:t>Throughput, user experience, cell load</w:t>
            </w:r>
          </w:p>
        </w:tc>
      </w:tr>
      <w:tr w:rsidR="00421A7A" w14:paraId="2563EF44" w14:textId="77777777">
        <w:trPr>
          <w:cantSplit/>
        </w:trPr>
        <w:tc>
          <w:tcPr>
            <w:tcW w:w="175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A8CCB32" w14:textId="77777777" w:rsidR="00421A7A" w:rsidRDefault="00000000">
            <w:pPr>
              <w:spacing w:before="20" w:after="20" w:line="264" w:lineRule="auto"/>
            </w:pPr>
            <w:r>
              <w:rPr>
                <w:color w:val="2D3748"/>
                <w:sz w:val="20"/>
                <w:szCs w:val="20"/>
              </w:rPr>
              <w:t>Security cameras</w:t>
            </w:r>
          </w:p>
        </w:tc>
        <w:tc>
          <w:tcPr>
            <w:tcW w:w="2139"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65C028C" w14:textId="77777777" w:rsidR="00421A7A" w:rsidRDefault="00000000">
            <w:pPr>
              <w:spacing w:before="20" w:after="20" w:line="264" w:lineRule="auto"/>
            </w:pPr>
            <w:r>
              <w:rPr>
                <w:color w:val="2D3748"/>
                <w:sz w:val="20"/>
                <w:szCs w:val="20"/>
              </w:rPr>
              <w:t>Reliable uplink and controlled access</w:t>
            </w:r>
          </w:p>
        </w:tc>
        <w:tc>
          <w:tcPr>
            <w:tcW w:w="305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2DA9657" w14:textId="77777777" w:rsidR="00421A7A" w:rsidRDefault="00000000">
            <w:pPr>
              <w:spacing w:before="20" w:after="20" w:line="264" w:lineRule="auto"/>
            </w:pPr>
            <w:r>
              <w:rPr>
                <w:color w:val="2D3748"/>
                <w:sz w:val="20"/>
                <w:szCs w:val="20"/>
              </w:rPr>
              <w:t>Authorized endpoints and defined traffic paths</w:t>
            </w:r>
          </w:p>
        </w:tc>
        <w:tc>
          <w:tcPr>
            <w:tcW w:w="2361"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6C66D83" w14:textId="77777777" w:rsidR="00421A7A" w:rsidRDefault="00000000">
            <w:pPr>
              <w:spacing w:before="20" w:after="20" w:line="264" w:lineRule="auto"/>
            </w:pPr>
            <w:r>
              <w:rPr>
                <w:color w:val="2D3748"/>
                <w:sz w:val="20"/>
                <w:szCs w:val="20"/>
              </w:rPr>
              <w:t>Uplink loss, availability, access logs</w:t>
            </w:r>
          </w:p>
        </w:tc>
      </w:tr>
      <w:tr w:rsidR="00421A7A" w14:paraId="04A60540" w14:textId="77777777">
        <w:trPr>
          <w:cantSplit/>
        </w:trPr>
        <w:tc>
          <w:tcPr>
            <w:tcW w:w="175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5DED1C8" w14:textId="77777777" w:rsidR="00421A7A" w:rsidRDefault="00000000">
            <w:pPr>
              <w:spacing w:before="20" w:after="20" w:line="264" w:lineRule="auto"/>
            </w:pPr>
            <w:r>
              <w:rPr>
                <w:color w:val="2D3748"/>
                <w:sz w:val="20"/>
                <w:szCs w:val="20"/>
              </w:rPr>
              <w:t>Environmental sensors</w:t>
            </w:r>
          </w:p>
        </w:tc>
        <w:tc>
          <w:tcPr>
            <w:tcW w:w="2139"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022A379" w14:textId="77777777" w:rsidR="00421A7A" w:rsidRDefault="00000000">
            <w:pPr>
              <w:spacing w:before="20" w:after="20" w:line="264" w:lineRule="auto"/>
            </w:pPr>
            <w:r>
              <w:rPr>
                <w:color w:val="2D3748"/>
                <w:sz w:val="20"/>
                <w:szCs w:val="20"/>
              </w:rPr>
              <w:t>Large device population and low power</w:t>
            </w:r>
          </w:p>
        </w:tc>
        <w:tc>
          <w:tcPr>
            <w:tcW w:w="305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BE62D2D" w14:textId="77777777" w:rsidR="00421A7A" w:rsidRDefault="00000000">
            <w:pPr>
              <w:spacing w:before="20" w:after="20" w:line="264" w:lineRule="auto"/>
            </w:pPr>
            <w:r>
              <w:rPr>
                <w:color w:val="2D3748"/>
                <w:sz w:val="20"/>
                <w:szCs w:val="20"/>
              </w:rPr>
              <w:t>Efficient periodic reporting and device authentication</w:t>
            </w:r>
          </w:p>
        </w:tc>
        <w:tc>
          <w:tcPr>
            <w:tcW w:w="2361"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85FF77C" w14:textId="77777777" w:rsidR="00421A7A" w:rsidRDefault="00000000">
            <w:pPr>
              <w:spacing w:before="20" w:after="20" w:line="264" w:lineRule="auto"/>
            </w:pPr>
            <w:r>
              <w:rPr>
                <w:color w:val="2D3748"/>
                <w:sz w:val="20"/>
                <w:szCs w:val="20"/>
              </w:rPr>
              <w:t>Successful reporting, device health</w:t>
            </w:r>
          </w:p>
        </w:tc>
      </w:tr>
      <w:tr w:rsidR="00421A7A" w14:paraId="01E7A2E9" w14:textId="77777777">
        <w:trPr>
          <w:cantSplit/>
        </w:trPr>
        <w:tc>
          <w:tcPr>
            <w:tcW w:w="175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70241A60" w14:textId="77777777" w:rsidR="00421A7A" w:rsidRDefault="00000000">
            <w:pPr>
              <w:spacing w:before="20" w:after="20" w:line="264" w:lineRule="auto"/>
            </w:pPr>
            <w:r>
              <w:rPr>
                <w:color w:val="2D3748"/>
                <w:sz w:val="20"/>
                <w:szCs w:val="20"/>
              </w:rPr>
              <w:t>Laboratory automation</w:t>
            </w:r>
          </w:p>
        </w:tc>
        <w:tc>
          <w:tcPr>
            <w:tcW w:w="2139"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414C292" w14:textId="77777777" w:rsidR="00421A7A" w:rsidRDefault="00000000">
            <w:pPr>
              <w:spacing w:before="20" w:after="20" w:line="264" w:lineRule="auto"/>
            </w:pPr>
            <w:r>
              <w:rPr>
                <w:color w:val="2D3748"/>
                <w:sz w:val="20"/>
                <w:szCs w:val="20"/>
              </w:rPr>
              <w:t>Predictable response within a validated scope</w:t>
            </w:r>
          </w:p>
        </w:tc>
        <w:tc>
          <w:tcPr>
            <w:tcW w:w="305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1B7931E2" w14:textId="77777777" w:rsidR="00421A7A" w:rsidRDefault="00000000">
            <w:pPr>
              <w:spacing w:before="20" w:after="20" w:line="264" w:lineRule="auto"/>
            </w:pPr>
            <w:r>
              <w:rPr>
                <w:color w:val="2D3748"/>
                <w:sz w:val="20"/>
                <w:szCs w:val="20"/>
              </w:rPr>
              <w:t>Controlled admission and local processing where suitable</w:t>
            </w:r>
          </w:p>
        </w:tc>
        <w:tc>
          <w:tcPr>
            <w:tcW w:w="2361"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137B7296" w14:textId="77777777" w:rsidR="00421A7A" w:rsidRDefault="00000000">
            <w:pPr>
              <w:spacing w:before="20" w:after="20" w:line="264" w:lineRule="auto"/>
            </w:pPr>
            <w:r>
              <w:rPr>
                <w:color w:val="2D3748"/>
                <w:sz w:val="20"/>
                <w:szCs w:val="20"/>
              </w:rPr>
              <w:t>Latency percentiles, packet loss, recovery</w:t>
            </w:r>
          </w:p>
        </w:tc>
      </w:tr>
    </w:tbl>
    <w:p w14:paraId="2E6183E3" w14:textId="77777777" w:rsidR="00421A7A" w:rsidRDefault="00421A7A">
      <w:pPr>
        <w:spacing w:after="120"/>
      </w:pPr>
    </w:p>
    <w:p w14:paraId="6E0D5AA1" w14:textId="77777777" w:rsidR="00421A7A" w:rsidRDefault="00000000">
      <w:pPr>
        <w:pStyle w:val="Heading1"/>
        <w:keepNext/>
        <w:pageBreakBefore/>
        <w:jc w:val="center"/>
      </w:pPr>
      <w:r>
        <w:lastRenderedPageBreak/>
        <w:t>Chapter 11 : Network Slicing Toward 6G</w:t>
      </w:r>
    </w:p>
    <w:p w14:paraId="115AC80E" w14:textId="77777777" w:rsidR="00421A7A" w:rsidRDefault="00000000">
      <w:pPr>
        <w:pStyle w:val="Heading2"/>
        <w:keepNext/>
      </w:pPr>
      <w:r>
        <w:t>11.1 5G to 6G transition</w:t>
      </w:r>
    </w:p>
    <w:p w14:paraId="62B97469" w14:textId="77777777" w:rsidR="00421A7A" w:rsidRDefault="00000000">
      <w:pPr>
        <w:spacing w:after="120" w:line="300" w:lineRule="auto"/>
        <w:jc w:val="both"/>
      </w:pPr>
      <w:r>
        <w:t>6G is an evolving research and standardization area rather than a single fully deployed system. Future-generation networks are expected to investigate more demanding requirements for capacity, responsiveness, coverage, energy efficiency, trustworthiness, and integration with computing and sensing. Network slicing may continue as a service-differentiation concept, but its architecture, automation, and relationship with other capabilities may change.</w:t>
      </w:r>
    </w:p>
    <w:p w14:paraId="7FB3CA3D" w14:textId="77777777" w:rsidR="00421A7A" w:rsidRDefault="00000000">
      <w:pPr>
        <w:pStyle w:val="Heading2"/>
        <w:keepNext/>
      </w:pPr>
      <w:r>
        <w:t>11.2 AI-native management</w:t>
      </w:r>
    </w:p>
    <w:p w14:paraId="2F628E28" w14:textId="77777777" w:rsidR="00421A7A" w:rsidRDefault="00000000">
      <w:pPr>
        <w:spacing w:after="120" w:line="300" w:lineRule="auto"/>
        <w:jc w:val="both"/>
      </w:pPr>
      <w:r>
        <w:t>Machine-learning methods may help predict demand, detect anomalies, recommend resource changes, and optimize energy use. For slicing, AI-assisted management could estimate when a slice is likely to breach a service objective and propose scaling or policy adjustments. These methods need reliable training data, explainability appropriate to the task, safeguards against unsafe actions, and fallback mechanisms when models are uncertain or wrong.</w:t>
      </w:r>
    </w:p>
    <w:p w14:paraId="72F46214" w14:textId="77777777" w:rsidR="00421A7A" w:rsidRDefault="00000000">
      <w:pPr>
        <w:pStyle w:val="Heading2"/>
        <w:keepNext/>
      </w:pPr>
      <w:r>
        <w:t>11.3 Communication and sensing integration</w:t>
      </w:r>
    </w:p>
    <w:p w14:paraId="24639965" w14:textId="77777777" w:rsidR="00421A7A" w:rsidRDefault="00000000">
      <w:pPr>
        <w:spacing w:after="120" w:line="300" w:lineRule="auto"/>
        <w:jc w:val="both"/>
      </w:pPr>
      <w:r>
        <w:t>Future systems may combine communication with sensing functions, allowing radio signals and network infrastructure to support selected environmental or object-detection tasks in addition to data transfer. This could create new service profiles, but sensing introduces privacy, accuracy, and governance questions. A future slice may need to describe not only communication performance but also sensing quality and permitted use of collected information.</w:t>
      </w:r>
    </w:p>
    <w:p w14:paraId="1C00828C" w14:textId="77777777" w:rsidR="00421A7A" w:rsidRDefault="00000000">
      <w:pPr>
        <w:pStyle w:val="Heading2"/>
        <w:keepNext/>
      </w:pPr>
      <w:r>
        <w:t>11.4 Non-terrestrial networks and wider coverage</w:t>
      </w:r>
    </w:p>
    <w:p w14:paraId="5A9CF9F1" w14:textId="77777777" w:rsidR="00421A7A" w:rsidRDefault="00000000">
      <w:pPr>
        <w:spacing w:after="120" w:line="300" w:lineRule="auto"/>
        <w:jc w:val="both"/>
      </w:pPr>
      <w:r>
        <w:t>Satellites and other non-terrestrial platforms may complement terrestrial networks to extend coverage to remote regions, transport routes, and areas affected by infrastructure disruption. End-to-end slicing across terrestrial and non-terrestrial domains would require coordination of mobility, delay, capacity, security, and service continuity. Different link characteristics mean that one slice template may not fit every access type.</w:t>
      </w:r>
    </w:p>
    <w:p w14:paraId="532D7E86" w14:textId="77777777" w:rsidR="00421A7A" w:rsidRDefault="00000000">
      <w:pPr>
        <w:pStyle w:val="Heading2"/>
        <w:keepNext/>
      </w:pPr>
      <w:r>
        <w:t>11.5 Integrated edge-cloud services</w:t>
      </w:r>
    </w:p>
    <w:p w14:paraId="135BAAB5" w14:textId="77777777" w:rsidR="00421A7A" w:rsidRDefault="00000000">
      <w:pPr>
        <w:spacing w:after="120" w:line="300" w:lineRule="auto"/>
        <w:jc w:val="both"/>
      </w:pPr>
      <w:r>
        <w:t>Future networks may treat communication and computation as a coordinated service. A slice could be associated with edge application resources, data-processing locations, and transport paths. Such coordination can improve application efficiency, but it increases orchestration complexity and requires clear interfaces between network and cloud management.</w:t>
      </w:r>
    </w:p>
    <w:p w14:paraId="3EB094EE" w14:textId="77777777" w:rsidR="00421A7A" w:rsidRDefault="00000000">
      <w:pPr>
        <w:pStyle w:val="Heading2"/>
        <w:keepNext/>
      </w:pPr>
      <w:r>
        <w:t>11.6 Energy efficiency and sustainability</w:t>
      </w:r>
    </w:p>
    <w:p w14:paraId="174E4AA0" w14:textId="77777777" w:rsidR="00421A7A" w:rsidRDefault="00000000">
      <w:pPr>
        <w:spacing w:after="120" w:line="300" w:lineRule="auto"/>
        <w:jc w:val="both"/>
      </w:pPr>
      <w:r>
        <w:t>Energy efficiency is likely to remain an important design goal. Slice-aware management could adjust capacity or processing resources according to demand, while preserving service requirements. However, aggressive sleep modes or scaling actions may increase wake-up delay or reduce resilience. Energy optimization should therefore be measured alongside service quality.</w:t>
      </w:r>
    </w:p>
    <w:p w14:paraId="31919FA3" w14:textId="77777777" w:rsidR="00421A7A" w:rsidRDefault="00000000">
      <w:pPr>
        <w:pStyle w:val="Heading2"/>
        <w:keepNext/>
      </w:pPr>
      <w:r>
        <w:lastRenderedPageBreak/>
        <w:t>11.7 5G and anticipated 6G comparison</w:t>
      </w:r>
    </w:p>
    <w:tbl>
      <w:tblPr>
        <w:tblW w:w="9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3662"/>
        <w:gridCol w:w="3663"/>
      </w:tblGrid>
      <w:tr w:rsidR="00421A7A" w14:paraId="63A58A63" w14:textId="77777777">
        <w:trPr>
          <w:cantSplit/>
          <w:tblHeader/>
        </w:trPr>
        <w:tc>
          <w:tcPr>
            <w:tcW w:w="1985"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3AA5FCF1" w14:textId="77777777" w:rsidR="00421A7A" w:rsidRDefault="00000000">
            <w:pPr>
              <w:spacing w:before="20" w:after="20" w:line="264" w:lineRule="auto"/>
              <w:jc w:val="center"/>
            </w:pPr>
            <w:r>
              <w:rPr>
                <w:b/>
                <w:bCs/>
                <w:color w:val="FFFFFF"/>
                <w:sz w:val="20"/>
                <w:szCs w:val="20"/>
              </w:rPr>
              <w:t>Dimension</w:t>
            </w:r>
          </w:p>
        </w:tc>
        <w:tc>
          <w:tcPr>
            <w:tcW w:w="3662"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0CE58365" w14:textId="77777777" w:rsidR="00421A7A" w:rsidRDefault="00000000">
            <w:pPr>
              <w:spacing w:before="20" w:after="20" w:line="264" w:lineRule="auto"/>
              <w:jc w:val="center"/>
            </w:pPr>
            <w:r>
              <w:rPr>
                <w:b/>
                <w:bCs/>
                <w:color w:val="FFFFFF"/>
                <w:sz w:val="20"/>
                <w:szCs w:val="20"/>
              </w:rPr>
              <w:t>5G slicing context</w:t>
            </w:r>
          </w:p>
        </w:tc>
        <w:tc>
          <w:tcPr>
            <w:tcW w:w="3663"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5BEE6500" w14:textId="77777777" w:rsidR="00421A7A" w:rsidRDefault="00000000">
            <w:pPr>
              <w:spacing w:before="20" w:after="20" w:line="264" w:lineRule="auto"/>
              <w:jc w:val="center"/>
            </w:pPr>
            <w:r>
              <w:rPr>
                <w:b/>
                <w:bCs/>
                <w:color w:val="FFFFFF"/>
                <w:sz w:val="20"/>
                <w:szCs w:val="20"/>
              </w:rPr>
              <w:t>Possible 6G direction (research / anticipated)</w:t>
            </w:r>
          </w:p>
        </w:tc>
      </w:tr>
      <w:tr w:rsidR="00421A7A" w14:paraId="5BF21D29" w14:textId="77777777">
        <w:trPr>
          <w:cantSplit/>
        </w:trPr>
        <w:tc>
          <w:tcPr>
            <w:tcW w:w="198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60BAEC8D" w14:textId="77777777" w:rsidR="00421A7A" w:rsidRDefault="00000000">
            <w:pPr>
              <w:spacing w:before="20" w:after="20" w:line="264" w:lineRule="auto"/>
            </w:pPr>
            <w:r>
              <w:rPr>
                <w:color w:val="2D3748"/>
                <w:sz w:val="20"/>
                <w:szCs w:val="20"/>
              </w:rPr>
              <w:t>Service differentiation</w:t>
            </w:r>
          </w:p>
        </w:tc>
        <w:tc>
          <w:tcPr>
            <w:tcW w:w="3662"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7E11CF56" w14:textId="77777777" w:rsidR="00421A7A" w:rsidRDefault="00000000">
            <w:pPr>
              <w:spacing w:before="20" w:after="20" w:line="264" w:lineRule="auto"/>
            </w:pPr>
            <w:r>
              <w:rPr>
                <w:color w:val="2D3748"/>
                <w:sz w:val="20"/>
                <w:szCs w:val="20"/>
              </w:rPr>
              <w:t>Slices support distinct service requirements</w:t>
            </w:r>
          </w:p>
        </w:tc>
        <w:tc>
          <w:tcPr>
            <w:tcW w:w="3663"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C4C0896" w14:textId="77777777" w:rsidR="00421A7A" w:rsidRDefault="00000000">
            <w:pPr>
              <w:spacing w:before="20" w:after="20" w:line="264" w:lineRule="auto"/>
            </w:pPr>
            <w:r>
              <w:rPr>
                <w:color w:val="2D3748"/>
                <w:sz w:val="20"/>
                <w:szCs w:val="20"/>
              </w:rPr>
              <w:t>More dynamic, application- and context-aware service profiles</w:t>
            </w:r>
          </w:p>
        </w:tc>
      </w:tr>
      <w:tr w:rsidR="00421A7A" w14:paraId="0F22A977" w14:textId="77777777">
        <w:trPr>
          <w:cantSplit/>
        </w:trPr>
        <w:tc>
          <w:tcPr>
            <w:tcW w:w="198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72559059" w14:textId="77777777" w:rsidR="00421A7A" w:rsidRDefault="00000000">
            <w:pPr>
              <w:spacing w:before="20" w:after="20" w:line="264" w:lineRule="auto"/>
            </w:pPr>
            <w:r>
              <w:rPr>
                <w:color w:val="2D3748"/>
                <w:sz w:val="20"/>
                <w:szCs w:val="20"/>
              </w:rPr>
              <w:t>Management</w:t>
            </w:r>
          </w:p>
        </w:tc>
        <w:tc>
          <w:tcPr>
            <w:tcW w:w="3662"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78F9A18" w14:textId="77777777" w:rsidR="00421A7A" w:rsidRDefault="00000000">
            <w:pPr>
              <w:spacing w:before="20" w:after="20" w:line="264" w:lineRule="auto"/>
            </w:pPr>
            <w:r>
              <w:rPr>
                <w:color w:val="2D3748"/>
                <w:sz w:val="20"/>
                <w:szCs w:val="20"/>
              </w:rPr>
              <w:t>Automation and orchestration across network domains</w:t>
            </w:r>
          </w:p>
        </w:tc>
        <w:tc>
          <w:tcPr>
            <w:tcW w:w="3663"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B177CFC" w14:textId="77777777" w:rsidR="00421A7A" w:rsidRDefault="00000000">
            <w:pPr>
              <w:spacing w:before="20" w:after="20" w:line="264" w:lineRule="auto"/>
            </w:pPr>
            <w:r>
              <w:rPr>
                <w:color w:val="2D3748"/>
                <w:sz w:val="20"/>
                <w:szCs w:val="20"/>
              </w:rPr>
              <w:t>Greater use of AI-assisted closed-loop management</w:t>
            </w:r>
          </w:p>
        </w:tc>
      </w:tr>
      <w:tr w:rsidR="00421A7A" w14:paraId="1A4844E5" w14:textId="77777777">
        <w:trPr>
          <w:cantSplit/>
        </w:trPr>
        <w:tc>
          <w:tcPr>
            <w:tcW w:w="198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FCBEC82" w14:textId="77777777" w:rsidR="00421A7A" w:rsidRDefault="00000000">
            <w:pPr>
              <w:spacing w:before="20" w:after="20" w:line="264" w:lineRule="auto"/>
            </w:pPr>
            <w:r>
              <w:rPr>
                <w:color w:val="2D3748"/>
                <w:sz w:val="20"/>
                <w:szCs w:val="20"/>
              </w:rPr>
              <w:t>Connectivity</w:t>
            </w:r>
          </w:p>
        </w:tc>
        <w:tc>
          <w:tcPr>
            <w:tcW w:w="3662"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D3D0C80" w14:textId="77777777" w:rsidR="00421A7A" w:rsidRDefault="00000000">
            <w:pPr>
              <w:spacing w:before="20" w:after="20" w:line="264" w:lineRule="auto"/>
            </w:pPr>
            <w:r>
              <w:rPr>
                <w:color w:val="2D3748"/>
                <w:sz w:val="20"/>
                <w:szCs w:val="20"/>
              </w:rPr>
              <w:t>Terrestrial mobile access with evolving non-terrestrial integration</w:t>
            </w:r>
          </w:p>
        </w:tc>
        <w:tc>
          <w:tcPr>
            <w:tcW w:w="3663"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7A1532BC" w14:textId="77777777" w:rsidR="00421A7A" w:rsidRDefault="00000000">
            <w:pPr>
              <w:spacing w:before="20" w:after="20" w:line="264" w:lineRule="auto"/>
            </w:pPr>
            <w:r>
              <w:rPr>
                <w:color w:val="2D3748"/>
                <w:sz w:val="20"/>
                <w:szCs w:val="20"/>
              </w:rPr>
              <w:t>More seamless terrestrial, aerial, and satellite coordination</w:t>
            </w:r>
          </w:p>
        </w:tc>
      </w:tr>
      <w:tr w:rsidR="00421A7A" w14:paraId="2A8AB97C" w14:textId="77777777">
        <w:trPr>
          <w:cantSplit/>
        </w:trPr>
        <w:tc>
          <w:tcPr>
            <w:tcW w:w="198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6187BC90" w14:textId="77777777" w:rsidR="00421A7A" w:rsidRDefault="00000000">
            <w:pPr>
              <w:spacing w:before="20" w:after="20" w:line="264" w:lineRule="auto"/>
            </w:pPr>
            <w:r>
              <w:rPr>
                <w:color w:val="2D3748"/>
                <w:sz w:val="20"/>
                <w:szCs w:val="20"/>
              </w:rPr>
              <w:t>Computing</w:t>
            </w:r>
          </w:p>
        </w:tc>
        <w:tc>
          <w:tcPr>
            <w:tcW w:w="3662"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F59C312" w14:textId="77777777" w:rsidR="00421A7A" w:rsidRDefault="00000000">
            <w:pPr>
              <w:spacing w:before="20" w:after="20" w:line="264" w:lineRule="auto"/>
            </w:pPr>
            <w:r>
              <w:rPr>
                <w:color w:val="2D3748"/>
                <w:sz w:val="20"/>
                <w:szCs w:val="20"/>
              </w:rPr>
              <w:t>Edge computing can support selected low-latency services</w:t>
            </w:r>
          </w:p>
        </w:tc>
        <w:tc>
          <w:tcPr>
            <w:tcW w:w="3663"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19D4C74" w14:textId="77777777" w:rsidR="00421A7A" w:rsidRDefault="00000000">
            <w:pPr>
              <w:spacing w:before="20" w:after="20" w:line="264" w:lineRule="auto"/>
            </w:pPr>
            <w:r>
              <w:rPr>
                <w:color w:val="2D3748"/>
                <w:sz w:val="20"/>
                <w:szCs w:val="20"/>
              </w:rPr>
              <w:t>Tighter communication-computation co-design</w:t>
            </w:r>
          </w:p>
        </w:tc>
      </w:tr>
      <w:tr w:rsidR="00421A7A" w14:paraId="33BE3883" w14:textId="77777777">
        <w:trPr>
          <w:cantSplit/>
        </w:trPr>
        <w:tc>
          <w:tcPr>
            <w:tcW w:w="198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6FA9E7E" w14:textId="77777777" w:rsidR="00421A7A" w:rsidRDefault="00000000">
            <w:pPr>
              <w:spacing w:before="20" w:after="20" w:line="264" w:lineRule="auto"/>
            </w:pPr>
            <w:r>
              <w:rPr>
                <w:color w:val="2D3748"/>
                <w:sz w:val="20"/>
                <w:szCs w:val="20"/>
              </w:rPr>
              <w:t>Sensing</w:t>
            </w:r>
          </w:p>
        </w:tc>
        <w:tc>
          <w:tcPr>
            <w:tcW w:w="3662"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779F1672" w14:textId="77777777" w:rsidR="00421A7A" w:rsidRDefault="00000000">
            <w:pPr>
              <w:spacing w:before="20" w:after="20" w:line="264" w:lineRule="auto"/>
            </w:pPr>
            <w:r>
              <w:rPr>
                <w:color w:val="2D3748"/>
                <w:sz w:val="20"/>
                <w:szCs w:val="20"/>
              </w:rPr>
              <w:t>Primarily communication-focused network services</w:t>
            </w:r>
          </w:p>
        </w:tc>
        <w:tc>
          <w:tcPr>
            <w:tcW w:w="3663"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D2D08FA" w14:textId="77777777" w:rsidR="00421A7A" w:rsidRDefault="00000000">
            <w:pPr>
              <w:spacing w:before="20" w:after="20" w:line="264" w:lineRule="auto"/>
            </w:pPr>
            <w:r>
              <w:rPr>
                <w:color w:val="2D3748"/>
                <w:sz w:val="20"/>
                <w:szCs w:val="20"/>
              </w:rPr>
              <w:t>More integrated sensing and communication capabilities may be explored</w:t>
            </w:r>
          </w:p>
        </w:tc>
      </w:tr>
      <w:tr w:rsidR="00421A7A" w14:paraId="1BCAE0EF" w14:textId="77777777">
        <w:trPr>
          <w:cantSplit/>
        </w:trPr>
        <w:tc>
          <w:tcPr>
            <w:tcW w:w="198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38ABD54" w14:textId="77777777" w:rsidR="00421A7A" w:rsidRDefault="00000000">
            <w:pPr>
              <w:spacing w:before="20" w:after="20" w:line="264" w:lineRule="auto"/>
            </w:pPr>
            <w:r>
              <w:rPr>
                <w:color w:val="2D3748"/>
                <w:sz w:val="20"/>
                <w:szCs w:val="20"/>
              </w:rPr>
              <w:t>Energy</w:t>
            </w:r>
          </w:p>
        </w:tc>
        <w:tc>
          <w:tcPr>
            <w:tcW w:w="3662"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1C8DFAC9" w14:textId="77777777" w:rsidR="00421A7A" w:rsidRDefault="00000000">
            <w:pPr>
              <w:spacing w:before="20" w:after="20" w:line="264" w:lineRule="auto"/>
            </w:pPr>
            <w:r>
              <w:rPr>
                <w:color w:val="2D3748"/>
                <w:sz w:val="20"/>
                <w:szCs w:val="20"/>
              </w:rPr>
              <w:t>Efficiency is an operator and system design concern</w:t>
            </w:r>
          </w:p>
        </w:tc>
        <w:tc>
          <w:tcPr>
            <w:tcW w:w="3663"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DDABE80" w14:textId="77777777" w:rsidR="00421A7A" w:rsidRDefault="00000000">
            <w:pPr>
              <w:spacing w:before="20" w:after="20" w:line="264" w:lineRule="auto"/>
            </w:pPr>
            <w:r>
              <w:rPr>
                <w:color w:val="2D3748"/>
                <w:sz w:val="20"/>
                <w:szCs w:val="20"/>
              </w:rPr>
              <w:t>More explicit energy-aware optimization may be investigated</w:t>
            </w:r>
          </w:p>
        </w:tc>
      </w:tr>
      <w:tr w:rsidR="00421A7A" w14:paraId="71823343" w14:textId="77777777">
        <w:trPr>
          <w:cantSplit/>
        </w:trPr>
        <w:tc>
          <w:tcPr>
            <w:tcW w:w="198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123FFA6" w14:textId="77777777" w:rsidR="00421A7A" w:rsidRDefault="00000000">
            <w:pPr>
              <w:spacing w:before="20" w:after="20" w:line="264" w:lineRule="auto"/>
            </w:pPr>
            <w:r>
              <w:rPr>
                <w:color w:val="2D3748"/>
                <w:sz w:val="20"/>
                <w:szCs w:val="20"/>
              </w:rPr>
              <w:t>Standards status</w:t>
            </w:r>
          </w:p>
        </w:tc>
        <w:tc>
          <w:tcPr>
            <w:tcW w:w="3662"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6D136070" w14:textId="77777777" w:rsidR="00421A7A" w:rsidRDefault="00000000">
            <w:pPr>
              <w:spacing w:before="20" w:after="20" w:line="264" w:lineRule="auto"/>
            </w:pPr>
            <w:r>
              <w:rPr>
                <w:color w:val="2D3748"/>
                <w:sz w:val="20"/>
                <w:szCs w:val="20"/>
              </w:rPr>
              <w:t>5G architecture is specified through established standards</w:t>
            </w:r>
          </w:p>
        </w:tc>
        <w:tc>
          <w:tcPr>
            <w:tcW w:w="3663"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1B67A06D" w14:textId="77777777" w:rsidR="00421A7A" w:rsidRDefault="00000000">
            <w:pPr>
              <w:spacing w:before="20" w:after="20" w:line="264" w:lineRule="auto"/>
            </w:pPr>
            <w:r>
              <w:rPr>
                <w:color w:val="2D3748"/>
                <w:sz w:val="20"/>
                <w:szCs w:val="20"/>
              </w:rPr>
              <w:t>6G requirements and designs remain under research and standardization</w:t>
            </w:r>
          </w:p>
        </w:tc>
      </w:tr>
    </w:tbl>
    <w:p w14:paraId="2AF57DFD" w14:textId="77777777" w:rsidR="00421A7A" w:rsidRDefault="00421A7A">
      <w:pPr>
        <w:spacing w:after="120"/>
      </w:pPr>
    </w:p>
    <w:p w14:paraId="26EF1513" w14:textId="77777777" w:rsidR="00421A7A" w:rsidRDefault="00000000">
      <w:pPr>
        <w:pStyle w:val="Heading2"/>
        <w:keepNext/>
      </w:pPr>
      <w:r>
        <w:t>11.8 Caution about future claims</w:t>
      </w:r>
    </w:p>
    <w:p w14:paraId="3D083C4A" w14:textId="77777777" w:rsidR="00421A7A" w:rsidRDefault="00000000">
      <w:pPr>
        <w:spacing w:after="120" w:line="300" w:lineRule="auto"/>
        <w:jc w:val="both"/>
      </w:pPr>
      <w:r>
        <w:t>The features discussed in this chapter should be understood as possible directions, not promises that every 6G network will implement every capability. Research concepts must pass through feasibility studies, standardization, implementation, interoperability testing, regulation, and commercial deployment before their real-world capabilities can be assessed.</w:t>
      </w:r>
    </w:p>
    <w:p w14:paraId="7FFDBA2C" w14:textId="77777777" w:rsidR="00421A7A" w:rsidRDefault="00000000">
      <w:pPr>
        <w:pStyle w:val="Heading1"/>
        <w:keepNext/>
        <w:pageBreakBefore/>
        <w:jc w:val="center"/>
      </w:pPr>
      <w:r>
        <w:lastRenderedPageBreak/>
        <w:t>Chapter 12 : Conceptual Demonstration and Methodology</w:t>
      </w:r>
    </w:p>
    <w:p w14:paraId="43DC1B47" w14:textId="77777777" w:rsidR="00421A7A" w:rsidRDefault="00000000">
      <w:pPr>
        <w:pStyle w:val="Heading2"/>
        <w:keepNext/>
      </w:pPr>
      <w:r>
        <w:t>12.1 Purpose of the demonstration</w:t>
      </w:r>
    </w:p>
    <w:p w14:paraId="6E0F3ED8" w14:textId="77777777" w:rsidR="00421A7A" w:rsidRDefault="00000000">
      <w:pPr>
        <w:spacing w:after="120" w:line="300" w:lineRule="auto"/>
        <w:jc w:val="both"/>
      </w:pPr>
      <w:r>
        <w:t>The following demonstration shows how a network operator could reason about multiple service requests on shared infrastructure. It is a conceptual planning exercise, not a simulation or measurement of a live 5G network. The goal is to illustrate requirement capture, slice mapping, KPI selection, and the operational checks needed before a slice is considered ready.</w:t>
      </w:r>
    </w:p>
    <w:p w14:paraId="59EACC51" w14:textId="77777777" w:rsidR="00421A7A" w:rsidRDefault="00000000">
      <w:pPr>
        <w:pStyle w:val="Heading2"/>
        <w:keepNext/>
      </w:pPr>
      <w:r>
        <w:t>12.2 Scenario</w:t>
      </w:r>
    </w:p>
    <w:p w14:paraId="1FAD3657" w14:textId="77777777" w:rsidR="00421A7A" w:rsidRDefault="00000000">
      <w:pPr>
        <w:spacing w:after="120" w:line="300" w:lineRule="auto"/>
        <w:jc w:val="both"/>
      </w:pPr>
      <w:r>
        <w:t>Assume a campus network supports three groups of users: students streaming learning content, laboratory equipment sending time-sensitive messages, and environmental sensors reporting readings. The operator collects each group’s requirements and decides whether they can be supported using separate slice profiles on shared radio, transport, core, and edge resources.</w:t>
      </w:r>
    </w:p>
    <w:p w14:paraId="530A6532" w14:textId="77777777" w:rsidR="00421A7A" w:rsidRDefault="00000000">
      <w:pPr>
        <w:pStyle w:val="Heading2"/>
        <w:keepNext/>
      </w:pPr>
      <w:r>
        <w:t>12.3 Step-by-step method</w:t>
      </w:r>
    </w:p>
    <w:p w14:paraId="50D914D7" w14:textId="77777777" w:rsidR="00421A7A" w:rsidRDefault="00000000">
      <w:pPr>
        <w:pStyle w:val="ListParagraph"/>
        <w:numPr>
          <w:ilvl w:val="0"/>
          <w:numId w:val="4"/>
        </w:numPr>
        <w:spacing w:after="80" w:line="300" w:lineRule="auto"/>
        <w:jc w:val="both"/>
      </w:pPr>
      <w:r>
        <w:t>Identify each application, endpoint type, geographic scope, traffic pattern, and criticality.</w:t>
      </w:r>
    </w:p>
    <w:p w14:paraId="3301689A" w14:textId="77777777" w:rsidR="00421A7A" w:rsidRDefault="00000000">
      <w:pPr>
        <w:pStyle w:val="ListParagraph"/>
        <w:numPr>
          <w:ilvl w:val="0"/>
          <w:numId w:val="4"/>
        </w:numPr>
        <w:spacing w:after="80" w:line="300" w:lineRule="auto"/>
        <w:jc w:val="both"/>
      </w:pPr>
      <w:r>
        <w:t>Define measurable objectives such as throughput, latency, loss, availability, device count, and security.</w:t>
      </w:r>
    </w:p>
    <w:p w14:paraId="5816B662" w14:textId="77777777" w:rsidR="00421A7A" w:rsidRDefault="00000000">
      <w:pPr>
        <w:pStyle w:val="ListParagraph"/>
        <w:numPr>
          <w:ilvl w:val="0"/>
          <w:numId w:val="4"/>
        </w:numPr>
        <w:spacing w:after="80" w:line="300" w:lineRule="auto"/>
        <w:jc w:val="both"/>
      </w:pPr>
      <w:r>
        <w:t>Map the objectives to a slice profile and decide which resources may be shared or reserved.</w:t>
      </w:r>
    </w:p>
    <w:p w14:paraId="7A5FB0A7" w14:textId="77777777" w:rsidR="00421A7A" w:rsidRDefault="00000000">
      <w:pPr>
        <w:pStyle w:val="ListParagraph"/>
        <w:numPr>
          <w:ilvl w:val="0"/>
          <w:numId w:val="4"/>
        </w:numPr>
        <w:spacing w:after="80" w:line="300" w:lineRule="auto"/>
        <w:jc w:val="both"/>
      </w:pPr>
      <w:r>
        <w:t>Check capacity under normal load, peak demand, and a reasonable failure scenario.</w:t>
      </w:r>
    </w:p>
    <w:p w14:paraId="4408FBD1" w14:textId="77777777" w:rsidR="00421A7A" w:rsidRDefault="00000000">
      <w:pPr>
        <w:pStyle w:val="ListParagraph"/>
        <w:numPr>
          <w:ilvl w:val="0"/>
          <w:numId w:val="4"/>
        </w:numPr>
        <w:spacing w:after="80" w:line="300" w:lineRule="auto"/>
        <w:jc w:val="both"/>
      </w:pPr>
      <w:r>
        <w:t>Configure authentication, authorization, traffic policies, routing, and monitoring.</w:t>
      </w:r>
    </w:p>
    <w:p w14:paraId="27B1523A" w14:textId="77777777" w:rsidR="00421A7A" w:rsidRDefault="00000000">
      <w:pPr>
        <w:pStyle w:val="ListParagraph"/>
        <w:numPr>
          <w:ilvl w:val="0"/>
          <w:numId w:val="4"/>
        </w:numPr>
        <w:spacing w:after="80" w:line="300" w:lineRule="auto"/>
        <w:jc w:val="both"/>
      </w:pPr>
      <w:r>
        <w:t>Run acceptance tests with representative devices and realistic traffic patterns.</w:t>
      </w:r>
    </w:p>
    <w:p w14:paraId="58AC319E" w14:textId="77777777" w:rsidR="00421A7A" w:rsidRDefault="00000000">
      <w:pPr>
        <w:pStyle w:val="ListParagraph"/>
        <w:numPr>
          <w:ilvl w:val="0"/>
          <w:numId w:val="4"/>
        </w:numPr>
        <w:spacing w:after="80" w:line="300" w:lineRule="auto"/>
        <w:jc w:val="both"/>
      </w:pPr>
      <w:r>
        <w:t>Monitor performance continuously and revise the design when measurements or requirements change.</w:t>
      </w:r>
    </w:p>
    <w:p w14:paraId="60F85D3A" w14:textId="77777777" w:rsidR="00421A7A" w:rsidRDefault="00000000">
      <w:pPr>
        <w:pStyle w:val="Heading2"/>
        <w:keepNext/>
      </w:pPr>
      <w:r>
        <w:t>12.4 Example slice profiles</w:t>
      </w:r>
    </w:p>
    <w:tbl>
      <w:tblPr>
        <w:tblW w:w="9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5"/>
        <w:gridCol w:w="2434"/>
        <w:gridCol w:w="2336"/>
        <w:gridCol w:w="2785"/>
      </w:tblGrid>
      <w:tr w:rsidR="00421A7A" w14:paraId="2F841A40" w14:textId="77777777">
        <w:trPr>
          <w:cantSplit/>
          <w:tblHeader/>
        </w:trPr>
        <w:tc>
          <w:tcPr>
            <w:tcW w:w="1755"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331D6A50" w14:textId="77777777" w:rsidR="00421A7A" w:rsidRDefault="00000000">
            <w:pPr>
              <w:spacing w:before="20" w:after="20" w:line="264" w:lineRule="auto"/>
              <w:jc w:val="center"/>
            </w:pPr>
            <w:r>
              <w:rPr>
                <w:b/>
                <w:bCs/>
                <w:color w:val="FFFFFF"/>
                <w:sz w:val="20"/>
                <w:szCs w:val="20"/>
              </w:rPr>
              <w:t>Profile</w:t>
            </w:r>
          </w:p>
        </w:tc>
        <w:tc>
          <w:tcPr>
            <w:tcW w:w="2434"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0A845CA7" w14:textId="77777777" w:rsidR="00421A7A" w:rsidRDefault="00000000">
            <w:pPr>
              <w:spacing w:before="20" w:after="20" w:line="264" w:lineRule="auto"/>
              <w:jc w:val="center"/>
            </w:pPr>
            <w:r>
              <w:rPr>
                <w:b/>
                <w:bCs/>
                <w:color w:val="FFFFFF"/>
                <w:sz w:val="20"/>
                <w:szCs w:val="20"/>
              </w:rPr>
              <w:t>Traffic pattern</w:t>
            </w:r>
          </w:p>
        </w:tc>
        <w:tc>
          <w:tcPr>
            <w:tcW w:w="2336"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12E32120" w14:textId="77777777" w:rsidR="00421A7A" w:rsidRDefault="00000000">
            <w:pPr>
              <w:spacing w:before="20" w:after="20" w:line="264" w:lineRule="auto"/>
              <w:jc w:val="center"/>
            </w:pPr>
            <w:r>
              <w:rPr>
                <w:b/>
                <w:bCs/>
                <w:color w:val="FFFFFF"/>
                <w:sz w:val="20"/>
                <w:szCs w:val="20"/>
              </w:rPr>
              <w:t>Priority of design</w:t>
            </w:r>
          </w:p>
        </w:tc>
        <w:tc>
          <w:tcPr>
            <w:tcW w:w="2785"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2E7A93C8" w14:textId="77777777" w:rsidR="00421A7A" w:rsidRDefault="00000000">
            <w:pPr>
              <w:spacing w:before="20" w:after="20" w:line="264" w:lineRule="auto"/>
              <w:jc w:val="center"/>
            </w:pPr>
            <w:r>
              <w:rPr>
                <w:b/>
                <w:bCs/>
                <w:color w:val="FFFFFF"/>
                <w:sz w:val="20"/>
                <w:szCs w:val="20"/>
              </w:rPr>
              <w:t>Acceptance test example</w:t>
            </w:r>
          </w:p>
        </w:tc>
      </w:tr>
      <w:tr w:rsidR="00421A7A" w14:paraId="59BD8E96" w14:textId="77777777">
        <w:trPr>
          <w:cantSplit/>
        </w:trPr>
        <w:tc>
          <w:tcPr>
            <w:tcW w:w="175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79EFE4BC" w14:textId="77777777" w:rsidR="00421A7A" w:rsidRDefault="00000000">
            <w:pPr>
              <w:spacing w:before="20" w:after="20" w:line="264" w:lineRule="auto"/>
            </w:pPr>
            <w:r>
              <w:rPr>
                <w:color w:val="2D3748"/>
                <w:sz w:val="20"/>
                <w:szCs w:val="20"/>
              </w:rPr>
              <w:t>Campus broadband</w:t>
            </w:r>
          </w:p>
        </w:tc>
        <w:tc>
          <w:tcPr>
            <w:tcW w:w="2434"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326F830" w14:textId="77777777" w:rsidR="00421A7A" w:rsidRDefault="00000000">
            <w:pPr>
              <w:spacing w:before="20" w:after="20" w:line="264" w:lineRule="auto"/>
            </w:pPr>
            <w:r>
              <w:rPr>
                <w:color w:val="2D3748"/>
                <w:sz w:val="20"/>
                <w:szCs w:val="20"/>
              </w:rPr>
              <w:t>Large and variable downlink bursts</w:t>
            </w:r>
          </w:p>
        </w:tc>
        <w:tc>
          <w:tcPr>
            <w:tcW w:w="2336"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90BEE88" w14:textId="77777777" w:rsidR="00421A7A" w:rsidRDefault="00000000">
            <w:pPr>
              <w:spacing w:before="20" w:after="20" w:line="264" w:lineRule="auto"/>
            </w:pPr>
            <w:r>
              <w:rPr>
                <w:color w:val="2D3748"/>
                <w:sz w:val="20"/>
                <w:szCs w:val="20"/>
              </w:rPr>
              <w:t>Capacity and user experience</w:t>
            </w:r>
          </w:p>
        </w:tc>
        <w:tc>
          <w:tcPr>
            <w:tcW w:w="278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9CA8784" w14:textId="77777777" w:rsidR="00421A7A" w:rsidRDefault="00000000">
            <w:pPr>
              <w:spacing w:before="20" w:after="20" w:line="264" w:lineRule="auto"/>
            </w:pPr>
            <w:r>
              <w:rPr>
                <w:color w:val="2D3748"/>
                <w:sz w:val="20"/>
                <w:szCs w:val="20"/>
              </w:rPr>
              <w:t>Measure throughput and buffering at busy times</w:t>
            </w:r>
          </w:p>
        </w:tc>
      </w:tr>
      <w:tr w:rsidR="00421A7A" w14:paraId="36F9D81A" w14:textId="77777777">
        <w:trPr>
          <w:cantSplit/>
        </w:trPr>
        <w:tc>
          <w:tcPr>
            <w:tcW w:w="175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813F190" w14:textId="77777777" w:rsidR="00421A7A" w:rsidRDefault="00000000">
            <w:pPr>
              <w:spacing w:before="20" w:after="20" w:line="264" w:lineRule="auto"/>
            </w:pPr>
            <w:r>
              <w:rPr>
                <w:color w:val="2D3748"/>
                <w:sz w:val="20"/>
                <w:szCs w:val="20"/>
              </w:rPr>
              <w:t>Laboratory control</w:t>
            </w:r>
          </w:p>
        </w:tc>
        <w:tc>
          <w:tcPr>
            <w:tcW w:w="2434"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1026F409" w14:textId="77777777" w:rsidR="00421A7A" w:rsidRDefault="00000000">
            <w:pPr>
              <w:spacing w:before="20" w:after="20" w:line="264" w:lineRule="auto"/>
            </w:pPr>
            <w:r>
              <w:rPr>
                <w:color w:val="2D3748"/>
                <w:sz w:val="20"/>
                <w:szCs w:val="20"/>
              </w:rPr>
              <w:t>Small messages with strict timing assumptions</w:t>
            </w:r>
          </w:p>
        </w:tc>
        <w:tc>
          <w:tcPr>
            <w:tcW w:w="2336"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16CC520" w14:textId="77777777" w:rsidR="00421A7A" w:rsidRDefault="00000000">
            <w:pPr>
              <w:spacing w:before="20" w:after="20" w:line="264" w:lineRule="auto"/>
            </w:pPr>
            <w:r>
              <w:rPr>
                <w:color w:val="2D3748"/>
                <w:sz w:val="20"/>
                <w:szCs w:val="20"/>
              </w:rPr>
              <w:t>Bounded end-to-end delay and reliable delivery</w:t>
            </w:r>
          </w:p>
        </w:tc>
        <w:tc>
          <w:tcPr>
            <w:tcW w:w="278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4D33DE3" w14:textId="77777777" w:rsidR="00421A7A" w:rsidRDefault="00000000">
            <w:pPr>
              <w:spacing w:before="20" w:after="20" w:line="264" w:lineRule="auto"/>
            </w:pPr>
            <w:r>
              <w:rPr>
                <w:color w:val="2D3748"/>
                <w:sz w:val="20"/>
                <w:szCs w:val="20"/>
              </w:rPr>
              <w:t>Measure latency percentiles and loss under load</w:t>
            </w:r>
          </w:p>
        </w:tc>
      </w:tr>
      <w:tr w:rsidR="00421A7A" w14:paraId="798D5928" w14:textId="77777777">
        <w:trPr>
          <w:cantSplit/>
        </w:trPr>
        <w:tc>
          <w:tcPr>
            <w:tcW w:w="175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9E41E7C" w14:textId="77777777" w:rsidR="00421A7A" w:rsidRDefault="00000000">
            <w:pPr>
              <w:spacing w:before="20" w:after="20" w:line="264" w:lineRule="auto"/>
            </w:pPr>
            <w:r>
              <w:rPr>
                <w:color w:val="2D3748"/>
                <w:sz w:val="20"/>
                <w:szCs w:val="20"/>
              </w:rPr>
              <w:t>Environmental IoT</w:t>
            </w:r>
          </w:p>
        </w:tc>
        <w:tc>
          <w:tcPr>
            <w:tcW w:w="2434"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F724800" w14:textId="77777777" w:rsidR="00421A7A" w:rsidRDefault="00000000">
            <w:pPr>
              <w:spacing w:before="20" w:after="20" w:line="264" w:lineRule="auto"/>
            </w:pPr>
            <w:r>
              <w:rPr>
                <w:color w:val="2D3748"/>
                <w:sz w:val="20"/>
                <w:szCs w:val="20"/>
              </w:rPr>
              <w:t>Many devices sending periodic small payloads</w:t>
            </w:r>
          </w:p>
        </w:tc>
        <w:tc>
          <w:tcPr>
            <w:tcW w:w="2336"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E40F061" w14:textId="77777777" w:rsidR="00421A7A" w:rsidRDefault="00000000">
            <w:pPr>
              <w:spacing w:before="20" w:after="20" w:line="264" w:lineRule="auto"/>
            </w:pPr>
            <w:r>
              <w:rPr>
                <w:color w:val="2D3748"/>
                <w:sz w:val="20"/>
                <w:szCs w:val="20"/>
              </w:rPr>
              <w:t>Device scale, coverage, energy efficiency</w:t>
            </w:r>
          </w:p>
        </w:tc>
        <w:tc>
          <w:tcPr>
            <w:tcW w:w="278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C52A4E9" w14:textId="77777777" w:rsidR="00421A7A" w:rsidRDefault="00000000">
            <w:pPr>
              <w:spacing w:before="20" w:after="20" w:line="264" w:lineRule="auto"/>
            </w:pPr>
            <w:r>
              <w:rPr>
                <w:color w:val="2D3748"/>
                <w:sz w:val="20"/>
                <w:szCs w:val="20"/>
              </w:rPr>
              <w:t>Test mass registration and reporting bursts</w:t>
            </w:r>
          </w:p>
        </w:tc>
      </w:tr>
    </w:tbl>
    <w:p w14:paraId="3EA23D8E" w14:textId="77777777" w:rsidR="00421A7A" w:rsidRDefault="00421A7A">
      <w:pPr>
        <w:spacing w:after="120"/>
      </w:pPr>
    </w:p>
    <w:p w14:paraId="71204B52" w14:textId="77777777" w:rsidR="00421A7A" w:rsidRDefault="00000000">
      <w:pPr>
        <w:pStyle w:val="Heading2"/>
        <w:keepNext/>
      </w:pPr>
      <w:r>
        <w:t>12.5 Acceptance criteria</w:t>
      </w:r>
    </w:p>
    <w:p w14:paraId="7EF687B7" w14:textId="77777777" w:rsidR="00421A7A" w:rsidRDefault="00000000">
      <w:pPr>
        <w:spacing w:after="120" w:line="300" w:lineRule="auto"/>
        <w:jc w:val="both"/>
      </w:pPr>
      <w:r>
        <w:t>Acceptance criteria should be agreed before deployment. Each criterion must define the measurement point, traffic profile, time window, target, test load, and response if the target is missed. For example, a latency objective should state whether it measures radio access, user-plane transport, or application response. Ambiguous criteria make it difficult to determine whether a service is meeting its commitment.</w:t>
      </w:r>
    </w:p>
    <w:p w14:paraId="52C16C4B" w14:textId="77777777" w:rsidR="00421A7A" w:rsidRDefault="00000000">
      <w:pPr>
        <w:pStyle w:val="Heading2"/>
        <w:keepNext/>
      </w:pPr>
      <w:r>
        <w:lastRenderedPageBreak/>
        <w:t>12.6 Test cases</w:t>
      </w:r>
    </w:p>
    <w:tbl>
      <w:tblPr>
        <w:tblW w:w="9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2"/>
        <w:gridCol w:w="1985"/>
        <w:gridCol w:w="3240"/>
        <w:gridCol w:w="3323"/>
      </w:tblGrid>
      <w:tr w:rsidR="00421A7A" w14:paraId="6037639B" w14:textId="77777777">
        <w:trPr>
          <w:cantSplit/>
          <w:tblHeader/>
        </w:trPr>
        <w:tc>
          <w:tcPr>
            <w:tcW w:w="762"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616459FA" w14:textId="77777777" w:rsidR="00421A7A" w:rsidRDefault="00000000">
            <w:pPr>
              <w:spacing w:before="20" w:after="20" w:line="264" w:lineRule="auto"/>
              <w:jc w:val="center"/>
            </w:pPr>
            <w:r>
              <w:rPr>
                <w:b/>
                <w:bCs/>
                <w:color w:val="FFFFFF"/>
                <w:sz w:val="20"/>
                <w:szCs w:val="20"/>
              </w:rPr>
              <w:t>Test ID</w:t>
            </w:r>
          </w:p>
        </w:tc>
        <w:tc>
          <w:tcPr>
            <w:tcW w:w="1985"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61DCB8C4" w14:textId="77777777" w:rsidR="00421A7A" w:rsidRDefault="00000000">
            <w:pPr>
              <w:spacing w:before="20" w:after="20" w:line="264" w:lineRule="auto"/>
              <w:jc w:val="center"/>
            </w:pPr>
            <w:r>
              <w:rPr>
                <w:b/>
                <w:bCs/>
                <w:color w:val="FFFFFF"/>
                <w:sz w:val="20"/>
                <w:szCs w:val="20"/>
              </w:rPr>
              <w:t>Test objective</w:t>
            </w:r>
          </w:p>
        </w:tc>
        <w:tc>
          <w:tcPr>
            <w:tcW w:w="3240"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6BA91516" w14:textId="77777777" w:rsidR="00421A7A" w:rsidRDefault="00000000">
            <w:pPr>
              <w:spacing w:before="20" w:after="20" w:line="264" w:lineRule="auto"/>
              <w:jc w:val="center"/>
            </w:pPr>
            <w:r>
              <w:rPr>
                <w:b/>
                <w:bCs/>
                <w:color w:val="FFFFFF"/>
                <w:sz w:val="20"/>
                <w:szCs w:val="20"/>
              </w:rPr>
              <w:t>Method</w:t>
            </w:r>
          </w:p>
        </w:tc>
        <w:tc>
          <w:tcPr>
            <w:tcW w:w="3323"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509ADDAF" w14:textId="77777777" w:rsidR="00421A7A" w:rsidRDefault="00000000">
            <w:pPr>
              <w:spacing w:before="20" w:after="20" w:line="264" w:lineRule="auto"/>
              <w:jc w:val="center"/>
            </w:pPr>
            <w:r>
              <w:rPr>
                <w:b/>
                <w:bCs/>
                <w:color w:val="FFFFFF"/>
                <w:sz w:val="20"/>
                <w:szCs w:val="20"/>
              </w:rPr>
              <w:t>Expected observation</w:t>
            </w:r>
          </w:p>
        </w:tc>
      </w:tr>
      <w:tr w:rsidR="00421A7A" w14:paraId="78DF7227" w14:textId="77777777">
        <w:trPr>
          <w:cantSplit/>
        </w:trPr>
        <w:tc>
          <w:tcPr>
            <w:tcW w:w="762"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7F513C4" w14:textId="77777777" w:rsidR="00421A7A" w:rsidRDefault="00000000">
            <w:pPr>
              <w:spacing w:before="20" w:after="20" w:line="264" w:lineRule="auto"/>
            </w:pPr>
            <w:r>
              <w:rPr>
                <w:color w:val="2D3748"/>
                <w:sz w:val="20"/>
                <w:szCs w:val="20"/>
              </w:rPr>
              <w:t>T1</w:t>
            </w:r>
          </w:p>
        </w:tc>
        <w:tc>
          <w:tcPr>
            <w:tcW w:w="198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004139B" w14:textId="77777777" w:rsidR="00421A7A" w:rsidRDefault="00000000">
            <w:pPr>
              <w:spacing w:before="20" w:after="20" w:line="264" w:lineRule="auto"/>
            </w:pPr>
            <w:r>
              <w:rPr>
                <w:color w:val="2D3748"/>
                <w:sz w:val="20"/>
                <w:szCs w:val="20"/>
              </w:rPr>
              <w:t>Verify authorized slice access</w:t>
            </w:r>
          </w:p>
        </w:tc>
        <w:tc>
          <w:tcPr>
            <w:tcW w:w="324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770ED23" w14:textId="77777777" w:rsidR="00421A7A" w:rsidRDefault="00000000">
            <w:pPr>
              <w:spacing w:before="20" w:after="20" w:line="264" w:lineRule="auto"/>
            </w:pPr>
            <w:r>
              <w:rPr>
                <w:color w:val="2D3748"/>
                <w:sz w:val="20"/>
                <w:szCs w:val="20"/>
              </w:rPr>
              <w:t>Attempt access with permitted and unpermitted profiles</w:t>
            </w:r>
          </w:p>
        </w:tc>
        <w:tc>
          <w:tcPr>
            <w:tcW w:w="3323"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2462AAA" w14:textId="77777777" w:rsidR="00421A7A" w:rsidRDefault="00000000">
            <w:pPr>
              <w:spacing w:before="20" w:after="20" w:line="264" w:lineRule="auto"/>
            </w:pPr>
            <w:r>
              <w:rPr>
                <w:color w:val="2D3748"/>
                <w:sz w:val="20"/>
                <w:szCs w:val="20"/>
              </w:rPr>
              <w:t>Only authorized requests are accepted</w:t>
            </w:r>
          </w:p>
        </w:tc>
      </w:tr>
      <w:tr w:rsidR="00421A7A" w14:paraId="3B8E811B" w14:textId="77777777">
        <w:trPr>
          <w:cantSplit/>
        </w:trPr>
        <w:tc>
          <w:tcPr>
            <w:tcW w:w="762"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F2B3D6D" w14:textId="77777777" w:rsidR="00421A7A" w:rsidRDefault="00000000">
            <w:pPr>
              <w:spacing w:before="20" w:after="20" w:line="264" w:lineRule="auto"/>
            </w:pPr>
            <w:r>
              <w:rPr>
                <w:color w:val="2D3748"/>
                <w:sz w:val="20"/>
                <w:szCs w:val="20"/>
              </w:rPr>
              <w:t>T2</w:t>
            </w:r>
          </w:p>
        </w:tc>
        <w:tc>
          <w:tcPr>
            <w:tcW w:w="198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8E050CC" w14:textId="77777777" w:rsidR="00421A7A" w:rsidRDefault="00000000">
            <w:pPr>
              <w:spacing w:before="20" w:after="20" w:line="264" w:lineRule="auto"/>
            </w:pPr>
            <w:r>
              <w:rPr>
                <w:color w:val="2D3748"/>
                <w:sz w:val="20"/>
                <w:szCs w:val="20"/>
              </w:rPr>
              <w:t>Observe service differentiation</w:t>
            </w:r>
          </w:p>
        </w:tc>
        <w:tc>
          <w:tcPr>
            <w:tcW w:w="324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0885F8D" w14:textId="77777777" w:rsidR="00421A7A" w:rsidRDefault="00000000">
            <w:pPr>
              <w:spacing w:before="20" w:after="20" w:line="264" w:lineRule="auto"/>
            </w:pPr>
            <w:r>
              <w:rPr>
                <w:color w:val="2D3748"/>
                <w:sz w:val="20"/>
                <w:szCs w:val="20"/>
              </w:rPr>
              <w:t>Generate representative traffic for each profile</w:t>
            </w:r>
          </w:p>
        </w:tc>
        <w:tc>
          <w:tcPr>
            <w:tcW w:w="3323"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AC67BF7" w14:textId="77777777" w:rsidR="00421A7A" w:rsidRDefault="00000000">
            <w:pPr>
              <w:spacing w:before="20" w:after="20" w:line="264" w:lineRule="auto"/>
            </w:pPr>
            <w:r>
              <w:rPr>
                <w:color w:val="2D3748"/>
                <w:sz w:val="20"/>
                <w:szCs w:val="20"/>
              </w:rPr>
              <w:t>Policies and KPIs reflect the intended service priorities</w:t>
            </w:r>
          </w:p>
        </w:tc>
      </w:tr>
      <w:tr w:rsidR="00421A7A" w14:paraId="07AD537D" w14:textId="77777777">
        <w:trPr>
          <w:cantSplit/>
        </w:trPr>
        <w:tc>
          <w:tcPr>
            <w:tcW w:w="762"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64FBC27F" w14:textId="77777777" w:rsidR="00421A7A" w:rsidRDefault="00000000">
            <w:pPr>
              <w:spacing w:before="20" w:after="20" w:line="264" w:lineRule="auto"/>
            </w:pPr>
            <w:r>
              <w:rPr>
                <w:color w:val="2D3748"/>
                <w:sz w:val="20"/>
                <w:szCs w:val="20"/>
              </w:rPr>
              <w:t>T3</w:t>
            </w:r>
          </w:p>
        </w:tc>
        <w:tc>
          <w:tcPr>
            <w:tcW w:w="198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9616C3D" w14:textId="77777777" w:rsidR="00421A7A" w:rsidRDefault="00000000">
            <w:pPr>
              <w:spacing w:before="20" w:after="20" w:line="264" w:lineRule="auto"/>
            </w:pPr>
            <w:r>
              <w:rPr>
                <w:color w:val="2D3748"/>
                <w:sz w:val="20"/>
                <w:szCs w:val="20"/>
              </w:rPr>
              <w:t>Check load behaviour</w:t>
            </w:r>
          </w:p>
        </w:tc>
        <w:tc>
          <w:tcPr>
            <w:tcW w:w="324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19821B6E" w14:textId="77777777" w:rsidR="00421A7A" w:rsidRDefault="00000000">
            <w:pPr>
              <w:spacing w:before="20" w:after="20" w:line="264" w:lineRule="auto"/>
            </w:pPr>
            <w:r>
              <w:rPr>
                <w:color w:val="2D3748"/>
                <w:sz w:val="20"/>
                <w:szCs w:val="20"/>
              </w:rPr>
              <w:t>Increase background traffic within a planned test range</w:t>
            </w:r>
          </w:p>
        </w:tc>
        <w:tc>
          <w:tcPr>
            <w:tcW w:w="3323"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F631870" w14:textId="77777777" w:rsidR="00421A7A" w:rsidRDefault="00000000">
            <w:pPr>
              <w:spacing w:before="20" w:after="20" w:line="264" w:lineRule="auto"/>
            </w:pPr>
            <w:r>
              <w:rPr>
                <w:color w:val="2D3748"/>
                <w:sz w:val="20"/>
                <w:szCs w:val="20"/>
              </w:rPr>
              <w:t>Critical profile remains within its validated limits or raises an alarm</w:t>
            </w:r>
          </w:p>
        </w:tc>
      </w:tr>
      <w:tr w:rsidR="00421A7A" w14:paraId="008956C9" w14:textId="77777777">
        <w:trPr>
          <w:cantSplit/>
        </w:trPr>
        <w:tc>
          <w:tcPr>
            <w:tcW w:w="762"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1F688AE0" w14:textId="77777777" w:rsidR="00421A7A" w:rsidRDefault="00000000">
            <w:pPr>
              <w:spacing w:before="20" w:after="20" w:line="264" w:lineRule="auto"/>
            </w:pPr>
            <w:r>
              <w:rPr>
                <w:color w:val="2D3748"/>
                <w:sz w:val="20"/>
                <w:szCs w:val="20"/>
              </w:rPr>
              <w:t>T4</w:t>
            </w:r>
          </w:p>
        </w:tc>
        <w:tc>
          <w:tcPr>
            <w:tcW w:w="198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8A46A27" w14:textId="77777777" w:rsidR="00421A7A" w:rsidRDefault="00000000">
            <w:pPr>
              <w:spacing w:before="20" w:after="20" w:line="264" w:lineRule="auto"/>
            </w:pPr>
            <w:r>
              <w:rPr>
                <w:color w:val="2D3748"/>
                <w:sz w:val="20"/>
                <w:szCs w:val="20"/>
              </w:rPr>
              <w:t>Check fault response</w:t>
            </w:r>
          </w:p>
        </w:tc>
        <w:tc>
          <w:tcPr>
            <w:tcW w:w="324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689052E" w14:textId="77777777" w:rsidR="00421A7A" w:rsidRDefault="00000000">
            <w:pPr>
              <w:spacing w:before="20" w:after="20" w:line="264" w:lineRule="auto"/>
            </w:pPr>
            <w:r>
              <w:rPr>
                <w:color w:val="2D3748"/>
                <w:sz w:val="20"/>
                <w:szCs w:val="20"/>
              </w:rPr>
              <w:t>Simulate a controlled component or path failure</w:t>
            </w:r>
          </w:p>
        </w:tc>
        <w:tc>
          <w:tcPr>
            <w:tcW w:w="3323"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71987339" w14:textId="77777777" w:rsidR="00421A7A" w:rsidRDefault="00000000">
            <w:pPr>
              <w:spacing w:before="20" w:after="20" w:line="264" w:lineRule="auto"/>
            </w:pPr>
            <w:r>
              <w:rPr>
                <w:color w:val="2D3748"/>
                <w:sz w:val="20"/>
                <w:szCs w:val="20"/>
              </w:rPr>
              <w:t>Recovery follows the documented procedure</w:t>
            </w:r>
          </w:p>
        </w:tc>
      </w:tr>
      <w:tr w:rsidR="00421A7A" w14:paraId="0B32D0C9" w14:textId="77777777">
        <w:trPr>
          <w:cantSplit/>
        </w:trPr>
        <w:tc>
          <w:tcPr>
            <w:tcW w:w="762"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FD300E9" w14:textId="77777777" w:rsidR="00421A7A" w:rsidRDefault="00000000">
            <w:pPr>
              <w:spacing w:before="20" w:after="20" w:line="264" w:lineRule="auto"/>
            </w:pPr>
            <w:r>
              <w:rPr>
                <w:color w:val="2D3748"/>
                <w:sz w:val="20"/>
                <w:szCs w:val="20"/>
              </w:rPr>
              <w:t>T5</w:t>
            </w:r>
          </w:p>
        </w:tc>
        <w:tc>
          <w:tcPr>
            <w:tcW w:w="198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CD6C4B6" w14:textId="77777777" w:rsidR="00421A7A" w:rsidRDefault="00000000">
            <w:pPr>
              <w:spacing w:before="20" w:after="20" w:line="264" w:lineRule="auto"/>
            </w:pPr>
            <w:r>
              <w:rPr>
                <w:color w:val="2D3748"/>
                <w:sz w:val="20"/>
                <w:szCs w:val="20"/>
              </w:rPr>
              <w:t>Check monitoring</w:t>
            </w:r>
          </w:p>
        </w:tc>
        <w:tc>
          <w:tcPr>
            <w:tcW w:w="324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664545D5" w14:textId="77777777" w:rsidR="00421A7A" w:rsidRDefault="00000000">
            <w:pPr>
              <w:spacing w:before="20" w:after="20" w:line="264" w:lineRule="auto"/>
            </w:pPr>
            <w:r>
              <w:rPr>
                <w:color w:val="2D3748"/>
                <w:sz w:val="20"/>
                <w:szCs w:val="20"/>
              </w:rPr>
              <w:t>Trigger a known KPI threshold or test event</w:t>
            </w:r>
          </w:p>
        </w:tc>
        <w:tc>
          <w:tcPr>
            <w:tcW w:w="3323"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A94D818" w14:textId="77777777" w:rsidR="00421A7A" w:rsidRDefault="00000000">
            <w:pPr>
              <w:spacing w:before="20" w:after="20" w:line="264" w:lineRule="auto"/>
            </w:pPr>
            <w:r>
              <w:rPr>
                <w:color w:val="2D3748"/>
                <w:sz w:val="20"/>
                <w:szCs w:val="20"/>
              </w:rPr>
              <w:t>Dashboard and alert identify the affected service</w:t>
            </w:r>
          </w:p>
        </w:tc>
      </w:tr>
      <w:tr w:rsidR="00421A7A" w14:paraId="128837A7" w14:textId="77777777">
        <w:trPr>
          <w:cantSplit/>
        </w:trPr>
        <w:tc>
          <w:tcPr>
            <w:tcW w:w="762"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7806E1C" w14:textId="77777777" w:rsidR="00421A7A" w:rsidRDefault="00000000">
            <w:pPr>
              <w:spacing w:before="20" w:after="20" w:line="264" w:lineRule="auto"/>
            </w:pPr>
            <w:r>
              <w:rPr>
                <w:color w:val="2D3748"/>
                <w:sz w:val="20"/>
                <w:szCs w:val="20"/>
              </w:rPr>
              <w:t>T6</w:t>
            </w:r>
          </w:p>
        </w:tc>
        <w:tc>
          <w:tcPr>
            <w:tcW w:w="198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50CFFC3" w14:textId="77777777" w:rsidR="00421A7A" w:rsidRDefault="00000000">
            <w:pPr>
              <w:spacing w:before="20" w:after="20" w:line="264" w:lineRule="auto"/>
            </w:pPr>
            <w:r>
              <w:rPr>
                <w:color w:val="2D3748"/>
                <w:sz w:val="20"/>
                <w:szCs w:val="20"/>
              </w:rPr>
              <w:t>Check isolation</w:t>
            </w:r>
          </w:p>
        </w:tc>
        <w:tc>
          <w:tcPr>
            <w:tcW w:w="324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6EBCC2A4" w14:textId="77777777" w:rsidR="00421A7A" w:rsidRDefault="00000000">
            <w:pPr>
              <w:spacing w:before="20" w:after="20" w:line="264" w:lineRule="auto"/>
            </w:pPr>
            <w:r>
              <w:rPr>
                <w:color w:val="2D3748"/>
                <w:sz w:val="20"/>
                <w:szCs w:val="20"/>
              </w:rPr>
              <w:t>Attempt cross-tenant access and controlled resource stress</w:t>
            </w:r>
          </w:p>
        </w:tc>
        <w:tc>
          <w:tcPr>
            <w:tcW w:w="3323"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A83EF82" w14:textId="77777777" w:rsidR="00421A7A" w:rsidRDefault="00000000">
            <w:pPr>
              <w:spacing w:before="20" w:after="20" w:line="264" w:lineRule="auto"/>
            </w:pPr>
            <w:r>
              <w:rPr>
                <w:color w:val="2D3748"/>
                <w:sz w:val="20"/>
                <w:szCs w:val="20"/>
              </w:rPr>
              <w:t>No unauthorized access; resource boundaries operate as designed</w:t>
            </w:r>
          </w:p>
        </w:tc>
      </w:tr>
    </w:tbl>
    <w:p w14:paraId="0ECBCAF3" w14:textId="77777777" w:rsidR="00421A7A" w:rsidRDefault="00421A7A">
      <w:pPr>
        <w:spacing w:after="120"/>
      </w:pPr>
    </w:p>
    <w:p w14:paraId="3B35987B" w14:textId="77777777" w:rsidR="00421A7A" w:rsidRDefault="00000000">
      <w:pPr>
        <w:pStyle w:val="Heading2"/>
        <w:keepNext/>
      </w:pPr>
      <w:r>
        <w:t>12.7 Data collection</w:t>
      </w:r>
    </w:p>
    <w:p w14:paraId="1227761C" w14:textId="77777777" w:rsidR="00421A7A" w:rsidRDefault="00000000">
      <w:pPr>
        <w:spacing w:after="120" w:line="300" w:lineRule="auto"/>
        <w:jc w:val="both"/>
      </w:pPr>
      <w:r>
        <w:t>A practical study would record timestamped KPI measurements, configuration versions, traffic-generation settings, device type, radio conditions, and the exact topology. Results should include sample counts and test duration. Without these details, a reported average can hide bursts, tail latency, or intermittent failures.</w:t>
      </w:r>
    </w:p>
    <w:p w14:paraId="0EEAD855" w14:textId="77777777" w:rsidR="00421A7A" w:rsidRDefault="00000000">
      <w:pPr>
        <w:pStyle w:val="Heading2"/>
        <w:keepNext/>
      </w:pPr>
      <w:r>
        <w:t>12.8 Ethical and operational considerations</w:t>
      </w:r>
    </w:p>
    <w:p w14:paraId="6279E548" w14:textId="77777777" w:rsidR="00421A7A" w:rsidRDefault="00000000">
      <w:pPr>
        <w:spacing w:after="120" w:line="300" w:lineRule="auto"/>
        <w:jc w:val="both"/>
      </w:pPr>
      <w:r>
        <w:t>Testing should be authorized, conducted in a controlled environment, and designed not to disrupt public services or other tenants. Data collection should avoid unnecessary personal information. Any production trial should have a rollback plan and a responsible operator monitoring the test.</w:t>
      </w:r>
    </w:p>
    <w:p w14:paraId="795DE208" w14:textId="77777777" w:rsidR="00421A7A" w:rsidRDefault="00000000">
      <w:pPr>
        <w:pStyle w:val="Heading1"/>
        <w:keepNext/>
        <w:pageBreakBefore/>
        <w:jc w:val="center"/>
      </w:pPr>
      <w:r>
        <w:lastRenderedPageBreak/>
        <w:t>Chapter 13 : Results, Comparison, and Discussion</w:t>
      </w:r>
    </w:p>
    <w:p w14:paraId="21B535CF" w14:textId="77777777" w:rsidR="00421A7A" w:rsidRDefault="00000000">
      <w:pPr>
        <w:pStyle w:val="Heading2"/>
        <w:keepNext/>
      </w:pPr>
      <w:r>
        <w:t>13.1 Expected outcome of the conceptual exercise</w:t>
      </w:r>
    </w:p>
    <w:p w14:paraId="3FDE0510" w14:textId="77777777" w:rsidR="00421A7A" w:rsidRDefault="00000000">
      <w:pPr>
        <w:spacing w:after="120" w:line="300" w:lineRule="auto"/>
        <w:jc w:val="both"/>
      </w:pPr>
      <w:r>
        <w:t>The conceptual exercise demonstrates that service differentiation starts with requirements rather than with a technology label. Student broadband, laboratory control, and environmental IoT traffic have different patterns and success criteria. A single shared infrastructure can support these services only if the operator maps requirements to policies, resources, monitoring, and admission decisions.</w:t>
      </w:r>
    </w:p>
    <w:p w14:paraId="43751FDD" w14:textId="77777777" w:rsidR="00421A7A" w:rsidRDefault="00000000">
      <w:pPr>
        <w:pStyle w:val="Heading2"/>
        <w:keepNext/>
      </w:pPr>
      <w:r>
        <w:t>13.2 Summary matrix</w:t>
      </w:r>
    </w:p>
    <w:tbl>
      <w:tblPr>
        <w:tblW w:w="9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5"/>
        <w:gridCol w:w="2600"/>
        <w:gridCol w:w="2047"/>
        <w:gridCol w:w="3138"/>
      </w:tblGrid>
      <w:tr w:rsidR="00421A7A" w14:paraId="6A90119E" w14:textId="77777777">
        <w:trPr>
          <w:cantSplit/>
          <w:tblHeader/>
        </w:trPr>
        <w:tc>
          <w:tcPr>
            <w:tcW w:w="1525"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7F542E15" w14:textId="77777777" w:rsidR="00421A7A" w:rsidRDefault="00000000">
            <w:pPr>
              <w:spacing w:before="20" w:after="20" w:line="264" w:lineRule="auto"/>
              <w:jc w:val="center"/>
            </w:pPr>
            <w:r>
              <w:rPr>
                <w:b/>
                <w:bCs/>
                <w:color w:val="FFFFFF"/>
                <w:sz w:val="20"/>
                <w:szCs w:val="20"/>
              </w:rPr>
              <w:t>Evaluation area</w:t>
            </w:r>
          </w:p>
        </w:tc>
        <w:tc>
          <w:tcPr>
            <w:tcW w:w="2600"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5B78E2CC" w14:textId="77777777" w:rsidR="00421A7A" w:rsidRDefault="00000000">
            <w:pPr>
              <w:spacing w:before="20" w:after="20" w:line="264" w:lineRule="auto"/>
              <w:jc w:val="center"/>
            </w:pPr>
            <w:r>
              <w:rPr>
                <w:b/>
                <w:bCs/>
                <w:color w:val="FFFFFF"/>
                <w:sz w:val="20"/>
                <w:szCs w:val="20"/>
              </w:rPr>
              <w:t>Broadband profile</w:t>
            </w:r>
          </w:p>
        </w:tc>
        <w:tc>
          <w:tcPr>
            <w:tcW w:w="2047"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47A1A006" w14:textId="77777777" w:rsidR="00421A7A" w:rsidRDefault="00000000">
            <w:pPr>
              <w:spacing w:before="20" w:after="20" w:line="264" w:lineRule="auto"/>
              <w:jc w:val="center"/>
            </w:pPr>
            <w:r>
              <w:rPr>
                <w:b/>
                <w:bCs/>
                <w:color w:val="FFFFFF"/>
                <w:sz w:val="20"/>
                <w:szCs w:val="20"/>
              </w:rPr>
              <w:t>Control profile</w:t>
            </w:r>
          </w:p>
        </w:tc>
        <w:tc>
          <w:tcPr>
            <w:tcW w:w="3138"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1E84DFF2" w14:textId="77777777" w:rsidR="00421A7A" w:rsidRDefault="00000000">
            <w:pPr>
              <w:spacing w:before="20" w:after="20" w:line="264" w:lineRule="auto"/>
              <w:jc w:val="center"/>
            </w:pPr>
            <w:r>
              <w:rPr>
                <w:b/>
                <w:bCs/>
                <w:color w:val="FFFFFF"/>
                <w:sz w:val="20"/>
                <w:szCs w:val="20"/>
              </w:rPr>
              <w:t>IoT profile</w:t>
            </w:r>
          </w:p>
        </w:tc>
      </w:tr>
      <w:tr w:rsidR="00421A7A" w14:paraId="005538A9" w14:textId="77777777">
        <w:trPr>
          <w:cantSplit/>
        </w:trPr>
        <w:tc>
          <w:tcPr>
            <w:tcW w:w="152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400B7E9" w14:textId="77777777" w:rsidR="00421A7A" w:rsidRDefault="00000000">
            <w:pPr>
              <w:spacing w:before="20" w:after="20" w:line="264" w:lineRule="auto"/>
            </w:pPr>
            <w:r>
              <w:rPr>
                <w:color w:val="2D3748"/>
                <w:sz w:val="20"/>
                <w:szCs w:val="20"/>
              </w:rPr>
              <w:t>Traffic volume</w:t>
            </w:r>
          </w:p>
        </w:tc>
        <w:tc>
          <w:tcPr>
            <w:tcW w:w="260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1A9C337F" w14:textId="77777777" w:rsidR="00421A7A" w:rsidRDefault="00000000">
            <w:pPr>
              <w:spacing w:before="20" w:after="20" w:line="264" w:lineRule="auto"/>
            </w:pPr>
            <w:r>
              <w:rPr>
                <w:color w:val="2D3748"/>
                <w:sz w:val="20"/>
                <w:szCs w:val="20"/>
              </w:rPr>
              <w:t>High and variable</w:t>
            </w:r>
          </w:p>
        </w:tc>
        <w:tc>
          <w:tcPr>
            <w:tcW w:w="204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75705E68" w14:textId="77777777" w:rsidR="00421A7A" w:rsidRDefault="00000000">
            <w:pPr>
              <w:spacing w:before="20" w:after="20" w:line="264" w:lineRule="auto"/>
            </w:pPr>
            <w:r>
              <w:rPr>
                <w:color w:val="2D3748"/>
                <w:sz w:val="20"/>
                <w:szCs w:val="20"/>
              </w:rPr>
              <w:t>Usually lower volume</w:t>
            </w:r>
          </w:p>
        </w:tc>
        <w:tc>
          <w:tcPr>
            <w:tcW w:w="3138"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72E2C2B9" w14:textId="77777777" w:rsidR="00421A7A" w:rsidRDefault="00000000">
            <w:pPr>
              <w:spacing w:before="20" w:after="20" w:line="264" w:lineRule="auto"/>
            </w:pPr>
            <w:r>
              <w:rPr>
                <w:color w:val="2D3748"/>
                <w:sz w:val="20"/>
                <w:szCs w:val="20"/>
              </w:rPr>
              <w:t>Low per device, large aggregate population</w:t>
            </w:r>
          </w:p>
        </w:tc>
      </w:tr>
      <w:tr w:rsidR="00421A7A" w14:paraId="5FC2370A" w14:textId="77777777">
        <w:trPr>
          <w:cantSplit/>
        </w:trPr>
        <w:tc>
          <w:tcPr>
            <w:tcW w:w="152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606B4BD6" w14:textId="77777777" w:rsidR="00421A7A" w:rsidRDefault="00000000">
            <w:pPr>
              <w:spacing w:before="20" w:after="20" w:line="264" w:lineRule="auto"/>
            </w:pPr>
            <w:r>
              <w:rPr>
                <w:color w:val="2D3748"/>
                <w:sz w:val="20"/>
                <w:szCs w:val="20"/>
              </w:rPr>
              <w:t>Latency sensitivity</w:t>
            </w:r>
          </w:p>
        </w:tc>
        <w:tc>
          <w:tcPr>
            <w:tcW w:w="260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F494389" w14:textId="77777777" w:rsidR="00421A7A" w:rsidRDefault="00000000">
            <w:pPr>
              <w:spacing w:before="20" w:after="20" w:line="264" w:lineRule="auto"/>
            </w:pPr>
            <w:r>
              <w:rPr>
                <w:color w:val="2D3748"/>
                <w:sz w:val="20"/>
                <w:szCs w:val="20"/>
              </w:rPr>
              <w:t>Moderate, application-dependent</w:t>
            </w:r>
          </w:p>
        </w:tc>
        <w:tc>
          <w:tcPr>
            <w:tcW w:w="204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8B0AB20" w14:textId="77777777" w:rsidR="00421A7A" w:rsidRDefault="00000000">
            <w:pPr>
              <w:spacing w:before="20" w:after="20" w:line="264" w:lineRule="auto"/>
            </w:pPr>
            <w:r>
              <w:rPr>
                <w:color w:val="2D3748"/>
                <w:sz w:val="20"/>
                <w:szCs w:val="20"/>
              </w:rPr>
              <w:t>High for selected applications</w:t>
            </w:r>
          </w:p>
        </w:tc>
        <w:tc>
          <w:tcPr>
            <w:tcW w:w="3138"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7CA1A19E" w14:textId="77777777" w:rsidR="00421A7A" w:rsidRDefault="00000000">
            <w:pPr>
              <w:spacing w:before="20" w:after="20" w:line="264" w:lineRule="auto"/>
            </w:pPr>
            <w:r>
              <w:rPr>
                <w:color w:val="2D3748"/>
                <w:sz w:val="20"/>
                <w:szCs w:val="20"/>
              </w:rPr>
              <w:t>Often tolerant of delay, application-dependent</w:t>
            </w:r>
          </w:p>
        </w:tc>
      </w:tr>
      <w:tr w:rsidR="00421A7A" w14:paraId="2302B76A" w14:textId="77777777">
        <w:trPr>
          <w:cantSplit/>
        </w:trPr>
        <w:tc>
          <w:tcPr>
            <w:tcW w:w="152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8C6523A" w14:textId="77777777" w:rsidR="00421A7A" w:rsidRDefault="00000000">
            <w:pPr>
              <w:spacing w:before="20" w:after="20" w:line="264" w:lineRule="auto"/>
            </w:pPr>
            <w:r>
              <w:rPr>
                <w:color w:val="2D3748"/>
                <w:sz w:val="20"/>
                <w:szCs w:val="20"/>
              </w:rPr>
              <w:t>Scale</w:t>
            </w:r>
          </w:p>
        </w:tc>
        <w:tc>
          <w:tcPr>
            <w:tcW w:w="260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B4D3B83" w14:textId="77777777" w:rsidR="00421A7A" w:rsidRDefault="00000000">
            <w:pPr>
              <w:spacing w:before="20" w:after="20" w:line="264" w:lineRule="auto"/>
            </w:pPr>
            <w:r>
              <w:rPr>
                <w:color w:val="2D3748"/>
                <w:sz w:val="20"/>
                <w:szCs w:val="20"/>
              </w:rPr>
              <w:t>Many users</w:t>
            </w:r>
          </w:p>
        </w:tc>
        <w:tc>
          <w:tcPr>
            <w:tcW w:w="204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CF0CC28" w14:textId="77777777" w:rsidR="00421A7A" w:rsidRDefault="00000000">
            <w:pPr>
              <w:spacing w:before="20" w:after="20" w:line="264" w:lineRule="auto"/>
            </w:pPr>
            <w:r>
              <w:rPr>
                <w:color w:val="2D3748"/>
                <w:sz w:val="20"/>
                <w:szCs w:val="20"/>
              </w:rPr>
              <w:t>Limited endpoints in example</w:t>
            </w:r>
          </w:p>
        </w:tc>
        <w:tc>
          <w:tcPr>
            <w:tcW w:w="3138"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CD503E1" w14:textId="77777777" w:rsidR="00421A7A" w:rsidRDefault="00000000">
            <w:pPr>
              <w:spacing w:before="20" w:after="20" w:line="264" w:lineRule="auto"/>
            </w:pPr>
            <w:r>
              <w:rPr>
                <w:color w:val="2D3748"/>
                <w:sz w:val="20"/>
                <w:szCs w:val="20"/>
              </w:rPr>
              <w:t>Potentially very large device count</w:t>
            </w:r>
          </w:p>
        </w:tc>
      </w:tr>
      <w:tr w:rsidR="00421A7A" w14:paraId="624E757E" w14:textId="77777777">
        <w:trPr>
          <w:cantSplit/>
        </w:trPr>
        <w:tc>
          <w:tcPr>
            <w:tcW w:w="152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A432DD5" w14:textId="77777777" w:rsidR="00421A7A" w:rsidRDefault="00000000">
            <w:pPr>
              <w:spacing w:before="20" w:after="20" w:line="264" w:lineRule="auto"/>
            </w:pPr>
            <w:r>
              <w:rPr>
                <w:color w:val="2D3748"/>
                <w:sz w:val="20"/>
                <w:szCs w:val="20"/>
              </w:rPr>
              <w:t>Key risk</w:t>
            </w:r>
          </w:p>
        </w:tc>
        <w:tc>
          <w:tcPr>
            <w:tcW w:w="260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E42136E" w14:textId="77777777" w:rsidR="00421A7A" w:rsidRDefault="00000000">
            <w:pPr>
              <w:spacing w:before="20" w:after="20" w:line="264" w:lineRule="auto"/>
            </w:pPr>
            <w:r>
              <w:rPr>
                <w:color w:val="2D3748"/>
                <w:sz w:val="20"/>
                <w:szCs w:val="20"/>
              </w:rPr>
              <w:t>Congestion and poor user experience</w:t>
            </w:r>
          </w:p>
        </w:tc>
        <w:tc>
          <w:tcPr>
            <w:tcW w:w="204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7F02EA4" w14:textId="77777777" w:rsidR="00421A7A" w:rsidRDefault="00000000">
            <w:pPr>
              <w:spacing w:before="20" w:after="20" w:line="264" w:lineRule="auto"/>
            </w:pPr>
            <w:r>
              <w:rPr>
                <w:color w:val="2D3748"/>
                <w:sz w:val="20"/>
                <w:szCs w:val="20"/>
              </w:rPr>
              <w:t>Delay variation or packet loss</w:t>
            </w:r>
          </w:p>
        </w:tc>
        <w:tc>
          <w:tcPr>
            <w:tcW w:w="3138"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43A0E97" w14:textId="77777777" w:rsidR="00421A7A" w:rsidRDefault="00000000">
            <w:pPr>
              <w:spacing w:before="20" w:after="20" w:line="264" w:lineRule="auto"/>
            </w:pPr>
            <w:r>
              <w:rPr>
                <w:color w:val="2D3748"/>
                <w:sz w:val="20"/>
                <w:szCs w:val="20"/>
              </w:rPr>
              <w:t>Access bursts and device-management scale</w:t>
            </w:r>
          </w:p>
        </w:tc>
      </w:tr>
      <w:tr w:rsidR="00421A7A" w14:paraId="50E29689" w14:textId="77777777">
        <w:trPr>
          <w:cantSplit/>
        </w:trPr>
        <w:tc>
          <w:tcPr>
            <w:tcW w:w="152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76FE5D47" w14:textId="77777777" w:rsidR="00421A7A" w:rsidRDefault="00000000">
            <w:pPr>
              <w:spacing w:before="20" w:after="20" w:line="264" w:lineRule="auto"/>
            </w:pPr>
            <w:r>
              <w:rPr>
                <w:color w:val="2D3748"/>
                <w:sz w:val="20"/>
                <w:szCs w:val="20"/>
              </w:rPr>
              <w:t>Primary KPIs</w:t>
            </w:r>
          </w:p>
        </w:tc>
        <w:tc>
          <w:tcPr>
            <w:tcW w:w="260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174D6C53" w14:textId="77777777" w:rsidR="00421A7A" w:rsidRDefault="00000000">
            <w:pPr>
              <w:spacing w:before="20" w:after="20" w:line="264" w:lineRule="auto"/>
            </w:pPr>
            <w:r>
              <w:rPr>
                <w:color w:val="2D3748"/>
                <w:sz w:val="20"/>
                <w:szCs w:val="20"/>
              </w:rPr>
              <w:t>Throughput, buffering, cell utilization</w:t>
            </w:r>
          </w:p>
        </w:tc>
        <w:tc>
          <w:tcPr>
            <w:tcW w:w="204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104165A0" w14:textId="77777777" w:rsidR="00421A7A" w:rsidRDefault="00000000">
            <w:pPr>
              <w:spacing w:before="20" w:after="20" w:line="264" w:lineRule="auto"/>
            </w:pPr>
            <w:r>
              <w:rPr>
                <w:color w:val="2D3748"/>
                <w:sz w:val="20"/>
                <w:szCs w:val="20"/>
              </w:rPr>
              <w:t>Latency, loss, availability</w:t>
            </w:r>
          </w:p>
        </w:tc>
        <w:tc>
          <w:tcPr>
            <w:tcW w:w="3138"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7E46AD1" w14:textId="77777777" w:rsidR="00421A7A" w:rsidRDefault="00000000">
            <w:pPr>
              <w:spacing w:before="20" w:after="20" w:line="264" w:lineRule="auto"/>
            </w:pPr>
            <w:r>
              <w:rPr>
                <w:color w:val="2D3748"/>
                <w:sz w:val="20"/>
                <w:szCs w:val="20"/>
              </w:rPr>
              <w:t>Registration success, reporting rate, device health</w:t>
            </w:r>
          </w:p>
        </w:tc>
      </w:tr>
    </w:tbl>
    <w:p w14:paraId="1FB5F1F8" w14:textId="77777777" w:rsidR="00421A7A" w:rsidRDefault="00421A7A">
      <w:pPr>
        <w:spacing w:after="120"/>
      </w:pPr>
    </w:p>
    <w:p w14:paraId="221075A9" w14:textId="77777777" w:rsidR="00421A7A" w:rsidRDefault="00000000">
      <w:pPr>
        <w:pStyle w:val="Heading2"/>
        <w:keepNext/>
      </w:pPr>
      <w:r>
        <w:t>13.3 What the comparison shows</w:t>
      </w:r>
    </w:p>
    <w:p w14:paraId="6C7EA191" w14:textId="77777777" w:rsidR="00421A7A" w:rsidRDefault="00000000">
      <w:pPr>
        <w:spacing w:after="120" w:line="300" w:lineRule="auto"/>
        <w:jc w:val="both"/>
      </w:pPr>
      <w:r>
        <w:t>First, service profiles need different combinations of KPIs. Second, the same physical bottleneck can affect multiple slices, so logical separation does not eliminate capacity planning. Third, monitoring must connect technical measurements with service-level outcomes. Fourth, security is not separate from performance: authentication storms, misconfiguration, or a compromised tenant can create service disruptions.</w:t>
      </w:r>
    </w:p>
    <w:p w14:paraId="51093B53" w14:textId="77777777" w:rsidR="00421A7A" w:rsidRDefault="00000000">
      <w:pPr>
        <w:pStyle w:val="Heading2"/>
        <w:keepNext/>
      </w:pPr>
      <w:r>
        <w:t>13.4 Conceptual results versus measured results</w:t>
      </w:r>
    </w:p>
    <w:p w14:paraId="6A35BE89" w14:textId="77777777" w:rsidR="00421A7A" w:rsidRDefault="00000000">
      <w:pPr>
        <w:spacing w:after="120" w:line="300" w:lineRule="auto"/>
        <w:jc w:val="both"/>
      </w:pPr>
      <w:r>
        <w:t>No live network measurements were collected for this report. Therefore, the result is an architectural analysis rather than a numerical performance claim. A real experiment would need a defined testbed, traffic generators, repeatable load conditions, an agreed measurement method, and a baseline comparison. The qualitative comparison is useful for planning but cannot establish a particular latency, throughput, or reliability level.</w:t>
      </w:r>
    </w:p>
    <w:p w14:paraId="2ADB7060" w14:textId="77777777" w:rsidR="00421A7A" w:rsidRDefault="00000000">
      <w:pPr>
        <w:pStyle w:val="Heading2"/>
        <w:keepNext/>
      </w:pPr>
      <w:r>
        <w:t>13.5 Suggested future experiment</w:t>
      </w:r>
    </w:p>
    <w:p w14:paraId="3F72EE37" w14:textId="77777777" w:rsidR="00421A7A" w:rsidRDefault="00000000">
      <w:pPr>
        <w:spacing w:after="120" w:line="300" w:lineRule="auto"/>
        <w:jc w:val="both"/>
      </w:pPr>
      <w:r>
        <w:t>A follow-on project could implement a small virtualized testbed with separate traffic classes, policy controls, monitoring dashboards, and controlled background load. The study could compare a baseline configuration with a slice-aware configuration, while reporting throughput, latency percentiles, packet loss, CPU use, and resource utilization. Any conclusions should be limited to the testbed and configuration actually evaluated.</w:t>
      </w:r>
    </w:p>
    <w:p w14:paraId="37297791" w14:textId="77777777" w:rsidR="00421A7A" w:rsidRDefault="00000000">
      <w:pPr>
        <w:pStyle w:val="Heading1"/>
        <w:keepNext/>
        <w:pageBreakBefore/>
        <w:jc w:val="center"/>
      </w:pPr>
      <w:r>
        <w:lastRenderedPageBreak/>
        <w:t>Chapter 14 : Advantages, Limitations, and Challenges</w:t>
      </w:r>
    </w:p>
    <w:p w14:paraId="4CDCC95F" w14:textId="77777777" w:rsidR="00421A7A" w:rsidRDefault="00000000">
      <w:pPr>
        <w:pStyle w:val="Heading2"/>
        <w:keepNext/>
      </w:pPr>
      <w:r>
        <w:t>14.1 Advantages</w:t>
      </w:r>
    </w:p>
    <w:p w14:paraId="4D26173B" w14:textId="77777777" w:rsidR="00421A7A" w:rsidRDefault="00000000">
      <w:pPr>
        <w:pStyle w:val="ListParagraph"/>
        <w:numPr>
          <w:ilvl w:val="0"/>
          <w:numId w:val="2"/>
        </w:numPr>
        <w:spacing w:after="60" w:line="300" w:lineRule="auto"/>
        <w:jc w:val="both"/>
      </w:pPr>
      <w:r>
        <w:t>Supports service-specific network behaviour over shared infrastructure.</w:t>
      </w:r>
    </w:p>
    <w:p w14:paraId="4956047B" w14:textId="77777777" w:rsidR="00421A7A" w:rsidRDefault="00000000">
      <w:pPr>
        <w:pStyle w:val="ListParagraph"/>
        <w:numPr>
          <w:ilvl w:val="0"/>
          <w:numId w:val="2"/>
        </w:numPr>
        <w:spacing w:after="60" w:line="300" w:lineRule="auto"/>
        <w:jc w:val="both"/>
      </w:pPr>
      <w:r>
        <w:t>Can improve infrastructure utilization compared with duplicating all resources for every service.</w:t>
      </w:r>
    </w:p>
    <w:p w14:paraId="03F6B88E" w14:textId="77777777" w:rsidR="00421A7A" w:rsidRDefault="00000000">
      <w:pPr>
        <w:pStyle w:val="ListParagraph"/>
        <w:numPr>
          <w:ilvl w:val="0"/>
          <w:numId w:val="2"/>
        </w:numPr>
        <w:spacing w:after="60" w:line="300" w:lineRule="auto"/>
        <w:jc w:val="both"/>
      </w:pPr>
      <w:r>
        <w:t>Enables repeatable service deployment through templates and orchestration.</w:t>
      </w:r>
    </w:p>
    <w:p w14:paraId="2B12D935" w14:textId="77777777" w:rsidR="00421A7A" w:rsidRDefault="00000000">
      <w:pPr>
        <w:pStyle w:val="ListParagraph"/>
        <w:numPr>
          <w:ilvl w:val="0"/>
          <w:numId w:val="2"/>
        </w:numPr>
        <w:spacing w:after="60" w:line="300" w:lineRule="auto"/>
        <w:jc w:val="both"/>
      </w:pPr>
      <w:r>
        <w:t>Provides a framework for enterprise-specific policy, monitoring, and service agreements.</w:t>
      </w:r>
    </w:p>
    <w:p w14:paraId="0D2393E2" w14:textId="77777777" w:rsidR="00421A7A" w:rsidRDefault="00000000">
      <w:pPr>
        <w:pStyle w:val="ListParagraph"/>
        <w:numPr>
          <w:ilvl w:val="0"/>
          <w:numId w:val="2"/>
        </w:numPr>
        <w:spacing w:after="60" w:line="300" w:lineRule="auto"/>
        <w:jc w:val="both"/>
      </w:pPr>
      <w:r>
        <w:t>Can help operators align capacity planning with measurable application needs.</w:t>
      </w:r>
    </w:p>
    <w:p w14:paraId="28ECFF79" w14:textId="77777777" w:rsidR="00421A7A" w:rsidRDefault="00000000">
      <w:pPr>
        <w:pStyle w:val="ListParagraph"/>
        <w:numPr>
          <w:ilvl w:val="0"/>
          <w:numId w:val="2"/>
        </w:numPr>
        <w:spacing w:after="60" w:line="300" w:lineRule="auto"/>
        <w:jc w:val="both"/>
      </w:pPr>
      <w:r>
        <w:t>Creates a structured way to separate operational domains and service priorities.</w:t>
      </w:r>
    </w:p>
    <w:p w14:paraId="27118B8B" w14:textId="77777777" w:rsidR="00421A7A" w:rsidRDefault="00000000">
      <w:pPr>
        <w:pStyle w:val="Heading2"/>
        <w:keepNext/>
      </w:pPr>
      <w:r>
        <w:t>14.2 Limitations</w:t>
      </w:r>
    </w:p>
    <w:p w14:paraId="67230B04" w14:textId="77777777" w:rsidR="00421A7A" w:rsidRDefault="00000000">
      <w:pPr>
        <w:pStyle w:val="ListParagraph"/>
        <w:numPr>
          <w:ilvl w:val="0"/>
          <w:numId w:val="2"/>
        </w:numPr>
        <w:spacing w:after="60" w:line="300" w:lineRule="auto"/>
        <w:jc w:val="both"/>
      </w:pPr>
      <w:r>
        <w:t>Slicing cannot create extra spectrum, transport bandwidth, compute capacity, or geographic coverage.</w:t>
      </w:r>
    </w:p>
    <w:p w14:paraId="466A8925" w14:textId="77777777" w:rsidR="00421A7A" w:rsidRDefault="00000000">
      <w:pPr>
        <w:pStyle w:val="ListParagraph"/>
        <w:numPr>
          <w:ilvl w:val="0"/>
          <w:numId w:val="2"/>
        </w:numPr>
        <w:spacing w:after="60" w:line="300" w:lineRule="auto"/>
        <w:jc w:val="both"/>
      </w:pPr>
      <w:r>
        <w:t>Logical separation does not automatically provide complete security or performance isolation.</w:t>
      </w:r>
    </w:p>
    <w:p w14:paraId="001C317A" w14:textId="77777777" w:rsidR="00421A7A" w:rsidRDefault="00000000">
      <w:pPr>
        <w:pStyle w:val="ListParagraph"/>
        <w:numPr>
          <w:ilvl w:val="0"/>
          <w:numId w:val="2"/>
        </w:numPr>
        <w:spacing w:after="60" w:line="300" w:lineRule="auto"/>
        <w:jc w:val="both"/>
      </w:pPr>
      <w:r>
        <w:t>End-to-end management is complex when multiple vendors and administrative domains are involved.</w:t>
      </w:r>
    </w:p>
    <w:p w14:paraId="54A2D169" w14:textId="77777777" w:rsidR="00421A7A" w:rsidRDefault="00000000">
      <w:pPr>
        <w:pStyle w:val="ListParagraph"/>
        <w:numPr>
          <w:ilvl w:val="0"/>
          <w:numId w:val="2"/>
        </w:numPr>
        <w:spacing w:after="60" w:line="300" w:lineRule="auto"/>
        <w:jc w:val="both"/>
      </w:pPr>
      <w:r>
        <w:t>Service-level guarantees are difficult when radio conditions and demand change rapidly.</w:t>
      </w:r>
    </w:p>
    <w:p w14:paraId="05489CEA" w14:textId="77777777" w:rsidR="00421A7A" w:rsidRDefault="00000000">
      <w:pPr>
        <w:pStyle w:val="ListParagraph"/>
        <w:numPr>
          <w:ilvl w:val="0"/>
          <w:numId w:val="2"/>
        </w:numPr>
        <w:spacing w:after="60" w:line="300" w:lineRule="auto"/>
        <w:jc w:val="both"/>
      </w:pPr>
      <w:r>
        <w:t>More slice types increase operational complexity, testing needs, and monitoring volume.</w:t>
      </w:r>
    </w:p>
    <w:p w14:paraId="4DB870DC" w14:textId="77777777" w:rsidR="00421A7A" w:rsidRDefault="00000000">
      <w:pPr>
        <w:pStyle w:val="ListParagraph"/>
        <w:numPr>
          <w:ilvl w:val="0"/>
          <w:numId w:val="2"/>
        </w:numPr>
        <w:spacing w:after="60" w:line="300" w:lineRule="auto"/>
        <w:jc w:val="both"/>
      </w:pPr>
      <w:r>
        <w:t>Commercial availability and supported features vary by operator, region, device, and release.</w:t>
      </w:r>
    </w:p>
    <w:p w14:paraId="37CE7613" w14:textId="77777777" w:rsidR="00421A7A" w:rsidRDefault="00000000">
      <w:pPr>
        <w:pStyle w:val="Heading2"/>
        <w:keepNext/>
      </w:pPr>
      <w:r>
        <w:t>14.3 Major engineering challenges</w:t>
      </w:r>
    </w:p>
    <w:tbl>
      <w:tblPr>
        <w:tblW w:w="9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604"/>
        <w:gridCol w:w="3606"/>
      </w:tblGrid>
      <w:tr w:rsidR="00421A7A" w14:paraId="1DFE7656" w14:textId="77777777">
        <w:trPr>
          <w:cantSplit/>
          <w:tblHeader/>
        </w:trPr>
        <w:tc>
          <w:tcPr>
            <w:tcW w:w="2100"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06947BB1" w14:textId="77777777" w:rsidR="00421A7A" w:rsidRDefault="00000000">
            <w:pPr>
              <w:spacing w:before="20" w:after="20" w:line="264" w:lineRule="auto"/>
              <w:jc w:val="center"/>
            </w:pPr>
            <w:r>
              <w:rPr>
                <w:b/>
                <w:bCs/>
                <w:color w:val="FFFFFF"/>
                <w:sz w:val="20"/>
                <w:szCs w:val="20"/>
              </w:rPr>
              <w:t>Challenge</w:t>
            </w:r>
          </w:p>
        </w:tc>
        <w:tc>
          <w:tcPr>
            <w:tcW w:w="3604"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0959DF0A" w14:textId="77777777" w:rsidR="00421A7A" w:rsidRDefault="00000000">
            <w:pPr>
              <w:spacing w:before="20" w:after="20" w:line="264" w:lineRule="auto"/>
              <w:jc w:val="center"/>
            </w:pPr>
            <w:r>
              <w:rPr>
                <w:b/>
                <w:bCs/>
                <w:color w:val="FFFFFF"/>
                <w:sz w:val="20"/>
                <w:szCs w:val="20"/>
              </w:rPr>
              <w:t>Why it occurs</w:t>
            </w:r>
          </w:p>
        </w:tc>
        <w:tc>
          <w:tcPr>
            <w:tcW w:w="3606"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57CE3CC7" w14:textId="77777777" w:rsidR="00421A7A" w:rsidRDefault="00000000">
            <w:pPr>
              <w:spacing w:before="20" w:after="20" w:line="264" w:lineRule="auto"/>
              <w:jc w:val="center"/>
            </w:pPr>
            <w:r>
              <w:rPr>
                <w:b/>
                <w:bCs/>
                <w:color w:val="FFFFFF"/>
                <w:sz w:val="20"/>
                <w:szCs w:val="20"/>
              </w:rPr>
              <w:t>Practical response</w:t>
            </w:r>
          </w:p>
        </w:tc>
      </w:tr>
      <w:tr w:rsidR="00421A7A" w14:paraId="2595DF9A" w14:textId="77777777">
        <w:trPr>
          <w:cantSplit/>
        </w:trPr>
        <w:tc>
          <w:tcPr>
            <w:tcW w:w="210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60E8521" w14:textId="77777777" w:rsidR="00421A7A" w:rsidRDefault="00000000">
            <w:pPr>
              <w:spacing w:before="20" w:after="20" w:line="264" w:lineRule="auto"/>
            </w:pPr>
            <w:r>
              <w:rPr>
                <w:color w:val="2D3748"/>
                <w:sz w:val="20"/>
                <w:szCs w:val="20"/>
              </w:rPr>
              <w:t>End-to-end coordination</w:t>
            </w:r>
          </w:p>
        </w:tc>
        <w:tc>
          <w:tcPr>
            <w:tcW w:w="3604"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6160C32" w14:textId="77777777" w:rsidR="00421A7A" w:rsidRDefault="00000000">
            <w:pPr>
              <w:spacing w:before="20" w:after="20" w:line="264" w:lineRule="auto"/>
            </w:pPr>
            <w:r>
              <w:rPr>
                <w:color w:val="2D3748"/>
                <w:sz w:val="20"/>
                <w:szCs w:val="20"/>
              </w:rPr>
              <w:t>RAN, transport, core, edge, and applications are managed differently</w:t>
            </w:r>
          </w:p>
        </w:tc>
        <w:tc>
          <w:tcPr>
            <w:tcW w:w="3606"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6DE9F67" w14:textId="77777777" w:rsidR="00421A7A" w:rsidRDefault="00000000">
            <w:pPr>
              <w:spacing w:before="20" w:after="20" w:line="264" w:lineRule="auto"/>
            </w:pPr>
            <w:r>
              <w:rPr>
                <w:color w:val="2D3748"/>
                <w:sz w:val="20"/>
                <w:szCs w:val="20"/>
              </w:rPr>
              <w:t>Define shared service intent, interfaces, and escalation paths</w:t>
            </w:r>
          </w:p>
        </w:tc>
      </w:tr>
      <w:tr w:rsidR="00421A7A" w14:paraId="198D8DAA" w14:textId="77777777">
        <w:trPr>
          <w:cantSplit/>
        </w:trPr>
        <w:tc>
          <w:tcPr>
            <w:tcW w:w="210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1AFDEBB" w14:textId="77777777" w:rsidR="00421A7A" w:rsidRDefault="00000000">
            <w:pPr>
              <w:spacing w:before="20" w:after="20" w:line="264" w:lineRule="auto"/>
            </w:pPr>
            <w:r>
              <w:rPr>
                <w:color w:val="2D3748"/>
                <w:sz w:val="20"/>
                <w:szCs w:val="20"/>
              </w:rPr>
              <w:t>Dynamic resource allocation</w:t>
            </w:r>
          </w:p>
        </w:tc>
        <w:tc>
          <w:tcPr>
            <w:tcW w:w="3604"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3005FDC" w14:textId="77777777" w:rsidR="00421A7A" w:rsidRDefault="00000000">
            <w:pPr>
              <w:spacing w:before="20" w:after="20" w:line="264" w:lineRule="auto"/>
            </w:pPr>
            <w:r>
              <w:rPr>
                <w:color w:val="2D3748"/>
                <w:sz w:val="20"/>
                <w:szCs w:val="20"/>
              </w:rPr>
              <w:t>Demand and radio conditions vary by time and location</w:t>
            </w:r>
          </w:p>
        </w:tc>
        <w:tc>
          <w:tcPr>
            <w:tcW w:w="3606"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06A500B" w14:textId="77777777" w:rsidR="00421A7A" w:rsidRDefault="00000000">
            <w:pPr>
              <w:spacing w:before="20" w:after="20" w:line="264" w:lineRule="auto"/>
            </w:pPr>
            <w:r>
              <w:rPr>
                <w:color w:val="2D3748"/>
                <w:sz w:val="20"/>
                <w:szCs w:val="20"/>
              </w:rPr>
              <w:t>Use telemetry, admission control, and validated automation</w:t>
            </w:r>
          </w:p>
        </w:tc>
      </w:tr>
      <w:tr w:rsidR="00421A7A" w14:paraId="274D70B6" w14:textId="77777777">
        <w:trPr>
          <w:cantSplit/>
        </w:trPr>
        <w:tc>
          <w:tcPr>
            <w:tcW w:w="210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66807A2A" w14:textId="77777777" w:rsidR="00421A7A" w:rsidRDefault="00000000">
            <w:pPr>
              <w:spacing w:before="20" w:after="20" w:line="264" w:lineRule="auto"/>
            </w:pPr>
            <w:r>
              <w:rPr>
                <w:color w:val="2D3748"/>
                <w:sz w:val="20"/>
                <w:szCs w:val="20"/>
              </w:rPr>
              <w:t>Interoperability</w:t>
            </w:r>
          </w:p>
        </w:tc>
        <w:tc>
          <w:tcPr>
            <w:tcW w:w="3604"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69DB7B11" w14:textId="77777777" w:rsidR="00421A7A" w:rsidRDefault="00000000">
            <w:pPr>
              <w:spacing w:before="20" w:after="20" w:line="264" w:lineRule="auto"/>
            </w:pPr>
            <w:r>
              <w:rPr>
                <w:color w:val="2D3748"/>
                <w:sz w:val="20"/>
                <w:szCs w:val="20"/>
              </w:rPr>
              <w:t>Vendor functions and APIs may differ</w:t>
            </w:r>
          </w:p>
        </w:tc>
        <w:tc>
          <w:tcPr>
            <w:tcW w:w="3606"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40D24E7" w14:textId="77777777" w:rsidR="00421A7A" w:rsidRDefault="00000000">
            <w:pPr>
              <w:spacing w:before="20" w:after="20" w:line="264" w:lineRule="auto"/>
            </w:pPr>
            <w:r>
              <w:rPr>
                <w:color w:val="2D3748"/>
                <w:sz w:val="20"/>
                <w:szCs w:val="20"/>
              </w:rPr>
              <w:t>Test interfaces and maintain versioned configurations</w:t>
            </w:r>
          </w:p>
        </w:tc>
      </w:tr>
      <w:tr w:rsidR="00421A7A" w14:paraId="1A4EC1E1" w14:textId="77777777">
        <w:trPr>
          <w:cantSplit/>
        </w:trPr>
        <w:tc>
          <w:tcPr>
            <w:tcW w:w="210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60E9B1D5" w14:textId="77777777" w:rsidR="00421A7A" w:rsidRDefault="00000000">
            <w:pPr>
              <w:spacing w:before="20" w:after="20" w:line="264" w:lineRule="auto"/>
            </w:pPr>
            <w:r>
              <w:rPr>
                <w:color w:val="2D3748"/>
                <w:sz w:val="20"/>
                <w:szCs w:val="20"/>
              </w:rPr>
              <w:t>Assurance</w:t>
            </w:r>
          </w:p>
        </w:tc>
        <w:tc>
          <w:tcPr>
            <w:tcW w:w="3604"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0582FAB" w14:textId="77777777" w:rsidR="00421A7A" w:rsidRDefault="00000000">
            <w:pPr>
              <w:spacing w:before="20" w:after="20" w:line="264" w:lineRule="auto"/>
            </w:pPr>
            <w:r>
              <w:rPr>
                <w:color w:val="2D3748"/>
                <w:sz w:val="20"/>
                <w:szCs w:val="20"/>
              </w:rPr>
              <w:t>A slice may meet local metrics but fail end-to-end</w:t>
            </w:r>
          </w:p>
        </w:tc>
        <w:tc>
          <w:tcPr>
            <w:tcW w:w="3606"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2296D31" w14:textId="77777777" w:rsidR="00421A7A" w:rsidRDefault="00000000">
            <w:pPr>
              <w:spacing w:before="20" w:after="20" w:line="264" w:lineRule="auto"/>
            </w:pPr>
            <w:r>
              <w:rPr>
                <w:color w:val="2D3748"/>
                <w:sz w:val="20"/>
                <w:szCs w:val="20"/>
              </w:rPr>
              <w:t>Measure service-level outcomes across the full path</w:t>
            </w:r>
          </w:p>
        </w:tc>
      </w:tr>
      <w:tr w:rsidR="00421A7A" w14:paraId="46697359" w14:textId="77777777">
        <w:trPr>
          <w:cantSplit/>
        </w:trPr>
        <w:tc>
          <w:tcPr>
            <w:tcW w:w="210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A7084C4" w14:textId="77777777" w:rsidR="00421A7A" w:rsidRDefault="00000000">
            <w:pPr>
              <w:spacing w:before="20" w:after="20" w:line="264" w:lineRule="auto"/>
            </w:pPr>
            <w:r>
              <w:rPr>
                <w:color w:val="2D3748"/>
                <w:sz w:val="20"/>
                <w:szCs w:val="20"/>
              </w:rPr>
              <w:t>Security</w:t>
            </w:r>
          </w:p>
        </w:tc>
        <w:tc>
          <w:tcPr>
            <w:tcW w:w="3604"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9A23D9A" w14:textId="77777777" w:rsidR="00421A7A" w:rsidRDefault="00000000">
            <w:pPr>
              <w:spacing w:before="20" w:after="20" w:line="264" w:lineRule="auto"/>
            </w:pPr>
            <w:r>
              <w:rPr>
                <w:color w:val="2D3748"/>
                <w:sz w:val="20"/>
                <w:szCs w:val="20"/>
              </w:rPr>
              <w:t>Shared infrastructure creates cross-domain risk</w:t>
            </w:r>
          </w:p>
        </w:tc>
        <w:tc>
          <w:tcPr>
            <w:tcW w:w="3606"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0221416" w14:textId="77777777" w:rsidR="00421A7A" w:rsidRDefault="00000000">
            <w:pPr>
              <w:spacing w:before="20" w:after="20" w:line="264" w:lineRule="auto"/>
            </w:pPr>
            <w:r>
              <w:rPr>
                <w:color w:val="2D3748"/>
                <w:sz w:val="20"/>
                <w:szCs w:val="20"/>
              </w:rPr>
              <w:t>Apply least privilege, isolation tests, and continuous monitoring</w:t>
            </w:r>
          </w:p>
        </w:tc>
      </w:tr>
      <w:tr w:rsidR="00421A7A" w14:paraId="6CE34074" w14:textId="77777777">
        <w:trPr>
          <w:cantSplit/>
        </w:trPr>
        <w:tc>
          <w:tcPr>
            <w:tcW w:w="210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67AF1A0" w14:textId="77777777" w:rsidR="00421A7A" w:rsidRDefault="00000000">
            <w:pPr>
              <w:spacing w:before="20" w:after="20" w:line="264" w:lineRule="auto"/>
            </w:pPr>
            <w:r>
              <w:rPr>
                <w:color w:val="2D3748"/>
                <w:sz w:val="20"/>
                <w:szCs w:val="20"/>
              </w:rPr>
              <w:t>Cost and business model</w:t>
            </w:r>
          </w:p>
        </w:tc>
        <w:tc>
          <w:tcPr>
            <w:tcW w:w="3604"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5946E3A" w14:textId="77777777" w:rsidR="00421A7A" w:rsidRDefault="00000000">
            <w:pPr>
              <w:spacing w:before="20" w:after="20" w:line="264" w:lineRule="auto"/>
            </w:pPr>
            <w:r>
              <w:rPr>
                <w:color w:val="2D3748"/>
                <w:sz w:val="20"/>
                <w:szCs w:val="20"/>
              </w:rPr>
              <w:t>Dedicated capacity and operations add expense</w:t>
            </w:r>
          </w:p>
        </w:tc>
        <w:tc>
          <w:tcPr>
            <w:tcW w:w="3606"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6A557E82" w14:textId="77777777" w:rsidR="00421A7A" w:rsidRDefault="00000000">
            <w:pPr>
              <w:spacing w:before="20" w:after="20" w:line="264" w:lineRule="auto"/>
            </w:pPr>
            <w:r>
              <w:rPr>
                <w:color w:val="2D3748"/>
                <w:sz w:val="20"/>
                <w:szCs w:val="20"/>
              </w:rPr>
              <w:t>Match service commitments to customer value and measured demand</w:t>
            </w:r>
          </w:p>
        </w:tc>
      </w:tr>
      <w:tr w:rsidR="00421A7A" w14:paraId="420B7599" w14:textId="77777777">
        <w:trPr>
          <w:cantSplit/>
        </w:trPr>
        <w:tc>
          <w:tcPr>
            <w:tcW w:w="2100"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652C8C50" w14:textId="77777777" w:rsidR="00421A7A" w:rsidRDefault="00000000">
            <w:pPr>
              <w:spacing w:before="20" w:after="20" w:line="264" w:lineRule="auto"/>
            </w:pPr>
            <w:r>
              <w:rPr>
                <w:color w:val="2D3748"/>
                <w:sz w:val="20"/>
                <w:szCs w:val="20"/>
              </w:rPr>
              <w:t>Skills and operations</w:t>
            </w:r>
          </w:p>
        </w:tc>
        <w:tc>
          <w:tcPr>
            <w:tcW w:w="3604"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790FC1BC" w14:textId="77777777" w:rsidR="00421A7A" w:rsidRDefault="00000000">
            <w:pPr>
              <w:spacing w:before="20" w:after="20" w:line="264" w:lineRule="auto"/>
            </w:pPr>
            <w:r>
              <w:rPr>
                <w:color w:val="2D3748"/>
                <w:sz w:val="20"/>
                <w:szCs w:val="20"/>
              </w:rPr>
              <w:t>Teams need knowledge across networking, cloud, automation, and security</w:t>
            </w:r>
          </w:p>
        </w:tc>
        <w:tc>
          <w:tcPr>
            <w:tcW w:w="3606"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6C883FFB" w14:textId="77777777" w:rsidR="00421A7A" w:rsidRDefault="00000000">
            <w:pPr>
              <w:spacing w:before="20" w:after="20" w:line="264" w:lineRule="auto"/>
            </w:pPr>
            <w:r>
              <w:rPr>
                <w:color w:val="2D3748"/>
                <w:sz w:val="20"/>
                <w:szCs w:val="20"/>
              </w:rPr>
              <w:t>Use clear runbooks, training, and change-control processes</w:t>
            </w:r>
          </w:p>
        </w:tc>
      </w:tr>
    </w:tbl>
    <w:p w14:paraId="4CAB3A56" w14:textId="77777777" w:rsidR="00421A7A" w:rsidRDefault="00421A7A">
      <w:pPr>
        <w:spacing w:after="120"/>
      </w:pPr>
    </w:p>
    <w:p w14:paraId="5FE9C138" w14:textId="77777777" w:rsidR="00421A7A" w:rsidRDefault="00000000">
      <w:pPr>
        <w:pStyle w:val="Heading2"/>
        <w:keepNext/>
      </w:pPr>
      <w:r>
        <w:lastRenderedPageBreak/>
        <w:t>14.4 Economic considerations</w:t>
      </w:r>
    </w:p>
    <w:p w14:paraId="25A6623A" w14:textId="77777777" w:rsidR="00421A7A" w:rsidRDefault="00000000">
      <w:pPr>
        <w:spacing w:after="120" w:line="300" w:lineRule="auto"/>
        <w:jc w:val="both"/>
      </w:pPr>
      <w:r>
        <w:t>A slice can create value when customers need a differentiated service that justifies the associated resources and operational effort. The cost model should account for infrastructure, software licences, integration, support, monitoring, security, and capacity held in reserve. Overly granular slicing may increase complexity without enough customer benefit; overly broad slicing may fail to satisfy different applications.</w:t>
      </w:r>
    </w:p>
    <w:p w14:paraId="7B131F96" w14:textId="77777777" w:rsidR="00421A7A" w:rsidRDefault="00000000">
      <w:pPr>
        <w:pStyle w:val="Heading2"/>
        <w:keepNext/>
      </w:pPr>
      <w:r>
        <w:t>14.5 Governance and accountability</w:t>
      </w:r>
    </w:p>
    <w:p w14:paraId="27AFB980" w14:textId="77777777" w:rsidR="00421A7A" w:rsidRDefault="00000000">
      <w:pPr>
        <w:spacing w:after="120" w:line="300" w:lineRule="auto"/>
        <w:jc w:val="both"/>
      </w:pPr>
      <w:r>
        <w:t>A robust deployment needs clear definitions of who owns a slice, who can request changes, who approves resource increases, who sees telemetry, and who is accountable during an incident. Service catalogues, configuration baselines, change logs, and periodic reviews help prevent operational ambiguity.</w:t>
      </w:r>
    </w:p>
    <w:p w14:paraId="1B6C2EA8" w14:textId="77777777" w:rsidR="00421A7A" w:rsidRDefault="00000000">
      <w:pPr>
        <w:pStyle w:val="Heading1"/>
        <w:keepNext/>
        <w:pageBreakBefore/>
        <w:jc w:val="center"/>
      </w:pPr>
      <w:r>
        <w:lastRenderedPageBreak/>
        <w:t>Chapter 15 : Conclusion and Future Scope</w:t>
      </w:r>
    </w:p>
    <w:p w14:paraId="20469DA1" w14:textId="77777777" w:rsidR="00421A7A" w:rsidRDefault="00000000">
      <w:pPr>
        <w:pStyle w:val="Heading2"/>
        <w:keepNext/>
      </w:pPr>
      <w:r>
        <w:t>15.1 Conclusion</w:t>
      </w:r>
    </w:p>
    <w:p w14:paraId="5019DE9D" w14:textId="77777777" w:rsidR="00421A7A" w:rsidRDefault="00000000">
      <w:pPr>
        <w:spacing w:after="120" w:line="300" w:lineRule="auto"/>
        <w:jc w:val="both"/>
      </w:pPr>
      <w:r>
        <w:t>Network slicing is an important concept in 5G because it allows a mobile operator to create logical service environments on shared physical infrastructure. By combining service profiles, network functions, policy, resource allocation, and lifecycle management, slicing can support services with different requirements for capacity, delay, device scale, security, and operational control.</w:t>
      </w:r>
    </w:p>
    <w:p w14:paraId="0B7DFE90" w14:textId="77777777" w:rsidR="00421A7A" w:rsidRDefault="00000000">
      <w:pPr>
        <w:spacing w:after="120" w:line="300" w:lineRule="auto"/>
        <w:jc w:val="both"/>
      </w:pPr>
      <w:r>
        <w:t>The report has shown that slicing is broader than traffic prioritization. It may involve the RAN, transport, 5G Core, edge computing, orchestration, and end-to-end monitoring. eMBB, URLLC, and mMTC illustrate why different services require different design choices. The report also highlighted that isolation, security, admission control, and measurable service-level objectives are essential to successful operation.</w:t>
      </w:r>
    </w:p>
    <w:p w14:paraId="7B9B7F66" w14:textId="77777777" w:rsidR="00421A7A" w:rsidRDefault="00000000">
      <w:pPr>
        <w:spacing w:after="120" w:line="300" w:lineRule="auto"/>
        <w:jc w:val="both"/>
      </w:pPr>
      <w:r>
        <w:t>Slicing is not a guarantee of unlimited performance. Physical resources remain finite, radio conditions change, and failures can cross logical boundaries when the design is weak. The operator must validate a service against explicit requirements and monitor it throughout its lifecycle. Future 6G research may extend slicing through AI-assisted management, integrated communication and sensing, broader connectivity, and tighter communication-computation coordination, but these directions should not be treated as finalized capabilities.</w:t>
      </w:r>
    </w:p>
    <w:p w14:paraId="177368E3" w14:textId="77777777" w:rsidR="00421A7A" w:rsidRDefault="00000000">
      <w:pPr>
        <w:pStyle w:val="Heading2"/>
        <w:keepNext/>
      </w:pPr>
      <w:r>
        <w:t>15.2 Future scope</w:t>
      </w:r>
    </w:p>
    <w:p w14:paraId="418B979E" w14:textId="77777777" w:rsidR="00421A7A" w:rsidRDefault="00000000">
      <w:pPr>
        <w:pStyle w:val="ListParagraph"/>
        <w:numPr>
          <w:ilvl w:val="0"/>
          <w:numId w:val="2"/>
        </w:numPr>
        <w:spacing w:after="60" w:line="300" w:lineRule="auto"/>
        <w:jc w:val="both"/>
      </w:pPr>
      <w:r>
        <w:t>Build a small testbed to compare slice-aware and baseline traffic handling under controlled load.</w:t>
      </w:r>
    </w:p>
    <w:p w14:paraId="2344695C" w14:textId="77777777" w:rsidR="00421A7A" w:rsidRDefault="00000000">
      <w:pPr>
        <w:pStyle w:val="ListParagraph"/>
        <w:numPr>
          <w:ilvl w:val="0"/>
          <w:numId w:val="2"/>
        </w:numPr>
        <w:spacing w:after="60" w:line="300" w:lineRule="auto"/>
        <w:jc w:val="both"/>
      </w:pPr>
      <w:r>
        <w:t>Explore AI-assisted prediction for capacity demand and service-level objective violations.</w:t>
      </w:r>
    </w:p>
    <w:p w14:paraId="128AA38D" w14:textId="77777777" w:rsidR="00421A7A" w:rsidRDefault="00000000">
      <w:pPr>
        <w:pStyle w:val="ListParagraph"/>
        <w:numPr>
          <w:ilvl w:val="0"/>
          <w:numId w:val="2"/>
        </w:numPr>
        <w:spacing w:after="60" w:line="300" w:lineRule="auto"/>
        <w:jc w:val="both"/>
      </w:pPr>
      <w:r>
        <w:t>Investigate cross-domain orchestration between RAN, transport, core, and edge resources.</w:t>
      </w:r>
    </w:p>
    <w:p w14:paraId="6BB10361" w14:textId="77777777" w:rsidR="00421A7A" w:rsidRDefault="00000000">
      <w:pPr>
        <w:pStyle w:val="ListParagraph"/>
        <w:numPr>
          <w:ilvl w:val="0"/>
          <w:numId w:val="2"/>
        </w:numPr>
        <w:spacing w:after="60" w:line="300" w:lineRule="auto"/>
        <w:jc w:val="both"/>
      </w:pPr>
      <w:r>
        <w:t>Study slice isolation and security testing under resource stress and configuration faults.</w:t>
      </w:r>
    </w:p>
    <w:p w14:paraId="00DB920F" w14:textId="77777777" w:rsidR="00421A7A" w:rsidRDefault="00000000">
      <w:pPr>
        <w:pStyle w:val="ListParagraph"/>
        <w:numPr>
          <w:ilvl w:val="0"/>
          <w:numId w:val="2"/>
        </w:numPr>
        <w:spacing w:after="60" w:line="300" w:lineRule="auto"/>
        <w:jc w:val="both"/>
      </w:pPr>
      <w:r>
        <w:t>Evaluate energy-aware scaling while tracking service quality and recovery time.</w:t>
      </w:r>
    </w:p>
    <w:p w14:paraId="027EF9A2" w14:textId="77777777" w:rsidR="00421A7A" w:rsidRDefault="00000000">
      <w:pPr>
        <w:pStyle w:val="ListParagraph"/>
        <w:numPr>
          <w:ilvl w:val="0"/>
          <w:numId w:val="2"/>
        </w:numPr>
        <w:spacing w:after="60" w:line="300" w:lineRule="auto"/>
        <w:jc w:val="both"/>
      </w:pPr>
      <w:r>
        <w:t>Examine how terrestrial and non-terrestrial access could be coordinated for future services.</w:t>
      </w:r>
    </w:p>
    <w:p w14:paraId="5C3B6776" w14:textId="77777777" w:rsidR="00421A7A" w:rsidRDefault="00000000">
      <w:pPr>
        <w:pStyle w:val="Heading2"/>
        <w:keepNext/>
      </w:pPr>
      <w:r>
        <w:t>15.3 Final observation</w:t>
      </w:r>
    </w:p>
    <w:p w14:paraId="6DFCF443" w14:textId="77777777" w:rsidR="00421A7A" w:rsidRDefault="00000000">
      <w:pPr>
        <w:spacing w:after="120" w:line="300" w:lineRule="auto"/>
        <w:jc w:val="both"/>
      </w:pPr>
      <w:r>
        <w:t>The value of network slicing comes from matching a service’s real needs to measurable network behaviour. The strongest designs combine clear requirements, sound architecture, security-by-design, realistic capacity planning, transparent monitoring, and disciplined lifecycle management.</w:t>
      </w:r>
    </w:p>
    <w:p w14:paraId="1C33B07E" w14:textId="77777777" w:rsidR="00421A7A" w:rsidRDefault="00000000">
      <w:pPr>
        <w:pStyle w:val="Heading1"/>
        <w:keepNext/>
        <w:pageBreakBefore/>
        <w:jc w:val="center"/>
      </w:pPr>
      <w:r>
        <w:lastRenderedPageBreak/>
        <w:t>Annexure A : Glossary</w:t>
      </w:r>
    </w:p>
    <w:tbl>
      <w:tblPr>
        <w:tblW w:w="9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3"/>
        <w:gridCol w:w="6897"/>
      </w:tblGrid>
      <w:tr w:rsidR="00421A7A" w14:paraId="6823CB7A" w14:textId="77777777">
        <w:trPr>
          <w:cantSplit/>
          <w:tblHeader/>
        </w:trPr>
        <w:tc>
          <w:tcPr>
            <w:tcW w:w="2413"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060698E2" w14:textId="77777777" w:rsidR="00421A7A" w:rsidRDefault="00000000">
            <w:pPr>
              <w:spacing w:before="20" w:after="20" w:line="264" w:lineRule="auto"/>
              <w:jc w:val="center"/>
            </w:pPr>
            <w:r>
              <w:rPr>
                <w:b/>
                <w:bCs/>
                <w:color w:val="FFFFFF"/>
                <w:sz w:val="20"/>
                <w:szCs w:val="20"/>
              </w:rPr>
              <w:t>Term</w:t>
            </w:r>
          </w:p>
        </w:tc>
        <w:tc>
          <w:tcPr>
            <w:tcW w:w="6897"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4623D80A" w14:textId="77777777" w:rsidR="00421A7A" w:rsidRDefault="00000000">
            <w:pPr>
              <w:spacing w:before="20" w:after="20" w:line="264" w:lineRule="auto"/>
              <w:jc w:val="center"/>
            </w:pPr>
            <w:r>
              <w:rPr>
                <w:b/>
                <w:bCs/>
                <w:color w:val="FFFFFF"/>
                <w:sz w:val="20"/>
                <w:szCs w:val="20"/>
              </w:rPr>
              <w:t>Meaning</w:t>
            </w:r>
          </w:p>
        </w:tc>
      </w:tr>
      <w:tr w:rsidR="00421A7A" w14:paraId="2568CABE" w14:textId="77777777">
        <w:trPr>
          <w:cantSplit/>
        </w:trPr>
        <w:tc>
          <w:tcPr>
            <w:tcW w:w="2413"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041EAFA" w14:textId="77777777" w:rsidR="00421A7A" w:rsidRDefault="00000000">
            <w:pPr>
              <w:spacing w:before="20" w:after="20" w:line="264" w:lineRule="auto"/>
            </w:pPr>
            <w:r>
              <w:rPr>
                <w:color w:val="2D3748"/>
                <w:sz w:val="20"/>
                <w:szCs w:val="20"/>
              </w:rPr>
              <w:t>5G Core (5GC)</w:t>
            </w:r>
          </w:p>
        </w:tc>
        <w:tc>
          <w:tcPr>
            <w:tcW w:w="689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BE042A0" w14:textId="77777777" w:rsidR="00421A7A" w:rsidRDefault="00000000">
            <w:pPr>
              <w:spacing w:before="20" w:after="20" w:line="264" w:lineRule="auto"/>
            </w:pPr>
            <w:r>
              <w:rPr>
                <w:color w:val="2D3748"/>
                <w:sz w:val="20"/>
                <w:szCs w:val="20"/>
              </w:rPr>
              <w:t>Core network architecture used in 5G systems</w:t>
            </w:r>
          </w:p>
        </w:tc>
      </w:tr>
      <w:tr w:rsidR="00421A7A" w14:paraId="3AE5C0B5" w14:textId="77777777">
        <w:trPr>
          <w:cantSplit/>
        </w:trPr>
        <w:tc>
          <w:tcPr>
            <w:tcW w:w="2413"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036B3F7" w14:textId="77777777" w:rsidR="00421A7A" w:rsidRDefault="00000000">
            <w:pPr>
              <w:spacing w:before="20" w:after="20" w:line="264" w:lineRule="auto"/>
            </w:pPr>
            <w:r>
              <w:rPr>
                <w:color w:val="2D3748"/>
                <w:sz w:val="20"/>
                <w:szCs w:val="20"/>
              </w:rPr>
              <w:t>AMF</w:t>
            </w:r>
          </w:p>
        </w:tc>
        <w:tc>
          <w:tcPr>
            <w:tcW w:w="689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DA2D583" w14:textId="77777777" w:rsidR="00421A7A" w:rsidRDefault="00000000">
            <w:pPr>
              <w:spacing w:before="20" w:after="20" w:line="264" w:lineRule="auto"/>
            </w:pPr>
            <w:r>
              <w:rPr>
                <w:color w:val="2D3748"/>
                <w:sz w:val="20"/>
                <w:szCs w:val="20"/>
              </w:rPr>
              <w:t>Access and Mobility Management Function</w:t>
            </w:r>
          </w:p>
        </w:tc>
      </w:tr>
      <w:tr w:rsidR="00421A7A" w14:paraId="233E8EBA" w14:textId="77777777">
        <w:trPr>
          <w:cantSplit/>
        </w:trPr>
        <w:tc>
          <w:tcPr>
            <w:tcW w:w="2413"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1B1EA97C" w14:textId="77777777" w:rsidR="00421A7A" w:rsidRDefault="00000000">
            <w:pPr>
              <w:spacing w:before="20" w:after="20" w:line="264" w:lineRule="auto"/>
            </w:pPr>
            <w:r>
              <w:rPr>
                <w:color w:val="2D3748"/>
                <w:sz w:val="20"/>
                <w:szCs w:val="20"/>
              </w:rPr>
              <w:t>API</w:t>
            </w:r>
          </w:p>
        </w:tc>
        <w:tc>
          <w:tcPr>
            <w:tcW w:w="689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258C9B3" w14:textId="77777777" w:rsidR="00421A7A" w:rsidRDefault="00000000">
            <w:pPr>
              <w:spacing w:before="20" w:after="20" w:line="264" w:lineRule="auto"/>
            </w:pPr>
            <w:r>
              <w:rPr>
                <w:color w:val="2D3748"/>
                <w:sz w:val="20"/>
                <w:szCs w:val="20"/>
              </w:rPr>
              <w:t>Application Programming Interface</w:t>
            </w:r>
          </w:p>
        </w:tc>
      </w:tr>
      <w:tr w:rsidR="00421A7A" w14:paraId="7BF9AE22" w14:textId="77777777">
        <w:trPr>
          <w:cantSplit/>
        </w:trPr>
        <w:tc>
          <w:tcPr>
            <w:tcW w:w="2413"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1F63FFA" w14:textId="77777777" w:rsidR="00421A7A" w:rsidRDefault="00000000">
            <w:pPr>
              <w:spacing w:before="20" w:after="20" w:line="264" w:lineRule="auto"/>
            </w:pPr>
            <w:r>
              <w:rPr>
                <w:color w:val="2D3748"/>
                <w:sz w:val="20"/>
                <w:szCs w:val="20"/>
              </w:rPr>
              <w:t>eMBB</w:t>
            </w:r>
          </w:p>
        </w:tc>
        <w:tc>
          <w:tcPr>
            <w:tcW w:w="689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F013276" w14:textId="77777777" w:rsidR="00421A7A" w:rsidRDefault="00000000">
            <w:pPr>
              <w:spacing w:before="20" w:after="20" w:line="264" w:lineRule="auto"/>
            </w:pPr>
            <w:r>
              <w:rPr>
                <w:color w:val="2D3748"/>
                <w:sz w:val="20"/>
                <w:szCs w:val="20"/>
              </w:rPr>
              <w:t>Enhanced Mobile Broadband</w:t>
            </w:r>
          </w:p>
        </w:tc>
      </w:tr>
      <w:tr w:rsidR="00421A7A" w14:paraId="53ADE4A3" w14:textId="77777777">
        <w:trPr>
          <w:cantSplit/>
        </w:trPr>
        <w:tc>
          <w:tcPr>
            <w:tcW w:w="2413"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49A4351" w14:textId="77777777" w:rsidR="00421A7A" w:rsidRDefault="00000000">
            <w:pPr>
              <w:spacing w:before="20" w:after="20" w:line="264" w:lineRule="auto"/>
            </w:pPr>
            <w:r>
              <w:rPr>
                <w:color w:val="2D3748"/>
                <w:sz w:val="20"/>
                <w:szCs w:val="20"/>
              </w:rPr>
              <w:t>gNB</w:t>
            </w:r>
          </w:p>
        </w:tc>
        <w:tc>
          <w:tcPr>
            <w:tcW w:w="689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1D1542BC" w14:textId="77777777" w:rsidR="00421A7A" w:rsidRDefault="00000000">
            <w:pPr>
              <w:spacing w:before="20" w:after="20" w:line="264" w:lineRule="auto"/>
            </w:pPr>
            <w:r>
              <w:rPr>
                <w:color w:val="2D3748"/>
                <w:sz w:val="20"/>
                <w:szCs w:val="20"/>
              </w:rPr>
              <w:t>5G base station / next-generation Node B</w:t>
            </w:r>
          </w:p>
        </w:tc>
      </w:tr>
      <w:tr w:rsidR="00421A7A" w14:paraId="6F2099DE" w14:textId="77777777">
        <w:trPr>
          <w:cantSplit/>
        </w:trPr>
        <w:tc>
          <w:tcPr>
            <w:tcW w:w="2413"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1291FD9" w14:textId="77777777" w:rsidR="00421A7A" w:rsidRDefault="00000000">
            <w:pPr>
              <w:spacing w:before="20" w:after="20" w:line="264" w:lineRule="auto"/>
            </w:pPr>
            <w:r>
              <w:rPr>
                <w:color w:val="2D3748"/>
                <w:sz w:val="20"/>
                <w:szCs w:val="20"/>
              </w:rPr>
              <w:t>IoT</w:t>
            </w:r>
          </w:p>
        </w:tc>
        <w:tc>
          <w:tcPr>
            <w:tcW w:w="689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1B7B17B" w14:textId="77777777" w:rsidR="00421A7A" w:rsidRDefault="00000000">
            <w:pPr>
              <w:spacing w:before="20" w:after="20" w:line="264" w:lineRule="auto"/>
            </w:pPr>
            <w:r>
              <w:rPr>
                <w:color w:val="2D3748"/>
                <w:sz w:val="20"/>
                <w:szCs w:val="20"/>
              </w:rPr>
              <w:t>Internet of Things</w:t>
            </w:r>
          </w:p>
        </w:tc>
      </w:tr>
      <w:tr w:rsidR="00421A7A" w14:paraId="3B5D02FA" w14:textId="77777777">
        <w:trPr>
          <w:cantSplit/>
        </w:trPr>
        <w:tc>
          <w:tcPr>
            <w:tcW w:w="2413"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0BBBFDA" w14:textId="77777777" w:rsidR="00421A7A" w:rsidRDefault="00000000">
            <w:pPr>
              <w:spacing w:before="20" w:after="20" w:line="264" w:lineRule="auto"/>
            </w:pPr>
            <w:r>
              <w:rPr>
                <w:color w:val="2D3748"/>
                <w:sz w:val="20"/>
                <w:szCs w:val="20"/>
              </w:rPr>
              <w:t>KPI</w:t>
            </w:r>
          </w:p>
        </w:tc>
        <w:tc>
          <w:tcPr>
            <w:tcW w:w="689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DBBDEBE" w14:textId="77777777" w:rsidR="00421A7A" w:rsidRDefault="00000000">
            <w:pPr>
              <w:spacing w:before="20" w:after="20" w:line="264" w:lineRule="auto"/>
            </w:pPr>
            <w:r>
              <w:rPr>
                <w:color w:val="2D3748"/>
                <w:sz w:val="20"/>
                <w:szCs w:val="20"/>
              </w:rPr>
              <w:t>Key Performance Indicator</w:t>
            </w:r>
          </w:p>
        </w:tc>
      </w:tr>
      <w:tr w:rsidR="00421A7A" w14:paraId="58D00B4A" w14:textId="77777777">
        <w:trPr>
          <w:cantSplit/>
        </w:trPr>
        <w:tc>
          <w:tcPr>
            <w:tcW w:w="2413"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7A48167F" w14:textId="77777777" w:rsidR="00421A7A" w:rsidRDefault="00000000">
            <w:pPr>
              <w:spacing w:before="20" w:after="20" w:line="264" w:lineRule="auto"/>
            </w:pPr>
            <w:r>
              <w:rPr>
                <w:color w:val="2D3748"/>
                <w:sz w:val="20"/>
                <w:szCs w:val="20"/>
              </w:rPr>
              <w:t>mMTC</w:t>
            </w:r>
          </w:p>
        </w:tc>
        <w:tc>
          <w:tcPr>
            <w:tcW w:w="689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A93F2A2" w14:textId="77777777" w:rsidR="00421A7A" w:rsidRDefault="00000000">
            <w:pPr>
              <w:spacing w:before="20" w:after="20" w:line="264" w:lineRule="auto"/>
            </w:pPr>
            <w:r>
              <w:rPr>
                <w:color w:val="2D3748"/>
                <w:sz w:val="20"/>
                <w:szCs w:val="20"/>
              </w:rPr>
              <w:t>massive Machine-Type Communications</w:t>
            </w:r>
          </w:p>
        </w:tc>
      </w:tr>
      <w:tr w:rsidR="00421A7A" w14:paraId="50DD3AAE" w14:textId="77777777">
        <w:trPr>
          <w:cantSplit/>
        </w:trPr>
        <w:tc>
          <w:tcPr>
            <w:tcW w:w="2413"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04DF8F0" w14:textId="77777777" w:rsidR="00421A7A" w:rsidRDefault="00000000">
            <w:pPr>
              <w:spacing w:before="20" w:after="20" w:line="264" w:lineRule="auto"/>
            </w:pPr>
            <w:r>
              <w:rPr>
                <w:color w:val="2D3748"/>
                <w:sz w:val="20"/>
                <w:szCs w:val="20"/>
              </w:rPr>
              <w:t>NSSF</w:t>
            </w:r>
          </w:p>
        </w:tc>
        <w:tc>
          <w:tcPr>
            <w:tcW w:w="689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A53EDFA" w14:textId="77777777" w:rsidR="00421A7A" w:rsidRDefault="00000000">
            <w:pPr>
              <w:spacing w:before="20" w:after="20" w:line="264" w:lineRule="auto"/>
            </w:pPr>
            <w:r>
              <w:rPr>
                <w:color w:val="2D3748"/>
                <w:sz w:val="20"/>
                <w:szCs w:val="20"/>
              </w:rPr>
              <w:t>Network Slice Selection Function</w:t>
            </w:r>
          </w:p>
        </w:tc>
      </w:tr>
      <w:tr w:rsidR="00421A7A" w14:paraId="536EE4C4" w14:textId="77777777">
        <w:trPr>
          <w:cantSplit/>
        </w:trPr>
        <w:tc>
          <w:tcPr>
            <w:tcW w:w="2413"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220FB27" w14:textId="77777777" w:rsidR="00421A7A" w:rsidRDefault="00000000">
            <w:pPr>
              <w:spacing w:before="20" w:after="20" w:line="264" w:lineRule="auto"/>
            </w:pPr>
            <w:r>
              <w:rPr>
                <w:color w:val="2D3748"/>
                <w:sz w:val="20"/>
                <w:szCs w:val="20"/>
              </w:rPr>
              <w:t>Orchestration</w:t>
            </w:r>
          </w:p>
        </w:tc>
        <w:tc>
          <w:tcPr>
            <w:tcW w:w="689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64FEE1E" w14:textId="77777777" w:rsidR="00421A7A" w:rsidRDefault="00000000">
            <w:pPr>
              <w:spacing w:before="20" w:after="20" w:line="264" w:lineRule="auto"/>
            </w:pPr>
            <w:r>
              <w:rPr>
                <w:color w:val="2D3748"/>
                <w:sz w:val="20"/>
                <w:szCs w:val="20"/>
              </w:rPr>
              <w:t>Coordinated provisioning and management of network resources</w:t>
            </w:r>
          </w:p>
        </w:tc>
      </w:tr>
      <w:tr w:rsidR="00421A7A" w14:paraId="144608E8" w14:textId="77777777">
        <w:trPr>
          <w:cantSplit/>
        </w:trPr>
        <w:tc>
          <w:tcPr>
            <w:tcW w:w="2413"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604B144F" w14:textId="77777777" w:rsidR="00421A7A" w:rsidRDefault="00000000">
            <w:pPr>
              <w:spacing w:before="20" w:after="20" w:line="264" w:lineRule="auto"/>
            </w:pPr>
            <w:r>
              <w:rPr>
                <w:color w:val="2D3748"/>
                <w:sz w:val="20"/>
                <w:szCs w:val="20"/>
              </w:rPr>
              <w:t>PCF</w:t>
            </w:r>
          </w:p>
        </w:tc>
        <w:tc>
          <w:tcPr>
            <w:tcW w:w="689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B570420" w14:textId="77777777" w:rsidR="00421A7A" w:rsidRDefault="00000000">
            <w:pPr>
              <w:spacing w:before="20" w:after="20" w:line="264" w:lineRule="auto"/>
            </w:pPr>
            <w:r>
              <w:rPr>
                <w:color w:val="2D3748"/>
                <w:sz w:val="20"/>
                <w:szCs w:val="20"/>
              </w:rPr>
              <w:t>Policy Control Function</w:t>
            </w:r>
          </w:p>
        </w:tc>
      </w:tr>
      <w:tr w:rsidR="00421A7A" w14:paraId="37A4761D" w14:textId="77777777">
        <w:trPr>
          <w:cantSplit/>
        </w:trPr>
        <w:tc>
          <w:tcPr>
            <w:tcW w:w="2413"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DD0787B" w14:textId="77777777" w:rsidR="00421A7A" w:rsidRDefault="00000000">
            <w:pPr>
              <w:spacing w:before="20" w:after="20" w:line="264" w:lineRule="auto"/>
            </w:pPr>
            <w:r>
              <w:rPr>
                <w:color w:val="2D3748"/>
                <w:sz w:val="20"/>
                <w:szCs w:val="20"/>
              </w:rPr>
              <w:t>QoS</w:t>
            </w:r>
          </w:p>
        </w:tc>
        <w:tc>
          <w:tcPr>
            <w:tcW w:w="689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1AAFC79" w14:textId="77777777" w:rsidR="00421A7A" w:rsidRDefault="00000000">
            <w:pPr>
              <w:spacing w:before="20" w:after="20" w:line="264" w:lineRule="auto"/>
            </w:pPr>
            <w:r>
              <w:rPr>
                <w:color w:val="2D3748"/>
                <w:sz w:val="20"/>
                <w:szCs w:val="20"/>
              </w:rPr>
              <w:t>Quality of Service</w:t>
            </w:r>
          </w:p>
        </w:tc>
      </w:tr>
      <w:tr w:rsidR="00421A7A" w14:paraId="694552BB" w14:textId="77777777">
        <w:trPr>
          <w:cantSplit/>
        </w:trPr>
        <w:tc>
          <w:tcPr>
            <w:tcW w:w="2413"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B540D4D" w14:textId="77777777" w:rsidR="00421A7A" w:rsidRDefault="00000000">
            <w:pPr>
              <w:spacing w:before="20" w:after="20" w:line="264" w:lineRule="auto"/>
            </w:pPr>
            <w:r>
              <w:rPr>
                <w:color w:val="2D3748"/>
                <w:sz w:val="20"/>
                <w:szCs w:val="20"/>
              </w:rPr>
              <w:t>RAN</w:t>
            </w:r>
          </w:p>
        </w:tc>
        <w:tc>
          <w:tcPr>
            <w:tcW w:w="689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28F29DA" w14:textId="77777777" w:rsidR="00421A7A" w:rsidRDefault="00000000">
            <w:pPr>
              <w:spacing w:before="20" w:after="20" w:line="264" w:lineRule="auto"/>
            </w:pPr>
            <w:r>
              <w:rPr>
                <w:color w:val="2D3748"/>
                <w:sz w:val="20"/>
                <w:szCs w:val="20"/>
              </w:rPr>
              <w:t>Radio Access Network</w:t>
            </w:r>
          </w:p>
        </w:tc>
      </w:tr>
      <w:tr w:rsidR="00421A7A" w14:paraId="6F14E6B7" w14:textId="77777777">
        <w:trPr>
          <w:cantSplit/>
        </w:trPr>
        <w:tc>
          <w:tcPr>
            <w:tcW w:w="2413"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383B52A" w14:textId="77777777" w:rsidR="00421A7A" w:rsidRDefault="00000000">
            <w:pPr>
              <w:spacing w:before="20" w:after="20" w:line="264" w:lineRule="auto"/>
            </w:pPr>
            <w:r>
              <w:rPr>
                <w:color w:val="2D3748"/>
                <w:sz w:val="20"/>
                <w:szCs w:val="20"/>
              </w:rPr>
              <w:t>SLA</w:t>
            </w:r>
          </w:p>
        </w:tc>
        <w:tc>
          <w:tcPr>
            <w:tcW w:w="689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EC9CEF3" w14:textId="77777777" w:rsidR="00421A7A" w:rsidRDefault="00000000">
            <w:pPr>
              <w:spacing w:before="20" w:after="20" w:line="264" w:lineRule="auto"/>
            </w:pPr>
            <w:r>
              <w:rPr>
                <w:color w:val="2D3748"/>
                <w:sz w:val="20"/>
                <w:szCs w:val="20"/>
              </w:rPr>
              <w:t>Service-Level Agreement</w:t>
            </w:r>
          </w:p>
        </w:tc>
      </w:tr>
      <w:tr w:rsidR="00421A7A" w14:paraId="16394317" w14:textId="77777777">
        <w:trPr>
          <w:cantSplit/>
        </w:trPr>
        <w:tc>
          <w:tcPr>
            <w:tcW w:w="2413"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FE3DB4B" w14:textId="77777777" w:rsidR="00421A7A" w:rsidRDefault="00000000">
            <w:pPr>
              <w:spacing w:before="20" w:after="20" w:line="264" w:lineRule="auto"/>
            </w:pPr>
            <w:r>
              <w:rPr>
                <w:color w:val="2D3748"/>
                <w:sz w:val="20"/>
                <w:szCs w:val="20"/>
              </w:rPr>
              <w:t>SMF</w:t>
            </w:r>
          </w:p>
        </w:tc>
        <w:tc>
          <w:tcPr>
            <w:tcW w:w="689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360736F" w14:textId="77777777" w:rsidR="00421A7A" w:rsidRDefault="00000000">
            <w:pPr>
              <w:spacing w:before="20" w:after="20" w:line="264" w:lineRule="auto"/>
            </w:pPr>
            <w:r>
              <w:rPr>
                <w:color w:val="2D3748"/>
                <w:sz w:val="20"/>
                <w:szCs w:val="20"/>
              </w:rPr>
              <w:t>Session Management Function</w:t>
            </w:r>
          </w:p>
        </w:tc>
      </w:tr>
      <w:tr w:rsidR="00421A7A" w14:paraId="52160B38" w14:textId="77777777">
        <w:trPr>
          <w:cantSplit/>
        </w:trPr>
        <w:tc>
          <w:tcPr>
            <w:tcW w:w="2413"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DCF940F" w14:textId="77777777" w:rsidR="00421A7A" w:rsidRDefault="00000000">
            <w:pPr>
              <w:spacing w:before="20" w:after="20" w:line="264" w:lineRule="auto"/>
            </w:pPr>
            <w:r>
              <w:rPr>
                <w:color w:val="2D3748"/>
                <w:sz w:val="20"/>
                <w:szCs w:val="20"/>
              </w:rPr>
              <w:t>UE</w:t>
            </w:r>
          </w:p>
        </w:tc>
        <w:tc>
          <w:tcPr>
            <w:tcW w:w="689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F6FE0F7" w14:textId="77777777" w:rsidR="00421A7A" w:rsidRDefault="00000000">
            <w:pPr>
              <w:spacing w:before="20" w:after="20" w:line="264" w:lineRule="auto"/>
            </w:pPr>
            <w:r>
              <w:rPr>
                <w:color w:val="2D3748"/>
                <w:sz w:val="20"/>
                <w:szCs w:val="20"/>
              </w:rPr>
              <w:t>User Equipment</w:t>
            </w:r>
          </w:p>
        </w:tc>
      </w:tr>
      <w:tr w:rsidR="00421A7A" w14:paraId="3FB9F731" w14:textId="77777777">
        <w:trPr>
          <w:cantSplit/>
        </w:trPr>
        <w:tc>
          <w:tcPr>
            <w:tcW w:w="2413"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2B9329E" w14:textId="77777777" w:rsidR="00421A7A" w:rsidRDefault="00000000">
            <w:pPr>
              <w:spacing w:before="20" w:after="20" w:line="264" w:lineRule="auto"/>
            </w:pPr>
            <w:r>
              <w:rPr>
                <w:color w:val="2D3748"/>
                <w:sz w:val="20"/>
                <w:szCs w:val="20"/>
              </w:rPr>
              <w:t>UPF</w:t>
            </w:r>
          </w:p>
        </w:tc>
        <w:tc>
          <w:tcPr>
            <w:tcW w:w="689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5D7B7FC" w14:textId="77777777" w:rsidR="00421A7A" w:rsidRDefault="00000000">
            <w:pPr>
              <w:spacing w:before="20" w:after="20" w:line="264" w:lineRule="auto"/>
            </w:pPr>
            <w:r>
              <w:rPr>
                <w:color w:val="2D3748"/>
                <w:sz w:val="20"/>
                <w:szCs w:val="20"/>
              </w:rPr>
              <w:t>User Plane Function</w:t>
            </w:r>
          </w:p>
        </w:tc>
      </w:tr>
      <w:tr w:rsidR="00421A7A" w14:paraId="006743B6" w14:textId="77777777">
        <w:trPr>
          <w:cantSplit/>
        </w:trPr>
        <w:tc>
          <w:tcPr>
            <w:tcW w:w="2413"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C4CF8ED" w14:textId="77777777" w:rsidR="00421A7A" w:rsidRDefault="00000000">
            <w:pPr>
              <w:spacing w:before="20" w:after="20" w:line="264" w:lineRule="auto"/>
            </w:pPr>
            <w:r>
              <w:rPr>
                <w:color w:val="2D3748"/>
                <w:sz w:val="20"/>
                <w:szCs w:val="20"/>
              </w:rPr>
              <w:t>URLLC</w:t>
            </w:r>
          </w:p>
        </w:tc>
        <w:tc>
          <w:tcPr>
            <w:tcW w:w="689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FF68C0B" w14:textId="77777777" w:rsidR="00421A7A" w:rsidRDefault="00000000">
            <w:pPr>
              <w:spacing w:before="20" w:after="20" w:line="264" w:lineRule="auto"/>
            </w:pPr>
            <w:r>
              <w:rPr>
                <w:color w:val="2D3748"/>
                <w:sz w:val="20"/>
                <w:szCs w:val="20"/>
              </w:rPr>
              <w:t>Ultra-Reliable Low-Latency Communications</w:t>
            </w:r>
          </w:p>
        </w:tc>
      </w:tr>
    </w:tbl>
    <w:p w14:paraId="149D5C0F" w14:textId="77777777" w:rsidR="00421A7A" w:rsidRDefault="00421A7A">
      <w:pPr>
        <w:spacing w:after="120"/>
      </w:pPr>
    </w:p>
    <w:p w14:paraId="73E1751A" w14:textId="77777777" w:rsidR="00421A7A" w:rsidRDefault="00000000">
      <w:pPr>
        <w:pStyle w:val="Heading1"/>
        <w:keepNext/>
        <w:pageBreakBefore/>
        <w:jc w:val="center"/>
      </w:pPr>
      <w:r>
        <w:lastRenderedPageBreak/>
        <w:t>Annexure B : Sample Slice Requirements Template</w:t>
      </w:r>
    </w:p>
    <w:p w14:paraId="2B5663DC" w14:textId="77777777" w:rsidR="00421A7A" w:rsidRDefault="00000000">
      <w:pPr>
        <w:spacing w:after="120" w:line="300" w:lineRule="auto"/>
        <w:jc w:val="both"/>
      </w:pPr>
      <w:r>
        <w:t>This template can be used to describe a proposed slice before implementation. Values should be completed by the service owner and network operator; the examples below are prompts, not universal requirements.</w:t>
      </w:r>
    </w:p>
    <w:tbl>
      <w:tblPr>
        <w:tblW w:w="9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2"/>
        <w:gridCol w:w="6858"/>
      </w:tblGrid>
      <w:tr w:rsidR="00421A7A" w14:paraId="00DE45A8" w14:textId="77777777">
        <w:trPr>
          <w:cantSplit/>
          <w:tblHeader/>
        </w:trPr>
        <w:tc>
          <w:tcPr>
            <w:tcW w:w="2452"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2C41ACE4" w14:textId="77777777" w:rsidR="00421A7A" w:rsidRDefault="00000000">
            <w:pPr>
              <w:spacing w:before="20" w:after="20" w:line="264" w:lineRule="auto"/>
              <w:jc w:val="center"/>
            </w:pPr>
            <w:r>
              <w:rPr>
                <w:b/>
                <w:bCs/>
                <w:color w:val="FFFFFF"/>
                <w:sz w:val="20"/>
                <w:szCs w:val="20"/>
              </w:rPr>
              <w:t>Field</w:t>
            </w:r>
          </w:p>
        </w:tc>
        <w:tc>
          <w:tcPr>
            <w:tcW w:w="6858"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6E92629E" w14:textId="77777777" w:rsidR="00421A7A" w:rsidRDefault="00000000">
            <w:pPr>
              <w:spacing w:before="20" w:after="20" w:line="264" w:lineRule="auto"/>
              <w:jc w:val="center"/>
            </w:pPr>
            <w:r>
              <w:rPr>
                <w:b/>
                <w:bCs/>
                <w:color w:val="FFFFFF"/>
                <w:sz w:val="20"/>
                <w:szCs w:val="20"/>
              </w:rPr>
              <w:t>Questions to answer</w:t>
            </w:r>
          </w:p>
        </w:tc>
      </w:tr>
      <w:tr w:rsidR="00421A7A" w14:paraId="56E941B1" w14:textId="77777777">
        <w:trPr>
          <w:cantSplit/>
        </w:trPr>
        <w:tc>
          <w:tcPr>
            <w:tcW w:w="2452"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6A22F40D" w14:textId="77777777" w:rsidR="00421A7A" w:rsidRDefault="00000000">
            <w:pPr>
              <w:spacing w:before="20" w:after="20" w:line="264" w:lineRule="auto"/>
            </w:pPr>
            <w:r>
              <w:rPr>
                <w:color w:val="2D3748"/>
                <w:sz w:val="20"/>
                <w:szCs w:val="20"/>
              </w:rPr>
              <w:t>Service name and owner</w:t>
            </w:r>
          </w:p>
        </w:tc>
        <w:tc>
          <w:tcPr>
            <w:tcW w:w="6858"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9F99580" w14:textId="77777777" w:rsidR="00421A7A" w:rsidRDefault="00000000">
            <w:pPr>
              <w:spacing w:before="20" w:after="20" w:line="264" w:lineRule="auto"/>
            </w:pPr>
            <w:r>
              <w:rPr>
                <w:color w:val="2D3748"/>
                <w:sz w:val="20"/>
                <w:szCs w:val="20"/>
              </w:rPr>
              <w:t>What application is being supported and who is accountable?</w:t>
            </w:r>
          </w:p>
        </w:tc>
      </w:tr>
      <w:tr w:rsidR="00421A7A" w14:paraId="079DD434" w14:textId="77777777">
        <w:trPr>
          <w:cantSplit/>
        </w:trPr>
        <w:tc>
          <w:tcPr>
            <w:tcW w:w="2452"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D89F63F" w14:textId="77777777" w:rsidR="00421A7A" w:rsidRDefault="00000000">
            <w:pPr>
              <w:spacing w:before="20" w:after="20" w:line="264" w:lineRule="auto"/>
            </w:pPr>
            <w:r>
              <w:rPr>
                <w:color w:val="2D3748"/>
                <w:sz w:val="20"/>
                <w:szCs w:val="20"/>
              </w:rPr>
              <w:t>Geographic scope</w:t>
            </w:r>
          </w:p>
        </w:tc>
        <w:tc>
          <w:tcPr>
            <w:tcW w:w="6858"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0B8ABA6" w14:textId="77777777" w:rsidR="00421A7A" w:rsidRDefault="00000000">
            <w:pPr>
              <w:spacing w:before="20" w:after="20" w:line="264" w:lineRule="auto"/>
            </w:pPr>
            <w:r>
              <w:rPr>
                <w:color w:val="2D3748"/>
                <w:sz w:val="20"/>
                <w:szCs w:val="20"/>
              </w:rPr>
              <w:t>Which sites, cells, buildings, roads, or regions are included?</w:t>
            </w:r>
          </w:p>
        </w:tc>
      </w:tr>
      <w:tr w:rsidR="00421A7A" w14:paraId="29B9B3F1" w14:textId="77777777">
        <w:trPr>
          <w:cantSplit/>
        </w:trPr>
        <w:tc>
          <w:tcPr>
            <w:tcW w:w="2452"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CE27AA6" w14:textId="77777777" w:rsidR="00421A7A" w:rsidRDefault="00000000">
            <w:pPr>
              <w:spacing w:before="20" w:after="20" w:line="264" w:lineRule="auto"/>
            </w:pPr>
            <w:r>
              <w:rPr>
                <w:color w:val="2D3748"/>
                <w:sz w:val="20"/>
                <w:szCs w:val="20"/>
              </w:rPr>
              <w:t>Endpoints and scale</w:t>
            </w:r>
          </w:p>
        </w:tc>
        <w:tc>
          <w:tcPr>
            <w:tcW w:w="6858"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7880F25" w14:textId="77777777" w:rsidR="00421A7A" w:rsidRDefault="00000000">
            <w:pPr>
              <w:spacing w:before="20" w:after="20" w:line="264" w:lineRule="auto"/>
            </w:pPr>
            <w:r>
              <w:rPr>
                <w:color w:val="2D3748"/>
                <w:sz w:val="20"/>
                <w:szCs w:val="20"/>
              </w:rPr>
              <w:t>What device types are used, and how many devices/sessions are expected?</w:t>
            </w:r>
          </w:p>
        </w:tc>
      </w:tr>
      <w:tr w:rsidR="00421A7A" w14:paraId="3B8AC2AA" w14:textId="77777777">
        <w:trPr>
          <w:cantSplit/>
        </w:trPr>
        <w:tc>
          <w:tcPr>
            <w:tcW w:w="2452"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438F28D" w14:textId="77777777" w:rsidR="00421A7A" w:rsidRDefault="00000000">
            <w:pPr>
              <w:spacing w:before="20" w:after="20" w:line="264" w:lineRule="auto"/>
            </w:pPr>
            <w:r>
              <w:rPr>
                <w:color w:val="2D3748"/>
                <w:sz w:val="20"/>
                <w:szCs w:val="20"/>
              </w:rPr>
              <w:t>Traffic profile</w:t>
            </w:r>
          </w:p>
        </w:tc>
        <w:tc>
          <w:tcPr>
            <w:tcW w:w="6858"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7BDE86F" w14:textId="77777777" w:rsidR="00421A7A" w:rsidRDefault="00000000">
            <w:pPr>
              <w:spacing w:before="20" w:after="20" w:line="264" w:lineRule="auto"/>
            </w:pPr>
            <w:r>
              <w:rPr>
                <w:color w:val="2D3748"/>
                <w:sz w:val="20"/>
                <w:szCs w:val="20"/>
              </w:rPr>
              <w:t>What are typical and peak rates, packet sizes, and traffic directions?</w:t>
            </w:r>
          </w:p>
        </w:tc>
      </w:tr>
      <w:tr w:rsidR="00421A7A" w14:paraId="4DCB9C5D" w14:textId="77777777">
        <w:trPr>
          <w:cantSplit/>
        </w:trPr>
        <w:tc>
          <w:tcPr>
            <w:tcW w:w="2452"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55AD384" w14:textId="77777777" w:rsidR="00421A7A" w:rsidRDefault="00000000">
            <w:pPr>
              <w:spacing w:before="20" w:after="20" w:line="264" w:lineRule="auto"/>
            </w:pPr>
            <w:r>
              <w:rPr>
                <w:color w:val="2D3748"/>
                <w:sz w:val="20"/>
                <w:szCs w:val="20"/>
              </w:rPr>
              <w:t>Performance objectives</w:t>
            </w:r>
          </w:p>
        </w:tc>
        <w:tc>
          <w:tcPr>
            <w:tcW w:w="6858"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18714E0A" w14:textId="77777777" w:rsidR="00421A7A" w:rsidRDefault="00000000">
            <w:pPr>
              <w:spacing w:before="20" w:after="20" w:line="264" w:lineRule="auto"/>
            </w:pPr>
            <w:r>
              <w:rPr>
                <w:color w:val="2D3748"/>
                <w:sz w:val="20"/>
                <w:szCs w:val="20"/>
              </w:rPr>
              <w:t>Which throughput, latency, jitter, loss, reliability, and availability measures matter?</w:t>
            </w:r>
          </w:p>
        </w:tc>
      </w:tr>
      <w:tr w:rsidR="00421A7A" w14:paraId="7FF54D41" w14:textId="77777777">
        <w:trPr>
          <w:cantSplit/>
        </w:trPr>
        <w:tc>
          <w:tcPr>
            <w:tcW w:w="2452"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173A879C" w14:textId="77777777" w:rsidR="00421A7A" w:rsidRDefault="00000000">
            <w:pPr>
              <w:spacing w:before="20" w:after="20" w:line="264" w:lineRule="auto"/>
            </w:pPr>
            <w:r>
              <w:rPr>
                <w:color w:val="2D3748"/>
                <w:sz w:val="20"/>
                <w:szCs w:val="20"/>
              </w:rPr>
              <w:t>Security requirements</w:t>
            </w:r>
          </w:p>
        </w:tc>
        <w:tc>
          <w:tcPr>
            <w:tcW w:w="6858"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B712DC2" w14:textId="77777777" w:rsidR="00421A7A" w:rsidRDefault="00000000">
            <w:pPr>
              <w:spacing w:before="20" w:after="20" w:line="264" w:lineRule="auto"/>
            </w:pPr>
            <w:r>
              <w:rPr>
                <w:color w:val="2D3748"/>
                <w:sz w:val="20"/>
                <w:szCs w:val="20"/>
              </w:rPr>
              <w:t>How are devices authenticated, traffic protected, and privileges restricted?</w:t>
            </w:r>
          </w:p>
        </w:tc>
      </w:tr>
      <w:tr w:rsidR="00421A7A" w14:paraId="3F7B13AD" w14:textId="77777777">
        <w:trPr>
          <w:cantSplit/>
        </w:trPr>
        <w:tc>
          <w:tcPr>
            <w:tcW w:w="2452"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0A1B865" w14:textId="77777777" w:rsidR="00421A7A" w:rsidRDefault="00000000">
            <w:pPr>
              <w:spacing w:before="20" w:after="20" w:line="264" w:lineRule="auto"/>
            </w:pPr>
            <w:r>
              <w:rPr>
                <w:color w:val="2D3748"/>
                <w:sz w:val="20"/>
                <w:szCs w:val="20"/>
              </w:rPr>
              <w:t>Resource model</w:t>
            </w:r>
          </w:p>
        </w:tc>
        <w:tc>
          <w:tcPr>
            <w:tcW w:w="6858"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72B9EE1" w14:textId="77777777" w:rsidR="00421A7A" w:rsidRDefault="00000000">
            <w:pPr>
              <w:spacing w:before="20" w:after="20" w:line="264" w:lineRule="auto"/>
            </w:pPr>
            <w:r>
              <w:rPr>
                <w:color w:val="2D3748"/>
                <w:sz w:val="20"/>
                <w:szCs w:val="20"/>
              </w:rPr>
              <w:t>Which resources are reserved, shared, prioritized, or subject to admission control?</w:t>
            </w:r>
          </w:p>
        </w:tc>
      </w:tr>
      <w:tr w:rsidR="00421A7A" w14:paraId="60DA76DF" w14:textId="77777777">
        <w:trPr>
          <w:cantSplit/>
        </w:trPr>
        <w:tc>
          <w:tcPr>
            <w:tcW w:w="2452"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6FAEB567" w14:textId="77777777" w:rsidR="00421A7A" w:rsidRDefault="00000000">
            <w:pPr>
              <w:spacing w:before="20" w:after="20" w:line="264" w:lineRule="auto"/>
            </w:pPr>
            <w:r>
              <w:rPr>
                <w:color w:val="2D3748"/>
                <w:sz w:val="20"/>
                <w:szCs w:val="20"/>
              </w:rPr>
              <w:t>Monitoring</w:t>
            </w:r>
          </w:p>
        </w:tc>
        <w:tc>
          <w:tcPr>
            <w:tcW w:w="6858"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1C721D4B" w14:textId="77777777" w:rsidR="00421A7A" w:rsidRDefault="00000000">
            <w:pPr>
              <w:spacing w:before="20" w:after="20" w:line="264" w:lineRule="auto"/>
            </w:pPr>
            <w:r>
              <w:rPr>
                <w:color w:val="2D3748"/>
                <w:sz w:val="20"/>
                <w:szCs w:val="20"/>
              </w:rPr>
              <w:t>Where are KPIs measured, what thresholds trigger alerts, and who receives them?</w:t>
            </w:r>
          </w:p>
        </w:tc>
      </w:tr>
      <w:tr w:rsidR="00421A7A" w14:paraId="6BB13C82" w14:textId="77777777">
        <w:trPr>
          <w:cantSplit/>
        </w:trPr>
        <w:tc>
          <w:tcPr>
            <w:tcW w:w="2452"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80F44CB" w14:textId="77777777" w:rsidR="00421A7A" w:rsidRDefault="00000000">
            <w:pPr>
              <w:spacing w:before="20" w:after="20" w:line="264" w:lineRule="auto"/>
            </w:pPr>
            <w:r>
              <w:rPr>
                <w:color w:val="2D3748"/>
                <w:sz w:val="20"/>
                <w:szCs w:val="20"/>
              </w:rPr>
              <w:t>Failure handling</w:t>
            </w:r>
          </w:p>
        </w:tc>
        <w:tc>
          <w:tcPr>
            <w:tcW w:w="6858"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CCEFC48" w14:textId="77777777" w:rsidR="00421A7A" w:rsidRDefault="00000000">
            <w:pPr>
              <w:spacing w:before="20" w:after="20" w:line="264" w:lineRule="auto"/>
            </w:pPr>
            <w:r>
              <w:rPr>
                <w:color w:val="2D3748"/>
                <w:sz w:val="20"/>
                <w:szCs w:val="20"/>
              </w:rPr>
              <w:t>What happens if a function, link, cell, or edge site fails?</w:t>
            </w:r>
          </w:p>
        </w:tc>
      </w:tr>
      <w:tr w:rsidR="00421A7A" w14:paraId="081A9551" w14:textId="77777777">
        <w:trPr>
          <w:cantSplit/>
        </w:trPr>
        <w:tc>
          <w:tcPr>
            <w:tcW w:w="2452"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96B25B7" w14:textId="77777777" w:rsidR="00421A7A" w:rsidRDefault="00000000">
            <w:pPr>
              <w:spacing w:before="20" w:after="20" w:line="264" w:lineRule="auto"/>
            </w:pPr>
            <w:r>
              <w:rPr>
                <w:color w:val="2D3748"/>
                <w:sz w:val="20"/>
                <w:szCs w:val="20"/>
              </w:rPr>
              <w:t>Change and retirement</w:t>
            </w:r>
          </w:p>
        </w:tc>
        <w:tc>
          <w:tcPr>
            <w:tcW w:w="6858"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6E9292E7" w14:textId="77777777" w:rsidR="00421A7A" w:rsidRDefault="00000000">
            <w:pPr>
              <w:spacing w:before="20" w:after="20" w:line="264" w:lineRule="auto"/>
            </w:pPr>
            <w:r>
              <w:rPr>
                <w:color w:val="2D3748"/>
                <w:sz w:val="20"/>
                <w:szCs w:val="20"/>
              </w:rPr>
              <w:t>Who approves changes, and how is the slice decommissioned?</w:t>
            </w:r>
          </w:p>
        </w:tc>
      </w:tr>
    </w:tbl>
    <w:p w14:paraId="7EDEFF64" w14:textId="77777777" w:rsidR="00421A7A" w:rsidRDefault="00421A7A">
      <w:pPr>
        <w:spacing w:after="120"/>
      </w:pPr>
    </w:p>
    <w:p w14:paraId="4BF89DA8" w14:textId="77777777" w:rsidR="00421A7A" w:rsidRDefault="00000000">
      <w:pPr>
        <w:pStyle w:val="Heading1"/>
        <w:keepNext/>
        <w:pageBreakBefore/>
        <w:jc w:val="center"/>
      </w:pPr>
      <w:r>
        <w:lastRenderedPageBreak/>
        <w:t>Annexure C : Sample KPI Dashboard Design</w:t>
      </w:r>
    </w:p>
    <w:p w14:paraId="1BC51977" w14:textId="77777777" w:rsidR="00421A7A" w:rsidRDefault="00000000">
      <w:pPr>
        <w:spacing w:after="120" w:line="300" w:lineRule="auto"/>
        <w:jc w:val="both"/>
      </w:pPr>
      <w:r>
        <w:t>A practical dashboard should display service-level outcomes alongside infrastructure health. The following layout is an example of what could be monitored in a real deployment.</w:t>
      </w:r>
    </w:p>
    <w:tbl>
      <w:tblPr>
        <w:tblW w:w="9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5"/>
        <w:gridCol w:w="4008"/>
        <w:gridCol w:w="4007"/>
      </w:tblGrid>
      <w:tr w:rsidR="00421A7A" w14:paraId="39678BEF" w14:textId="77777777">
        <w:trPr>
          <w:cantSplit/>
          <w:tblHeader/>
        </w:trPr>
        <w:tc>
          <w:tcPr>
            <w:tcW w:w="1295"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736E9F21" w14:textId="77777777" w:rsidR="00421A7A" w:rsidRDefault="00000000">
            <w:pPr>
              <w:spacing w:before="20" w:after="20" w:line="264" w:lineRule="auto"/>
              <w:jc w:val="center"/>
            </w:pPr>
            <w:r>
              <w:rPr>
                <w:b/>
                <w:bCs/>
                <w:color w:val="FFFFFF"/>
                <w:sz w:val="20"/>
                <w:szCs w:val="20"/>
              </w:rPr>
              <w:t>Dashboard panel</w:t>
            </w:r>
          </w:p>
        </w:tc>
        <w:tc>
          <w:tcPr>
            <w:tcW w:w="4008"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75DB97F7" w14:textId="77777777" w:rsidR="00421A7A" w:rsidRDefault="00000000">
            <w:pPr>
              <w:spacing w:before="20" w:after="20" w:line="264" w:lineRule="auto"/>
              <w:jc w:val="center"/>
            </w:pPr>
            <w:r>
              <w:rPr>
                <w:b/>
                <w:bCs/>
                <w:color w:val="FFFFFF"/>
                <w:sz w:val="20"/>
                <w:szCs w:val="20"/>
              </w:rPr>
              <w:t>Example metrics</w:t>
            </w:r>
          </w:p>
        </w:tc>
        <w:tc>
          <w:tcPr>
            <w:tcW w:w="4007" w:type="dxa"/>
            <w:tcBorders>
              <w:top w:val="single" w:sz="4" w:space="0" w:color="000009"/>
              <w:left w:val="single" w:sz="4" w:space="0" w:color="000009"/>
              <w:bottom w:val="single" w:sz="4" w:space="0" w:color="000009"/>
              <w:right w:val="single" w:sz="4" w:space="0" w:color="000009"/>
            </w:tcBorders>
            <w:shd w:val="clear" w:color="auto" w:fill="1A365D"/>
            <w:tcMar>
              <w:top w:w="60" w:type="dxa"/>
              <w:left w:w="100" w:type="dxa"/>
              <w:bottom w:w="60" w:type="dxa"/>
              <w:right w:w="100" w:type="dxa"/>
            </w:tcMar>
            <w:vAlign w:val="center"/>
          </w:tcPr>
          <w:p w14:paraId="0461DCFD" w14:textId="77777777" w:rsidR="00421A7A" w:rsidRDefault="00000000">
            <w:pPr>
              <w:spacing w:before="20" w:after="20" w:line="264" w:lineRule="auto"/>
              <w:jc w:val="center"/>
            </w:pPr>
            <w:r>
              <w:rPr>
                <w:b/>
                <w:bCs/>
                <w:color w:val="FFFFFF"/>
                <w:sz w:val="20"/>
                <w:szCs w:val="20"/>
              </w:rPr>
              <w:t>Operational question</w:t>
            </w:r>
          </w:p>
        </w:tc>
      </w:tr>
      <w:tr w:rsidR="00421A7A" w14:paraId="2D5EE838" w14:textId="77777777">
        <w:trPr>
          <w:cantSplit/>
        </w:trPr>
        <w:tc>
          <w:tcPr>
            <w:tcW w:w="129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470283D" w14:textId="77777777" w:rsidR="00421A7A" w:rsidRDefault="00000000">
            <w:pPr>
              <w:spacing w:before="20" w:after="20" w:line="264" w:lineRule="auto"/>
            </w:pPr>
            <w:r>
              <w:rPr>
                <w:color w:val="2D3748"/>
                <w:sz w:val="20"/>
                <w:szCs w:val="20"/>
              </w:rPr>
              <w:t>Service quality</w:t>
            </w:r>
          </w:p>
        </w:tc>
        <w:tc>
          <w:tcPr>
            <w:tcW w:w="4008"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6DC492E2" w14:textId="77777777" w:rsidR="00421A7A" w:rsidRDefault="00000000">
            <w:pPr>
              <w:spacing w:before="20" w:after="20" w:line="264" w:lineRule="auto"/>
            </w:pPr>
            <w:r>
              <w:rPr>
                <w:color w:val="2D3748"/>
                <w:sz w:val="20"/>
                <w:szCs w:val="20"/>
              </w:rPr>
              <w:t>Throughput, latency percentiles, loss, availability</w:t>
            </w:r>
          </w:p>
        </w:tc>
        <w:tc>
          <w:tcPr>
            <w:tcW w:w="400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943E96E" w14:textId="77777777" w:rsidR="00421A7A" w:rsidRDefault="00000000">
            <w:pPr>
              <w:spacing w:before="20" w:after="20" w:line="264" w:lineRule="auto"/>
            </w:pPr>
            <w:r>
              <w:rPr>
                <w:color w:val="2D3748"/>
                <w:sz w:val="20"/>
                <w:szCs w:val="20"/>
              </w:rPr>
              <w:t>Is the service meeting its agreed objective?</w:t>
            </w:r>
          </w:p>
        </w:tc>
      </w:tr>
      <w:tr w:rsidR="00421A7A" w14:paraId="6E16E78C" w14:textId="77777777">
        <w:trPr>
          <w:cantSplit/>
        </w:trPr>
        <w:tc>
          <w:tcPr>
            <w:tcW w:w="129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CFF7C38" w14:textId="77777777" w:rsidR="00421A7A" w:rsidRDefault="00000000">
            <w:pPr>
              <w:spacing w:before="20" w:after="20" w:line="264" w:lineRule="auto"/>
            </w:pPr>
            <w:r>
              <w:rPr>
                <w:color w:val="2D3748"/>
                <w:sz w:val="20"/>
                <w:szCs w:val="20"/>
              </w:rPr>
              <w:t>Radio health</w:t>
            </w:r>
          </w:p>
        </w:tc>
        <w:tc>
          <w:tcPr>
            <w:tcW w:w="4008"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604D3BF2" w14:textId="77777777" w:rsidR="00421A7A" w:rsidRDefault="00000000">
            <w:pPr>
              <w:spacing w:before="20" w:after="20" w:line="264" w:lineRule="auto"/>
            </w:pPr>
            <w:r>
              <w:rPr>
                <w:color w:val="2D3748"/>
                <w:sz w:val="20"/>
                <w:szCs w:val="20"/>
              </w:rPr>
              <w:t>Signal quality, cell utilization, retransmissions, mobility events</w:t>
            </w:r>
          </w:p>
        </w:tc>
        <w:tc>
          <w:tcPr>
            <w:tcW w:w="400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E019752" w14:textId="77777777" w:rsidR="00421A7A" w:rsidRDefault="00000000">
            <w:pPr>
              <w:spacing w:before="20" w:after="20" w:line="264" w:lineRule="auto"/>
            </w:pPr>
            <w:r>
              <w:rPr>
                <w:color w:val="2D3748"/>
                <w:sz w:val="20"/>
                <w:szCs w:val="20"/>
              </w:rPr>
              <w:t>Is access-network performance the limiting factor?</w:t>
            </w:r>
          </w:p>
        </w:tc>
      </w:tr>
      <w:tr w:rsidR="00421A7A" w14:paraId="61398D24" w14:textId="77777777">
        <w:trPr>
          <w:cantSplit/>
        </w:trPr>
        <w:tc>
          <w:tcPr>
            <w:tcW w:w="129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7FBDDFFD" w14:textId="77777777" w:rsidR="00421A7A" w:rsidRDefault="00000000">
            <w:pPr>
              <w:spacing w:before="20" w:after="20" w:line="264" w:lineRule="auto"/>
            </w:pPr>
            <w:r>
              <w:rPr>
                <w:color w:val="2D3748"/>
                <w:sz w:val="20"/>
                <w:szCs w:val="20"/>
              </w:rPr>
              <w:t>Transport health</w:t>
            </w:r>
          </w:p>
        </w:tc>
        <w:tc>
          <w:tcPr>
            <w:tcW w:w="4008"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246F01C" w14:textId="77777777" w:rsidR="00421A7A" w:rsidRDefault="00000000">
            <w:pPr>
              <w:spacing w:before="20" w:after="20" w:line="264" w:lineRule="auto"/>
            </w:pPr>
            <w:r>
              <w:rPr>
                <w:color w:val="2D3748"/>
                <w:sz w:val="20"/>
                <w:szCs w:val="20"/>
              </w:rPr>
              <w:t>Link utilization, queue depth, packet drops, path status</w:t>
            </w:r>
          </w:p>
        </w:tc>
        <w:tc>
          <w:tcPr>
            <w:tcW w:w="400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66763E1B" w14:textId="77777777" w:rsidR="00421A7A" w:rsidRDefault="00000000">
            <w:pPr>
              <w:spacing w:before="20" w:after="20" w:line="264" w:lineRule="auto"/>
            </w:pPr>
            <w:r>
              <w:rPr>
                <w:color w:val="2D3748"/>
                <w:sz w:val="20"/>
                <w:szCs w:val="20"/>
              </w:rPr>
              <w:t>Is there a bottleneck between access and core/edge?</w:t>
            </w:r>
          </w:p>
        </w:tc>
      </w:tr>
      <w:tr w:rsidR="00421A7A" w14:paraId="051D092B" w14:textId="77777777">
        <w:trPr>
          <w:cantSplit/>
        </w:trPr>
        <w:tc>
          <w:tcPr>
            <w:tcW w:w="129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77E8772A" w14:textId="77777777" w:rsidR="00421A7A" w:rsidRDefault="00000000">
            <w:pPr>
              <w:spacing w:before="20" w:after="20" w:line="264" w:lineRule="auto"/>
            </w:pPr>
            <w:r>
              <w:rPr>
                <w:color w:val="2D3748"/>
                <w:sz w:val="20"/>
                <w:szCs w:val="20"/>
              </w:rPr>
              <w:t>Core and edge</w:t>
            </w:r>
          </w:p>
        </w:tc>
        <w:tc>
          <w:tcPr>
            <w:tcW w:w="4008"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C308556" w14:textId="77777777" w:rsidR="00421A7A" w:rsidRDefault="00000000">
            <w:pPr>
              <w:spacing w:before="20" w:after="20" w:line="264" w:lineRule="auto"/>
            </w:pPr>
            <w:r>
              <w:rPr>
                <w:color w:val="2D3748"/>
                <w:sz w:val="20"/>
                <w:szCs w:val="20"/>
              </w:rPr>
              <w:t>Function health, CPU, memory, session success, processing delay</w:t>
            </w:r>
          </w:p>
        </w:tc>
        <w:tc>
          <w:tcPr>
            <w:tcW w:w="400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5C78107A" w14:textId="77777777" w:rsidR="00421A7A" w:rsidRDefault="00000000">
            <w:pPr>
              <w:spacing w:before="20" w:after="20" w:line="264" w:lineRule="auto"/>
            </w:pPr>
            <w:r>
              <w:rPr>
                <w:color w:val="2D3748"/>
                <w:sz w:val="20"/>
                <w:szCs w:val="20"/>
              </w:rPr>
              <w:t>Are software functions or compute resources overloaded?</w:t>
            </w:r>
          </w:p>
        </w:tc>
      </w:tr>
      <w:tr w:rsidR="00421A7A" w14:paraId="16E6C788" w14:textId="77777777">
        <w:trPr>
          <w:cantSplit/>
        </w:trPr>
        <w:tc>
          <w:tcPr>
            <w:tcW w:w="129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45F558DD" w14:textId="77777777" w:rsidR="00421A7A" w:rsidRDefault="00000000">
            <w:pPr>
              <w:spacing w:before="20" w:after="20" w:line="264" w:lineRule="auto"/>
            </w:pPr>
            <w:r>
              <w:rPr>
                <w:color w:val="2D3748"/>
                <w:sz w:val="20"/>
                <w:szCs w:val="20"/>
              </w:rPr>
              <w:t>Security</w:t>
            </w:r>
          </w:p>
        </w:tc>
        <w:tc>
          <w:tcPr>
            <w:tcW w:w="4008"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705EF07F" w14:textId="77777777" w:rsidR="00421A7A" w:rsidRDefault="00000000">
            <w:pPr>
              <w:spacing w:before="20" w:after="20" w:line="264" w:lineRule="auto"/>
            </w:pPr>
            <w:r>
              <w:rPr>
                <w:color w:val="2D3748"/>
                <w:sz w:val="20"/>
                <w:szCs w:val="20"/>
              </w:rPr>
              <w:t>Authentication failures, denied access, configuration changes, anomalies</w:t>
            </w:r>
          </w:p>
        </w:tc>
        <w:tc>
          <w:tcPr>
            <w:tcW w:w="400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053D2CA7" w14:textId="77777777" w:rsidR="00421A7A" w:rsidRDefault="00000000">
            <w:pPr>
              <w:spacing w:before="20" w:after="20" w:line="264" w:lineRule="auto"/>
            </w:pPr>
            <w:r>
              <w:rPr>
                <w:color w:val="2D3748"/>
                <w:sz w:val="20"/>
                <w:szCs w:val="20"/>
              </w:rPr>
              <w:t>Is access controlled and is suspicious activity visible?</w:t>
            </w:r>
          </w:p>
        </w:tc>
      </w:tr>
      <w:tr w:rsidR="00421A7A" w14:paraId="76DB1382" w14:textId="77777777">
        <w:trPr>
          <w:cantSplit/>
        </w:trPr>
        <w:tc>
          <w:tcPr>
            <w:tcW w:w="1295"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2E815D1C" w14:textId="77777777" w:rsidR="00421A7A" w:rsidRDefault="00000000">
            <w:pPr>
              <w:spacing w:before="20" w:after="20" w:line="264" w:lineRule="auto"/>
            </w:pPr>
            <w:r>
              <w:rPr>
                <w:color w:val="2D3748"/>
                <w:sz w:val="20"/>
                <w:szCs w:val="20"/>
              </w:rPr>
              <w:t>Capacity and forecasts</w:t>
            </w:r>
          </w:p>
        </w:tc>
        <w:tc>
          <w:tcPr>
            <w:tcW w:w="4008"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33DDD78F" w14:textId="77777777" w:rsidR="00421A7A" w:rsidRDefault="00000000">
            <w:pPr>
              <w:spacing w:before="20" w:after="20" w:line="264" w:lineRule="auto"/>
            </w:pPr>
            <w:r>
              <w:rPr>
                <w:color w:val="2D3748"/>
                <w:sz w:val="20"/>
                <w:szCs w:val="20"/>
              </w:rPr>
              <w:t>Peak demand, growth trends, admission requests</w:t>
            </w:r>
          </w:p>
        </w:tc>
        <w:tc>
          <w:tcPr>
            <w:tcW w:w="4007" w:type="dxa"/>
            <w:tcBorders>
              <w:top w:val="single" w:sz="4" w:space="0" w:color="000009"/>
              <w:left w:val="single" w:sz="4" w:space="0" w:color="000009"/>
              <w:bottom w:val="single" w:sz="4" w:space="0" w:color="000009"/>
              <w:right w:val="single" w:sz="4" w:space="0" w:color="000009"/>
            </w:tcBorders>
            <w:shd w:val="clear" w:color="auto" w:fill="FFFFFF"/>
            <w:tcMar>
              <w:top w:w="60" w:type="dxa"/>
              <w:left w:w="100" w:type="dxa"/>
              <w:bottom w:w="60" w:type="dxa"/>
              <w:right w:w="100" w:type="dxa"/>
            </w:tcMar>
          </w:tcPr>
          <w:p w14:paraId="60A3615D" w14:textId="77777777" w:rsidR="00421A7A" w:rsidRDefault="00000000">
            <w:pPr>
              <w:spacing w:before="20" w:after="20" w:line="264" w:lineRule="auto"/>
            </w:pPr>
            <w:r>
              <w:rPr>
                <w:color w:val="2D3748"/>
                <w:sz w:val="20"/>
                <w:szCs w:val="20"/>
              </w:rPr>
              <w:t>Can new requests be accepted without harming existing services?</w:t>
            </w:r>
          </w:p>
        </w:tc>
      </w:tr>
    </w:tbl>
    <w:p w14:paraId="4D88638D" w14:textId="77777777" w:rsidR="00421A7A" w:rsidRDefault="00421A7A">
      <w:pPr>
        <w:spacing w:after="120"/>
      </w:pPr>
    </w:p>
    <w:p w14:paraId="046005D9" w14:textId="77777777" w:rsidR="00421A7A" w:rsidRDefault="00000000">
      <w:pPr>
        <w:pStyle w:val="Heading1"/>
        <w:keepNext/>
        <w:pageBreakBefore/>
        <w:jc w:val="center"/>
      </w:pPr>
      <w:r>
        <w:lastRenderedPageBreak/>
        <w:t>Annexure D : Group Photo / Project Evidence</w:t>
      </w:r>
    </w:p>
    <w:p w14:paraId="72CCFF57" w14:textId="77777777" w:rsidR="00421A7A" w:rsidRDefault="00000000">
      <w:pPr>
        <w:spacing w:before="120" w:after="160"/>
      </w:pPr>
      <w:r>
        <w:rPr>
          <w:sz w:val="22"/>
          <w:szCs w:val="22"/>
        </w:rPr>
        <w:t>Presentation Geo Tag Photo</w:t>
      </w:r>
    </w:p>
    <w:p w14:paraId="3D6C9E92" w14:textId="77777777" w:rsidR="00421A7A" w:rsidRDefault="00000000">
      <w:pPr>
        <w:spacing w:before="120" w:after="120"/>
        <w:jc w:val="center"/>
      </w:pPr>
      <w:r>
        <w:rPr>
          <w:noProof/>
        </w:rPr>
        <w:drawing>
          <wp:inline distT="0" distB="0" distL="0" distR="0" wp14:anchorId="6534F345" wp14:editId="3B658C5D">
            <wp:extent cx="5486400" cy="4114800"/>
            <wp:effectExtent l="0" t="0" r="0" b="0"/>
            <wp:docPr id="1052637646" name="photo" descr="Group presenting the project to the course instructor, geo-tagged" title="Presentatio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4114800"/>
                    </a:xfrm>
                    <a:prstGeom prst="rect">
                      <a:avLst/>
                    </a:prstGeom>
                  </pic:spPr>
                </pic:pic>
              </a:graphicData>
            </a:graphic>
          </wp:inline>
        </w:drawing>
      </w:r>
    </w:p>
    <w:p w14:paraId="0B0C2B85" w14:textId="77777777" w:rsidR="00421A7A" w:rsidRDefault="00000000">
      <w:pPr>
        <w:pStyle w:val="Heading1"/>
        <w:keepNext/>
        <w:pageBreakBefore/>
        <w:jc w:val="center"/>
      </w:pPr>
      <w:r>
        <w:lastRenderedPageBreak/>
        <w:t>References</w:t>
      </w:r>
    </w:p>
    <w:p w14:paraId="6CEE570B" w14:textId="77777777" w:rsidR="00421A7A" w:rsidRDefault="00000000">
      <w:pPr>
        <w:spacing w:after="100" w:line="288" w:lineRule="auto"/>
        <w:ind w:left="480" w:hanging="480"/>
        <w:jc w:val="both"/>
      </w:pPr>
      <w:r>
        <w:rPr>
          <w:sz w:val="23"/>
          <w:szCs w:val="23"/>
        </w:rPr>
        <w:t>[1] 3rd Generation Partnership Project (3GPP), TS 23.501, System Architecture for the 5G System (5GS). Consult the applicable release for the specific architecture version.</w:t>
      </w:r>
    </w:p>
    <w:p w14:paraId="0E8E3703" w14:textId="77777777" w:rsidR="00421A7A" w:rsidRDefault="00000000">
      <w:pPr>
        <w:spacing w:after="100" w:line="288" w:lineRule="auto"/>
        <w:ind w:left="480" w:hanging="480"/>
        <w:jc w:val="both"/>
      </w:pPr>
      <w:r>
        <w:rPr>
          <w:sz w:val="23"/>
          <w:szCs w:val="23"/>
        </w:rPr>
        <w:t>[2] 3rd Generation Partnership Project (3GPP), TS 23.502, Procedures for the 5G System (5GS).</w:t>
      </w:r>
    </w:p>
    <w:p w14:paraId="00E124DE" w14:textId="77777777" w:rsidR="00421A7A" w:rsidRDefault="00000000">
      <w:pPr>
        <w:spacing w:after="100" w:line="288" w:lineRule="auto"/>
        <w:ind w:left="480" w:hanging="480"/>
        <w:jc w:val="both"/>
      </w:pPr>
      <w:r>
        <w:rPr>
          <w:sz w:val="23"/>
          <w:szCs w:val="23"/>
        </w:rPr>
        <w:t>[3] 3rd Generation Partnership Project (3GPP), TS 28.530, Management and orchestration of networks and network slicing; concepts, use cases and requirements.</w:t>
      </w:r>
    </w:p>
    <w:p w14:paraId="585003A8" w14:textId="77777777" w:rsidR="00421A7A" w:rsidRDefault="00000000">
      <w:pPr>
        <w:spacing w:after="100" w:line="288" w:lineRule="auto"/>
        <w:ind w:left="480" w:hanging="480"/>
        <w:jc w:val="both"/>
      </w:pPr>
      <w:r>
        <w:rPr>
          <w:sz w:val="23"/>
          <w:szCs w:val="23"/>
        </w:rPr>
        <w:t>[4] 3rd Generation Partnership Project (3GPP), TS 28.531, Management and orchestration of networks and network slicing; provisioning.</w:t>
      </w:r>
    </w:p>
    <w:p w14:paraId="10A927EA" w14:textId="77777777" w:rsidR="00421A7A" w:rsidRDefault="00000000">
      <w:pPr>
        <w:spacing w:after="100" w:line="288" w:lineRule="auto"/>
        <w:ind w:left="480" w:hanging="480"/>
        <w:jc w:val="both"/>
      </w:pPr>
      <w:r>
        <w:rPr>
          <w:sz w:val="23"/>
          <w:szCs w:val="23"/>
        </w:rPr>
        <w:t>[5] International Telecommunication Union, ITU-R Recommendation M.2083, IMT Vision – Framework and overall objectives of the future development of IMT for 2020 and beyond.</w:t>
      </w:r>
    </w:p>
    <w:p w14:paraId="446CFFD1" w14:textId="77777777" w:rsidR="00421A7A" w:rsidRDefault="00000000">
      <w:pPr>
        <w:spacing w:after="100" w:line="288" w:lineRule="auto"/>
        <w:ind w:left="480" w:hanging="480"/>
        <w:jc w:val="both"/>
      </w:pPr>
      <w:r>
        <w:rPr>
          <w:sz w:val="23"/>
          <w:szCs w:val="23"/>
        </w:rPr>
        <w:t>[6] International Telecommunication Union, ITU-R Recommendation M.2150, Detailed specifications of the terrestrial radio interfaces of International Mobile Telecommunications-2020 (IMT-2020).</w:t>
      </w:r>
    </w:p>
    <w:p w14:paraId="249EDD87" w14:textId="77777777" w:rsidR="00421A7A" w:rsidRDefault="00000000">
      <w:pPr>
        <w:spacing w:after="100" w:line="288" w:lineRule="auto"/>
        <w:ind w:left="480" w:hanging="480"/>
        <w:jc w:val="both"/>
      </w:pPr>
      <w:r>
        <w:rPr>
          <w:sz w:val="23"/>
          <w:szCs w:val="23"/>
        </w:rPr>
        <w:t>[7] NGMN Alliance, 5G End-to-End Architecture Framework and related publications on 5G network slicing.</w:t>
      </w:r>
    </w:p>
    <w:p w14:paraId="7DA54D65" w14:textId="77777777" w:rsidR="00421A7A" w:rsidRDefault="00000000">
      <w:pPr>
        <w:spacing w:after="100" w:line="288" w:lineRule="auto"/>
        <w:ind w:left="480" w:hanging="480"/>
        <w:jc w:val="both"/>
      </w:pPr>
      <w:r>
        <w:rPr>
          <w:sz w:val="23"/>
          <w:szCs w:val="23"/>
        </w:rPr>
        <w:t>[8] Internet Engineering Task Force (IETF), RFC 8402, Segment Routing Architecture, 2018.</w:t>
      </w:r>
    </w:p>
    <w:p w14:paraId="4997153A" w14:textId="77777777" w:rsidR="00421A7A" w:rsidRDefault="00000000">
      <w:pPr>
        <w:spacing w:after="100" w:line="288" w:lineRule="auto"/>
        <w:ind w:left="480" w:hanging="480"/>
        <w:jc w:val="both"/>
      </w:pPr>
      <w:r>
        <w:rPr>
          <w:sz w:val="23"/>
          <w:szCs w:val="23"/>
        </w:rPr>
        <w:t>[9] Internet Engineering Task Force (IETF), RFC 9315, Segment Routing over IPv6 (SRv6) Network Programming, 2022.</w:t>
      </w:r>
    </w:p>
    <w:p w14:paraId="44161D86" w14:textId="77777777" w:rsidR="00421A7A" w:rsidRDefault="00000000">
      <w:pPr>
        <w:spacing w:after="100" w:line="288" w:lineRule="auto"/>
        <w:ind w:left="480" w:hanging="480"/>
        <w:jc w:val="both"/>
      </w:pPr>
      <w:r>
        <w:rPr>
          <w:sz w:val="23"/>
          <w:szCs w:val="23"/>
        </w:rPr>
        <w:t>[10] GSMA, public resources and reports on 5G network slicing and enterprise connectivity.</w:t>
      </w:r>
    </w:p>
    <w:p w14:paraId="1F777426" w14:textId="77777777" w:rsidR="00421A7A" w:rsidRDefault="00000000">
      <w:pPr>
        <w:spacing w:after="100" w:line="288" w:lineRule="auto"/>
        <w:ind w:left="480" w:hanging="480"/>
        <w:jc w:val="both"/>
      </w:pPr>
      <w:r>
        <w:rPr>
          <w:sz w:val="23"/>
          <w:szCs w:val="23"/>
        </w:rPr>
        <w:t>[11] Research literature on 5G network slicing, resource allocation, isolation, orchestration, and AI-assisted network management. Exact paper selection should be aligned with the instructor’s required citation style.</w:t>
      </w:r>
    </w:p>
    <w:p w14:paraId="44AFA0CF" w14:textId="77777777" w:rsidR="00421A7A" w:rsidRDefault="00000000">
      <w:pPr>
        <w:spacing w:after="100" w:line="288" w:lineRule="auto"/>
        <w:ind w:left="480" w:hanging="480"/>
        <w:jc w:val="both"/>
      </w:pPr>
      <w:r>
        <w:rPr>
          <w:sz w:val="23"/>
          <w:szCs w:val="23"/>
        </w:rPr>
        <w:t>[12] Course notes and classroom discussions for PCCO302 – Computer Network, Sanjivani College of Engineering.</w:t>
      </w:r>
    </w:p>
    <w:p w14:paraId="20B8F839" w14:textId="77777777" w:rsidR="00421A7A" w:rsidRDefault="00000000">
      <w:pPr>
        <w:spacing w:after="120" w:line="300" w:lineRule="auto"/>
        <w:jc w:val="both"/>
      </w:pPr>
      <w:r>
        <w:t>Note: Confirm the latest applicable release, publication title, and bibliographic details from the official publisher before final submission. Future 6G directions in this report are presented as research themes, not as finalized deployed specifications.</w:t>
      </w:r>
    </w:p>
    <w:p w14:paraId="73176012" w14:textId="77777777" w:rsidR="00421A7A" w:rsidRDefault="00000000">
      <w:pPr>
        <w:pStyle w:val="Heading1"/>
        <w:keepNext/>
        <w:pageBreakBefore/>
        <w:jc w:val="center"/>
      </w:pPr>
      <w:r>
        <w:lastRenderedPageBreak/>
        <w:t>Student Declaration</w:t>
      </w:r>
    </w:p>
    <w:p w14:paraId="62CD89AC" w14:textId="77777777" w:rsidR="00421A7A" w:rsidRDefault="00000000">
      <w:pPr>
        <w:spacing w:after="120" w:line="300" w:lineRule="auto"/>
        <w:jc w:val="both"/>
      </w:pPr>
      <w:r>
        <w:t>We declare that this report has been prepared for academic study of network slicing in 5G and 6G. External standards and technical sources are acknowledged in the references. Any final submission should be reviewed by the group to ensure that it follows the department’s formatting, citation, and originality requirements.</w:t>
      </w:r>
    </w:p>
    <w:p w14:paraId="0227847F" w14:textId="77777777" w:rsidR="00421A7A" w:rsidRDefault="00000000">
      <w:pPr>
        <w:spacing w:before="120" w:after="200"/>
      </w:pPr>
      <w:r>
        <w:t>Student signatures:</w:t>
      </w:r>
    </w:p>
    <w:p w14:paraId="4112BD06" w14:textId="77777777" w:rsidR="00421A7A" w:rsidRDefault="00000000">
      <w:pPr>
        <w:spacing w:before="120" w:after="200"/>
      </w:pPr>
      <w:r>
        <w:t>1. Rohit Gaware: __________________________</w:t>
      </w:r>
    </w:p>
    <w:p w14:paraId="06EA7490" w14:textId="77777777" w:rsidR="00421A7A" w:rsidRDefault="00000000">
      <w:pPr>
        <w:spacing w:before="120" w:after="200"/>
      </w:pPr>
      <w:r>
        <w:t>2. Om Suryawanshi: ________________________</w:t>
      </w:r>
    </w:p>
    <w:p w14:paraId="6B867993" w14:textId="77777777" w:rsidR="00421A7A" w:rsidRDefault="00000000">
      <w:pPr>
        <w:spacing w:before="120" w:after="200"/>
      </w:pPr>
      <w:r>
        <w:t>3. Krishna Bachkar: ________________________</w:t>
      </w:r>
    </w:p>
    <w:p w14:paraId="20F2DE43" w14:textId="77777777" w:rsidR="00421A7A" w:rsidRDefault="00000000">
      <w:pPr>
        <w:spacing w:before="120" w:after="200"/>
      </w:pPr>
      <w:r>
        <w:t>4. Prathamesh Desai: _______________________</w:t>
      </w:r>
    </w:p>
    <w:sectPr w:rsidR="00421A7A">
      <w:footerReference w:type="default" r:id="rId14"/>
      <w:pgSz w:w="11910" w:h="16840"/>
      <w:pgMar w:top="1000" w:right="1300" w:bottom="1000" w:left="1300" w:header="708" w:footer="40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EC90F" w14:textId="77777777" w:rsidR="00B11EA1" w:rsidRDefault="00B11EA1">
      <w:r>
        <w:separator/>
      </w:r>
    </w:p>
  </w:endnote>
  <w:endnote w:type="continuationSeparator" w:id="0">
    <w:p w14:paraId="1D603147" w14:textId="77777777" w:rsidR="00B11EA1" w:rsidRDefault="00B11E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F9EBB" w14:textId="77777777" w:rsidR="00421A7A" w:rsidRDefault="00000000">
    <w:pPr>
      <w:jc w:val="center"/>
    </w:pPr>
    <w:r>
      <w:rPr>
        <w:sz w:val="20"/>
        <w:szCs w:val="20"/>
      </w:rPr>
      <w:fldChar w:fldCharType="begin"/>
    </w:r>
    <w:r>
      <w:rPr>
        <w:sz w:val="20"/>
        <w:szCs w:val="20"/>
      </w:rPr>
      <w:instrText>PAGE</w:instrText>
    </w:r>
    <w:r>
      <w:rPr>
        <w:sz w:val="20"/>
        <w:szCs w:val="20"/>
      </w:rPr>
      <w:fldChar w:fldCharType="separate"/>
    </w:r>
    <w:r w:rsidR="001D1A3F">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890AD" w14:textId="77777777" w:rsidR="00421A7A" w:rsidRDefault="00000000">
    <w:pPr>
      <w:jc w:val="center"/>
    </w:pPr>
    <w:r>
      <w:rPr>
        <w:sz w:val="20"/>
        <w:szCs w:val="20"/>
      </w:rPr>
      <w:fldChar w:fldCharType="begin"/>
    </w:r>
    <w:r>
      <w:rPr>
        <w:sz w:val="20"/>
        <w:szCs w:val="20"/>
      </w:rPr>
      <w:instrText>PAGE</w:instrText>
    </w:r>
    <w:r>
      <w:rPr>
        <w:sz w:val="20"/>
        <w:szCs w:val="20"/>
      </w:rPr>
      <w:fldChar w:fldCharType="separate"/>
    </w:r>
    <w:r w:rsidR="001D1A3F">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59276" w14:textId="77777777" w:rsidR="00B11EA1" w:rsidRDefault="00B11EA1">
      <w:r>
        <w:separator/>
      </w:r>
    </w:p>
  </w:footnote>
  <w:footnote w:type="continuationSeparator" w:id="0">
    <w:p w14:paraId="7E5BF640" w14:textId="77777777" w:rsidR="00B11EA1" w:rsidRDefault="00B11E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6566"/>
    <w:multiLevelType w:val="hybridMultilevel"/>
    <w:tmpl w:val="6BFE6B90"/>
    <w:lvl w:ilvl="0" w:tplc="F306AF3A">
      <w:start w:val="1"/>
      <w:numFmt w:val="decimal"/>
      <w:lvlText w:val="%1."/>
      <w:lvlJc w:val="left"/>
      <w:pPr>
        <w:ind w:left="720" w:hanging="360"/>
      </w:pPr>
      <w:rPr>
        <w:rFonts w:ascii="Times New Roman" w:eastAsia="Times New Roman" w:hAnsi="Times New Roman" w:cs="Times New Roman"/>
      </w:rPr>
    </w:lvl>
    <w:lvl w:ilvl="1" w:tplc="CCC08968">
      <w:numFmt w:val="decimal"/>
      <w:lvlText w:val=""/>
      <w:lvlJc w:val="left"/>
    </w:lvl>
    <w:lvl w:ilvl="2" w:tplc="F3ACC3F8">
      <w:numFmt w:val="decimal"/>
      <w:lvlText w:val=""/>
      <w:lvlJc w:val="left"/>
    </w:lvl>
    <w:lvl w:ilvl="3" w:tplc="9828E1AA">
      <w:numFmt w:val="decimal"/>
      <w:lvlText w:val=""/>
      <w:lvlJc w:val="left"/>
    </w:lvl>
    <w:lvl w:ilvl="4" w:tplc="C540C51C">
      <w:numFmt w:val="decimal"/>
      <w:lvlText w:val=""/>
      <w:lvlJc w:val="left"/>
    </w:lvl>
    <w:lvl w:ilvl="5" w:tplc="77206442">
      <w:numFmt w:val="decimal"/>
      <w:lvlText w:val=""/>
      <w:lvlJc w:val="left"/>
    </w:lvl>
    <w:lvl w:ilvl="6" w:tplc="BDDC1300">
      <w:numFmt w:val="decimal"/>
      <w:lvlText w:val=""/>
      <w:lvlJc w:val="left"/>
    </w:lvl>
    <w:lvl w:ilvl="7" w:tplc="45565010">
      <w:numFmt w:val="decimal"/>
      <w:lvlText w:val=""/>
      <w:lvlJc w:val="left"/>
    </w:lvl>
    <w:lvl w:ilvl="8" w:tplc="E67A67B6">
      <w:numFmt w:val="decimal"/>
      <w:lvlText w:val=""/>
      <w:lvlJc w:val="left"/>
    </w:lvl>
  </w:abstractNum>
  <w:abstractNum w:abstractNumId="1" w15:restartNumberingAfterBreak="0">
    <w:nsid w:val="23C74AFA"/>
    <w:multiLevelType w:val="hybridMultilevel"/>
    <w:tmpl w:val="3D0EB964"/>
    <w:lvl w:ilvl="0" w:tplc="BFD03542">
      <w:start w:val="1"/>
      <w:numFmt w:val="decimal"/>
      <w:lvlText w:val="%1."/>
      <w:lvlJc w:val="left"/>
      <w:pPr>
        <w:ind w:left="720" w:hanging="360"/>
      </w:pPr>
      <w:rPr>
        <w:rFonts w:ascii="Times New Roman" w:eastAsia="Times New Roman" w:hAnsi="Times New Roman" w:cs="Times New Roman"/>
      </w:rPr>
    </w:lvl>
    <w:lvl w:ilvl="1" w:tplc="82F6BA7C">
      <w:numFmt w:val="decimal"/>
      <w:lvlText w:val=""/>
      <w:lvlJc w:val="left"/>
    </w:lvl>
    <w:lvl w:ilvl="2" w:tplc="C3203AEE">
      <w:numFmt w:val="decimal"/>
      <w:lvlText w:val=""/>
      <w:lvlJc w:val="left"/>
    </w:lvl>
    <w:lvl w:ilvl="3" w:tplc="47DA070E">
      <w:numFmt w:val="decimal"/>
      <w:lvlText w:val=""/>
      <w:lvlJc w:val="left"/>
    </w:lvl>
    <w:lvl w:ilvl="4" w:tplc="1422B2CE">
      <w:numFmt w:val="decimal"/>
      <w:lvlText w:val=""/>
      <w:lvlJc w:val="left"/>
    </w:lvl>
    <w:lvl w:ilvl="5" w:tplc="FC84072C">
      <w:numFmt w:val="decimal"/>
      <w:lvlText w:val=""/>
      <w:lvlJc w:val="left"/>
    </w:lvl>
    <w:lvl w:ilvl="6" w:tplc="9C748048">
      <w:numFmt w:val="decimal"/>
      <w:lvlText w:val=""/>
      <w:lvlJc w:val="left"/>
    </w:lvl>
    <w:lvl w:ilvl="7" w:tplc="CD525744">
      <w:numFmt w:val="decimal"/>
      <w:lvlText w:val=""/>
      <w:lvlJc w:val="left"/>
    </w:lvl>
    <w:lvl w:ilvl="8" w:tplc="50346D1C">
      <w:numFmt w:val="decimal"/>
      <w:lvlText w:val=""/>
      <w:lvlJc w:val="left"/>
    </w:lvl>
  </w:abstractNum>
  <w:abstractNum w:abstractNumId="2" w15:restartNumberingAfterBreak="0">
    <w:nsid w:val="32272FA0"/>
    <w:multiLevelType w:val="hybridMultilevel"/>
    <w:tmpl w:val="30664166"/>
    <w:lvl w:ilvl="0" w:tplc="64CC3CE4">
      <w:start w:val="1"/>
      <w:numFmt w:val="bullet"/>
      <w:lvlText w:val="●"/>
      <w:lvlJc w:val="left"/>
      <w:pPr>
        <w:ind w:left="720" w:hanging="360"/>
      </w:pPr>
    </w:lvl>
    <w:lvl w:ilvl="1" w:tplc="88D86C52">
      <w:start w:val="1"/>
      <w:numFmt w:val="bullet"/>
      <w:lvlText w:val="○"/>
      <w:lvlJc w:val="left"/>
      <w:pPr>
        <w:ind w:left="1440" w:hanging="360"/>
      </w:pPr>
    </w:lvl>
    <w:lvl w:ilvl="2" w:tplc="1346C1A8">
      <w:start w:val="1"/>
      <w:numFmt w:val="bullet"/>
      <w:lvlText w:val="■"/>
      <w:lvlJc w:val="left"/>
      <w:pPr>
        <w:ind w:left="2160" w:hanging="360"/>
      </w:pPr>
    </w:lvl>
    <w:lvl w:ilvl="3" w:tplc="FAE0FE84">
      <w:start w:val="1"/>
      <w:numFmt w:val="bullet"/>
      <w:lvlText w:val="●"/>
      <w:lvlJc w:val="left"/>
      <w:pPr>
        <w:ind w:left="2880" w:hanging="360"/>
      </w:pPr>
    </w:lvl>
    <w:lvl w:ilvl="4" w:tplc="98A0D4A2">
      <w:start w:val="1"/>
      <w:numFmt w:val="bullet"/>
      <w:lvlText w:val="○"/>
      <w:lvlJc w:val="left"/>
      <w:pPr>
        <w:ind w:left="3600" w:hanging="360"/>
      </w:pPr>
    </w:lvl>
    <w:lvl w:ilvl="5" w:tplc="0922C46C">
      <w:start w:val="1"/>
      <w:numFmt w:val="bullet"/>
      <w:lvlText w:val="■"/>
      <w:lvlJc w:val="left"/>
      <w:pPr>
        <w:ind w:left="4320" w:hanging="360"/>
      </w:pPr>
    </w:lvl>
    <w:lvl w:ilvl="6" w:tplc="FDF8C0E4">
      <w:start w:val="1"/>
      <w:numFmt w:val="bullet"/>
      <w:lvlText w:val="●"/>
      <w:lvlJc w:val="left"/>
      <w:pPr>
        <w:ind w:left="5040" w:hanging="360"/>
      </w:pPr>
    </w:lvl>
    <w:lvl w:ilvl="7" w:tplc="A7249C14">
      <w:start w:val="1"/>
      <w:numFmt w:val="bullet"/>
      <w:lvlText w:val="●"/>
      <w:lvlJc w:val="left"/>
      <w:pPr>
        <w:ind w:left="5760" w:hanging="360"/>
      </w:pPr>
    </w:lvl>
    <w:lvl w:ilvl="8" w:tplc="1F461EF0">
      <w:start w:val="1"/>
      <w:numFmt w:val="bullet"/>
      <w:lvlText w:val="●"/>
      <w:lvlJc w:val="left"/>
      <w:pPr>
        <w:ind w:left="6480" w:hanging="360"/>
      </w:pPr>
    </w:lvl>
  </w:abstractNum>
  <w:abstractNum w:abstractNumId="3" w15:restartNumberingAfterBreak="0">
    <w:nsid w:val="328E26D3"/>
    <w:multiLevelType w:val="hybridMultilevel"/>
    <w:tmpl w:val="3F1EEBC2"/>
    <w:lvl w:ilvl="0" w:tplc="339AF2F6">
      <w:start w:val="1"/>
      <w:numFmt w:val="decimal"/>
      <w:lvlText w:val="%1."/>
      <w:lvlJc w:val="left"/>
      <w:pPr>
        <w:ind w:left="720" w:hanging="360"/>
      </w:pPr>
      <w:rPr>
        <w:rFonts w:ascii="Times New Roman" w:eastAsia="Times New Roman" w:hAnsi="Times New Roman" w:cs="Times New Roman"/>
      </w:rPr>
    </w:lvl>
    <w:lvl w:ilvl="1" w:tplc="63F8919A">
      <w:numFmt w:val="decimal"/>
      <w:lvlText w:val=""/>
      <w:lvlJc w:val="left"/>
    </w:lvl>
    <w:lvl w:ilvl="2" w:tplc="397A8614">
      <w:numFmt w:val="decimal"/>
      <w:lvlText w:val=""/>
      <w:lvlJc w:val="left"/>
    </w:lvl>
    <w:lvl w:ilvl="3" w:tplc="1C288B32">
      <w:numFmt w:val="decimal"/>
      <w:lvlText w:val=""/>
      <w:lvlJc w:val="left"/>
    </w:lvl>
    <w:lvl w:ilvl="4" w:tplc="94B8E8DA">
      <w:numFmt w:val="decimal"/>
      <w:lvlText w:val=""/>
      <w:lvlJc w:val="left"/>
    </w:lvl>
    <w:lvl w:ilvl="5" w:tplc="7E0C0978">
      <w:numFmt w:val="decimal"/>
      <w:lvlText w:val=""/>
      <w:lvlJc w:val="left"/>
    </w:lvl>
    <w:lvl w:ilvl="6" w:tplc="BDE6CA08">
      <w:numFmt w:val="decimal"/>
      <w:lvlText w:val=""/>
      <w:lvlJc w:val="left"/>
    </w:lvl>
    <w:lvl w:ilvl="7" w:tplc="3806BA36">
      <w:numFmt w:val="decimal"/>
      <w:lvlText w:val=""/>
      <w:lvlJc w:val="left"/>
    </w:lvl>
    <w:lvl w:ilvl="8" w:tplc="4948C6C6">
      <w:numFmt w:val="decimal"/>
      <w:lvlText w:val=""/>
      <w:lvlJc w:val="left"/>
    </w:lvl>
  </w:abstractNum>
  <w:abstractNum w:abstractNumId="4" w15:restartNumberingAfterBreak="0">
    <w:nsid w:val="60962A94"/>
    <w:multiLevelType w:val="hybridMultilevel"/>
    <w:tmpl w:val="791496B6"/>
    <w:lvl w:ilvl="0" w:tplc="457E4ABE">
      <w:start w:val="1"/>
      <w:numFmt w:val="bullet"/>
      <w:lvlText w:val="•"/>
      <w:lvlJc w:val="left"/>
      <w:pPr>
        <w:ind w:left="720" w:hanging="360"/>
      </w:pPr>
      <w:rPr>
        <w:rFonts w:ascii="Times New Roman" w:eastAsia="Times New Roman" w:hAnsi="Times New Roman" w:cs="Times New Roman"/>
      </w:rPr>
    </w:lvl>
    <w:lvl w:ilvl="1" w:tplc="C1EAE690">
      <w:numFmt w:val="decimal"/>
      <w:lvlText w:val=""/>
      <w:lvlJc w:val="left"/>
    </w:lvl>
    <w:lvl w:ilvl="2" w:tplc="BF046CDA">
      <w:numFmt w:val="decimal"/>
      <w:lvlText w:val=""/>
      <w:lvlJc w:val="left"/>
    </w:lvl>
    <w:lvl w:ilvl="3" w:tplc="6E3ECFFC">
      <w:numFmt w:val="decimal"/>
      <w:lvlText w:val=""/>
      <w:lvlJc w:val="left"/>
    </w:lvl>
    <w:lvl w:ilvl="4" w:tplc="74C630AE">
      <w:numFmt w:val="decimal"/>
      <w:lvlText w:val=""/>
      <w:lvlJc w:val="left"/>
    </w:lvl>
    <w:lvl w:ilvl="5" w:tplc="D7346752">
      <w:numFmt w:val="decimal"/>
      <w:lvlText w:val=""/>
      <w:lvlJc w:val="left"/>
    </w:lvl>
    <w:lvl w:ilvl="6" w:tplc="41FA7880">
      <w:numFmt w:val="decimal"/>
      <w:lvlText w:val=""/>
      <w:lvlJc w:val="left"/>
    </w:lvl>
    <w:lvl w:ilvl="7" w:tplc="67A23086">
      <w:numFmt w:val="decimal"/>
      <w:lvlText w:val=""/>
      <w:lvlJc w:val="left"/>
    </w:lvl>
    <w:lvl w:ilvl="8" w:tplc="0EBE04B0">
      <w:numFmt w:val="decimal"/>
      <w:lvlText w:val=""/>
      <w:lvlJc w:val="left"/>
    </w:lvl>
  </w:abstractNum>
  <w:num w:numId="1" w16cid:durableId="1979189003">
    <w:abstractNumId w:val="2"/>
    <w:lvlOverride w:ilvl="0">
      <w:startOverride w:val="1"/>
    </w:lvlOverride>
  </w:num>
  <w:num w:numId="2" w16cid:durableId="1761293847">
    <w:abstractNumId w:val="4"/>
    <w:lvlOverride w:ilvl="0">
      <w:startOverride w:val="1"/>
    </w:lvlOverride>
  </w:num>
  <w:num w:numId="3" w16cid:durableId="2073503557">
    <w:abstractNumId w:val="1"/>
    <w:lvlOverride w:ilvl="0">
      <w:startOverride w:val="1"/>
    </w:lvlOverride>
  </w:num>
  <w:num w:numId="4" w16cid:durableId="12378574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A7A"/>
    <w:rsid w:val="00031D1E"/>
    <w:rsid w:val="001D1A3F"/>
    <w:rsid w:val="00421A7A"/>
    <w:rsid w:val="0066712C"/>
    <w:rsid w:val="00B11EA1"/>
    <w:rsid w:val="00BD5287"/>
    <w:rsid w:val="00F56EC9"/>
    <w:rsid w:val="00FA46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5F1A0"/>
  <w15:docId w15:val="{2D54C6D4-46FF-461B-9682-B9FE47ABE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40"/>
      <w:outlineLvl w:val="0"/>
    </w:pPr>
    <w:rPr>
      <w:b/>
      <w:bCs/>
      <w:sz w:val="32"/>
      <w:szCs w:val="32"/>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41</Pages>
  <Words>9571</Words>
  <Characters>54556</Characters>
  <Application>Microsoft Office Word</Application>
  <DocSecurity>0</DocSecurity>
  <Lines>454</Lines>
  <Paragraphs>127</Paragraphs>
  <ScaleCrop>false</ScaleCrop>
  <Company/>
  <LinksUpToDate>false</LinksUpToDate>
  <CharactersWithSpaces>64000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Slicing in 5G and 6G</dc:title>
  <dc:creator>Network Slicing Report</dc:creator>
  <cp:lastModifiedBy>Prathamesh Desai</cp:lastModifiedBy>
  <cp:revision>2</cp:revision>
  <dcterms:created xsi:type="dcterms:W3CDTF">2026-10-17T06:38:00Z</dcterms:created>
  <dcterms:modified xsi:type="dcterms:W3CDTF">2026-10-17T06:38:00Z</dcterms:modified>
</cp:coreProperties>
</file>