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09F0" w14:textId="77777777" w:rsidR="00EE37B9" w:rsidRDefault="00EE37B9">
      <w:pPr>
        <w:spacing w:after="234" w:line="249" w:lineRule="auto"/>
        <w:ind w:left="1760" w:right="1610" w:hanging="10"/>
        <w:jc w:val="center"/>
        <w:rPr>
          <w:rFonts w:ascii="Times New Roman" w:eastAsia="Times New Roman" w:hAnsi="Times New Roman" w:cs="Times New Roman"/>
          <w:b/>
          <w:sz w:val="36"/>
        </w:rPr>
      </w:pPr>
    </w:p>
    <w:p w14:paraId="21656B75" w14:textId="5E6E31E5" w:rsidR="00876CC2" w:rsidRDefault="00000000">
      <w:pPr>
        <w:spacing w:after="234" w:line="249" w:lineRule="auto"/>
        <w:ind w:left="1760" w:right="1610" w:hanging="10"/>
        <w:jc w:val="center"/>
      </w:pPr>
      <w:r>
        <w:rPr>
          <w:rFonts w:ascii="Times New Roman" w:eastAsia="Times New Roman" w:hAnsi="Times New Roman" w:cs="Times New Roman"/>
          <w:b/>
          <w:sz w:val="36"/>
        </w:rPr>
        <w:t xml:space="preserve">PROJECT REPORT </w:t>
      </w:r>
    </w:p>
    <w:p w14:paraId="4AD8331B" w14:textId="77777777" w:rsidR="00876CC2" w:rsidRDefault="00000000">
      <w:pPr>
        <w:spacing w:after="60"/>
        <w:ind w:left="90" w:hanging="10"/>
        <w:jc w:val="center"/>
      </w:pPr>
      <w:r>
        <w:rPr>
          <w:rFonts w:ascii="Times New Roman" w:eastAsia="Times New Roman" w:hAnsi="Times New Roman" w:cs="Times New Roman"/>
          <w:b/>
          <w:sz w:val="32"/>
        </w:rPr>
        <w:t xml:space="preserve">On </w:t>
      </w:r>
    </w:p>
    <w:p w14:paraId="632D7736" w14:textId="35772DE8" w:rsidR="00876CC2" w:rsidRDefault="00000000">
      <w:pPr>
        <w:spacing w:after="0" w:line="249" w:lineRule="auto"/>
        <w:ind w:left="1760" w:right="1670" w:hanging="10"/>
        <w:jc w:val="center"/>
      </w:pPr>
      <w:r>
        <w:rPr>
          <w:rFonts w:ascii="Times New Roman" w:eastAsia="Times New Roman" w:hAnsi="Times New Roman" w:cs="Times New Roman"/>
          <w:b/>
          <w:sz w:val="36"/>
        </w:rPr>
        <w:t>[</w:t>
      </w:r>
      <w:r w:rsidR="008E6946" w:rsidRPr="008E6946">
        <w:rPr>
          <w:rFonts w:ascii="Times New Roman" w:eastAsia="Times New Roman" w:hAnsi="Times New Roman" w:cs="Times New Roman"/>
          <w:b/>
          <w:sz w:val="36"/>
        </w:rPr>
        <w:t>AI-Based Stock Trend Analyzer</w:t>
      </w:r>
      <w:r>
        <w:rPr>
          <w:rFonts w:ascii="Times New Roman" w:eastAsia="Times New Roman" w:hAnsi="Times New Roman" w:cs="Times New Roman"/>
          <w:b/>
          <w:sz w:val="36"/>
        </w:rPr>
        <w:t xml:space="preserve">] </w:t>
      </w:r>
    </w:p>
    <w:p w14:paraId="62433BBD" w14:textId="77777777" w:rsidR="00876CC2" w:rsidRDefault="00000000">
      <w:pPr>
        <w:spacing w:after="0"/>
        <w:ind w:left="170"/>
        <w:jc w:val="center"/>
      </w:pPr>
      <w:r>
        <w:rPr>
          <w:rFonts w:ascii="Times New Roman" w:eastAsia="Times New Roman" w:hAnsi="Times New Roman" w:cs="Times New Roman"/>
          <w:b/>
          <w:sz w:val="36"/>
        </w:rPr>
        <w:t xml:space="preserve"> </w:t>
      </w:r>
    </w:p>
    <w:p w14:paraId="4857BBCB" w14:textId="77777777" w:rsidR="00876CC2" w:rsidRDefault="00000000">
      <w:pPr>
        <w:spacing w:after="2"/>
        <w:ind w:left="90" w:hanging="10"/>
        <w:jc w:val="center"/>
      </w:pPr>
      <w:r>
        <w:rPr>
          <w:rFonts w:ascii="Times New Roman" w:eastAsia="Times New Roman" w:hAnsi="Times New Roman" w:cs="Times New Roman"/>
          <w:b/>
          <w:sz w:val="32"/>
        </w:rPr>
        <w:t xml:space="preserve">Submitted </w:t>
      </w:r>
      <w:r>
        <w:rPr>
          <w:rFonts w:ascii="Times New Roman" w:eastAsia="Times New Roman" w:hAnsi="Times New Roman" w:cs="Times New Roman"/>
          <w:b/>
          <w:sz w:val="36"/>
        </w:rPr>
        <w:t xml:space="preserve"> </w:t>
      </w:r>
    </w:p>
    <w:p w14:paraId="68CC376E" w14:textId="77777777" w:rsidR="00876CC2" w:rsidRDefault="00000000">
      <w:pPr>
        <w:spacing w:after="2"/>
        <w:ind w:left="90" w:hanging="10"/>
        <w:jc w:val="center"/>
      </w:pPr>
      <w:r>
        <w:rPr>
          <w:rFonts w:ascii="Times New Roman" w:eastAsia="Times New Roman" w:hAnsi="Times New Roman" w:cs="Times New Roman"/>
          <w:b/>
          <w:sz w:val="32"/>
        </w:rPr>
        <w:t xml:space="preserve">Of </w:t>
      </w:r>
    </w:p>
    <w:p w14:paraId="7D776B3F" w14:textId="77777777" w:rsidR="00876CC2" w:rsidRDefault="00000000">
      <w:pPr>
        <w:spacing w:after="0" w:line="249" w:lineRule="auto"/>
        <w:ind w:left="1760" w:right="1520" w:hanging="10"/>
        <w:jc w:val="center"/>
      </w:pPr>
      <w:r>
        <w:rPr>
          <w:rFonts w:ascii="Times New Roman" w:eastAsia="Times New Roman" w:hAnsi="Times New Roman" w:cs="Times New Roman"/>
          <w:b/>
          <w:sz w:val="36"/>
        </w:rPr>
        <w:t xml:space="preserve">“TAE-1(Project Based Learning)” Under the subject </w:t>
      </w:r>
    </w:p>
    <w:p w14:paraId="695A4C7E" w14:textId="77777777" w:rsidR="00876CC2" w:rsidRDefault="00000000">
      <w:pPr>
        <w:spacing w:after="41" w:line="249" w:lineRule="auto"/>
        <w:ind w:left="1760" w:right="1670" w:hanging="10"/>
        <w:jc w:val="center"/>
      </w:pPr>
      <w:r>
        <w:rPr>
          <w:rFonts w:ascii="Times New Roman" w:eastAsia="Times New Roman" w:hAnsi="Times New Roman" w:cs="Times New Roman"/>
          <w:b/>
          <w:sz w:val="36"/>
        </w:rPr>
        <w:t xml:space="preserve">Artificial Intelligence </w:t>
      </w:r>
    </w:p>
    <w:p w14:paraId="48355A4F" w14:textId="77777777" w:rsidR="00876CC2" w:rsidRDefault="00000000">
      <w:pPr>
        <w:spacing w:after="0"/>
        <w:ind w:left="170"/>
        <w:jc w:val="center"/>
      </w:pPr>
      <w:r>
        <w:rPr>
          <w:rFonts w:ascii="Times New Roman" w:eastAsia="Times New Roman" w:hAnsi="Times New Roman" w:cs="Times New Roman"/>
          <w:b/>
          <w:sz w:val="36"/>
        </w:rPr>
        <w:t xml:space="preserve"> </w:t>
      </w:r>
    </w:p>
    <w:p w14:paraId="41D66F0D" w14:textId="77777777" w:rsidR="00876CC2" w:rsidRDefault="00000000">
      <w:pPr>
        <w:spacing w:after="2"/>
        <w:ind w:left="90" w:hanging="10"/>
        <w:jc w:val="center"/>
      </w:pPr>
      <w:r>
        <w:rPr>
          <w:rFonts w:ascii="Times New Roman" w:eastAsia="Times New Roman" w:hAnsi="Times New Roman" w:cs="Times New Roman"/>
          <w:b/>
          <w:sz w:val="32"/>
        </w:rPr>
        <w:t xml:space="preserve"> (VI Semester, </w:t>
      </w:r>
      <w:proofErr w:type="spellStart"/>
      <w:proofErr w:type="gramStart"/>
      <w:r>
        <w:rPr>
          <w:rFonts w:ascii="Times New Roman" w:eastAsia="Times New Roman" w:hAnsi="Times New Roman" w:cs="Times New Roman"/>
          <w:b/>
          <w:sz w:val="32"/>
        </w:rPr>
        <w:t>B.Tech</w:t>
      </w:r>
      <w:proofErr w:type="spellEnd"/>
      <w:proofErr w:type="gramEnd"/>
      <w:r>
        <w:rPr>
          <w:rFonts w:ascii="Times New Roman" w:eastAsia="Times New Roman" w:hAnsi="Times New Roman" w:cs="Times New Roman"/>
          <w:b/>
          <w:sz w:val="32"/>
        </w:rPr>
        <w:t xml:space="preserve"> CSE)  </w:t>
      </w:r>
    </w:p>
    <w:p w14:paraId="5A6F2435" w14:textId="77777777" w:rsidR="00876CC2" w:rsidRDefault="00000000">
      <w:pPr>
        <w:spacing w:after="20"/>
        <w:ind w:left="80"/>
        <w:jc w:val="center"/>
      </w:pPr>
      <w:r>
        <w:rPr>
          <w:rFonts w:ascii="Times New Roman" w:eastAsia="Times New Roman" w:hAnsi="Times New Roman" w:cs="Times New Roman"/>
          <w:b/>
          <w:sz w:val="28"/>
        </w:rPr>
        <w:t xml:space="preserve">(ACADEMIC SESSION 2025-26) </w:t>
      </w:r>
    </w:p>
    <w:p w14:paraId="74CCE0F7" w14:textId="77777777" w:rsidR="00876CC2" w:rsidRDefault="00000000">
      <w:pPr>
        <w:spacing w:after="0"/>
        <w:ind w:left="150"/>
        <w:jc w:val="center"/>
      </w:pPr>
      <w:r>
        <w:rPr>
          <w:rFonts w:ascii="Times New Roman" w:eastAsia="Times New Roman" w:hAnsi="Times New Roman" w:cs="Times New Roman"/>
          <w:b/>
          <w:sz w:val="28"/>
        </w:rPr>
        <w:t xml:space="preserve"> </w:t>
      </w:r>
    </w:p>
    <w:tbl>
      <w:tblPr>
        <w:tblStyle w:val="TableGrid"/>
        <w:tblW w:w="9340" w:type="dxa"/>
        <w:tblInd w:w="190" w:type="dxa"/>
        <w:tblCellMar>
          <w:top w:w="56" w:type="dxa"/>
          <w:left w:w="5" w:type="dxa"/>
          <w:right w:w="115" w:type="dxa"/>
        </w:tblCellMar>
        <w:tblLook w:val="04A0" w:firstRow="1" w:lastRow="0" w:firstColumn="1" w:lastColumn="0" w:noHBand="0" w:noVBand="1"/>
      </w:tblPr>
      <w:tblGrid>
        <w:gridCol w:w="2360"/>
        <w:gridCol w:w="6100"/>
        <w:gridCol w:w="880"/>
      </w:tblGrid>
      <w:tr w:rsidR="00876CC2" w14:paraId="2C576B5B" w14:textId="77777777">
        <w:trPr>
          <w:trHeight w:val="500"/>
        </w:trPr>
        <w:tc>
          <w:tcPr>
            <w:tcW w:w="2360" w:type="dxa"/>
            <w:tcBorders>
              <w:top w:val="single" w:sz="8" w:space="0" w:color="000000"/>
              <w:left w:val="single" w:sz="8" w:space="0" w:color="000000"/>
              <w:bottom w:val="single" w:sz="8" w:space="0" w:color="000000"/>
              <w:right w:val="single" w:sz="8" w:space="0" w:color="000000"/>
            </w:tcBorders>
          </w:tcPr>
          <w:p w14:paraId="72DF4A28" w14:textId="77777777" w:rsidR="00876CC2" w:rsidRDefault="00000000">
            <w:pPr>
              <w:ind w:left="105"/>
            </w:pPr>
            <w:r>
              <w:rPr>
                <w:rFonts w:ascii="Times New Roman" w:eastAsia="Times New Roman" w:hAnsi="Times New Roman" w:cs="Times New Roman"/>
                <w:b/>
                <w:sz w:val="20"/>
              </w:rPr>
              <w:t xml:space="preserve">Criteria </w:t>
            </w:r>
            <w:r>
              <w:rPr>
                <w:rFonts w:ascii="Times New Roman" w:eastAsia="Times New Roman" w:hAnsi="Times New Roman" w:cs="Times New Roman"/>
                <w:sz w:val="20"/>
              </w:rPr>
              <w:t xml:space="preserve"> </w:t>
            </w:r>
          </w:p>
        </w:tc>
        <w:tc>
          <w:tcPr>
            <w:tcW w:w="6100" w:type="dxa"/>
            <w:tcBorders>
              <w:top w:val="single" w:sz="8" w:space="0" w:color="000000"/>
              <w:left w:val="single" w:sz="8" w:space="0" w:color="000000"/>
              <w:bottom w:val="single" w:sz="8" w:space="0" w:color="000000"/>
              <w:right w:val="single" w:sz="8" w:space="0" w:color="000000"/>
            </w:tcBorders>
          </w:tcPr>
          <w:p w14:paraId="7B2CC60E" w14:textId="77777777" w:rsidR="00876CC2" w:rsidRDefault="00000000">
            <w:pPr>
              <w:ind w:left="100"/>
            </w:pPr>
            <w:r>
              <w:rPr>
                <w:rFonts w:ascii="Times New Roman" w:eastAsia="Times New Roman" w:hAnsi="Times New Roman" w:cs="Times New Roman"/>
                <w:b/>
                <w:sz w:val="20"/>
              </w:rPr>
              <w:t>Rubrics</w:t>
            </w:r>
            <w:r>
              <w:rPr>
                <w:rFonts w:ascii="Times New Roman" w:eastAsia="Times New Roman" w:hAnsi="Times New Roman" w:cs="Times New Roman"/>
                <w:sz w:val="20"/>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7FB70C15" w14:textId="77777777" w:rsidR="00876CC2" w:rsidRDefault="00000000">
            <w:r>
              <w:rPr>
                <w:rFonts w:ascii="Times New Roman" w:eastAsia="Times New Roman" w:hAnsi="Times New Roman" w:cs="Times New Roman"/>
                <w:b/>
                <w:sz w:val="20"/>
              </w:rPr>
              <w:t xml:space="preserve">Marks </w:t>
            </w:r>
          </w:p>
        </w:tc>
      </w:tr>
      <w:tr w:rsidR="00876CC2" w14:paraId="64F1EE18" w14:textId="77777777">
        <w:trPr>
          <w:trHeight w:val="520"/>
        </w:trPr>
        <w:tc>
          <w:tcPr>
            <w:tcW w:w="2360" w:type="dxa"/>
            <w:tcBorders>
              <w:top w:val="single" w:sz="8" w:space="0" w:color="000000"/>
              <w:left w:val="single" w:sz="8" w:space="0" w:color="000000"/>
              <w:bottom w:val="single" w:sz="8" w:space="0" w:color="000000"/>
              <w:right w:val="single" w:sz="8" w:space="0" w:color="000000"/>
            </w:tcBorders>
          </w:tcPr>
          <w:p w14:paraId="30BE40ED" w14:textId="77777777" w:rsidR="00876CC2" w:rsidRDefault="00000000">
            <w:pPr>
              <w:ind w:left="105"/>
            </w:pPr>
            <w:r>
              <w:rPr>
                <w:rFonts w:ascii="Times New Roman" w:eastAsia="Times New Roman" w:hAnsi="Times New Roman" w:cs="Times New Roman"/>
                <w:sz w:val="20"/>
              </w:rPr>
              <w:t xml:space="preserve">AI Technique(s) (2M) </w:t>
            </w:r>
          </w:p>
        </w:tc>
        <w:tc>
          <w:tcPr>
            <w:tcW w:w="6100" w:type="dxa"/>
            <w:tcBorders>
              <w:top w:val="single" w:sz="8" w:space="0" w:color="000000"/>
              <w:left w:val="single" w:sz="8" w:space="0" w:color="000000"/>
              <w:bottom w:val="single" w:sz="8" w:space="0" w:color="000000"/>
              <w:right w:val="single" w:sz="8" w:space="0" w:color="000000"/>
            </w:tcBorders>
          </w:tcPr>
          <w:p w14:paraId="0DCD86CA" w14:textId="77777777" w:rsidR="00876CC2" w:rsidRDefault="00000000">
            <w:pPr>
              <w:tabs>
                <w:tab w:val="center" w:pos="1795"/>
              </w:tabs>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Selection of suitable technique  </w:t>
            </w:r>
          </w:p>
        </w:tc>
        <w:tc>
          <w:tcPr>
            <w:tcW w:w="880" w:type="dxa"/>
            <w:tcBorders>
              <w:top w:val="single" w:sz="8" w:space="0" w:color="000000"/>
              <w:left w:val="single" w:sz="8" w:space="0" w:color="000000"/>
              <w:bottom w:val="single" w:sz="8" w:space="0" w:color="000000"/>
              <w:right w:val="single" w:sz="8" w:space="0" w:color="000000"/>
            </w:tcBorders>
          </w:tcPr>
          <w:p w14:paraId="20B899D3" w14:textId="77777777" w:rsidR="00876CC2" w:rsidRDefault="00000000">
            <w:r>
              <w:rPr>
                <w:rFonts w:ascii="Times New Roman" w:eastAsia="Times New Roman" w:hAnsi="Times New Roman" w:cs="Times New Roman"/>
                <w:sz w:val="20"/>
              </w:rPr>
              <w:t xml:space="preserve"> </w:t>
            </w:r>
          </w:p>
        </w:tc>
      </w:tr>
      <w:tr w:rsidR="00876CC2" w14:paraId="3D9F78DB" w14:textId="77777777">
        <w:trPr>
          <w:trHeight w:val="740"/>
        </w:trPr>
        <w:tc>
          <w:tcPr>
            <w:tcW w:w="2360" w:type="dxa"/>
            <w:tcBorders>
              <w:top w:val="single" w:sz="8" w:space="0" w:color="000000"/>
              <w:left w:val="single" w:sz="8" w:space="0" w:color="000000"/>
              <w:bottom w:val="single" w:sz="8" w:space="0" w:color="000000"/>
              <w:right w:val="single" w:sz="8" w:space="0" w:color="000000"/>
            </w:tcBorders>
          </w:tcPr>
          <w:p w14:paraId="304802A2" w14:textId="77777777" w:rsidR="00876CC2" w:rsidRDefault="00000000">
            <w:pPr>
              <w:spacing w:after="14"/>
              <w:ind w:left="105"/>
            </w:pPr>
            <w:r>
              <w:rPr>
                <w:rFonts w:ascii="Times New Roman" w:eastAsia="Times New Roman" w:hAnsi="Times New Roman" w:cs="Times New Roman"/>
                <w:sz w:val="20"/>
              </w:rPr>
              <w:t xml:space="preserve">Problem Representation </w:t>
            </w:r>
          </w:p>
          <w:p w14:paraId="5599DA9D" w14:textId="77777777" w:rsidR="00876CC2" w:rsidRDefault="00000000">
            <w:pPr>
              <w:ind w:left="105"/>
            </w:pPr>
            <w:r>
              <w:rPr>
                <w:rFonts w:ascii="Times New Roman" w:eastAsia="Times New Roman" w:hAnsi="Times New Roman" w:cs="Times New Roman"/>
                <w:sz w:val="20"/>
              </w:rPr>
              <w:t xml:space="preserve">(4M) </w:t>
            </w:r>
          </w:p>
        </w:tc>
        <w:tc>
          <w:tcPr>
            <w:tcW w:w="6100" w:type="dxa"/>
            <w:tcBorders>
              <w:top w:val="single" w:sz="8" w:space="0" w:color="000000"/>
              <w:left w:val="single" w:sz="8" w:space="0" w:color="000000"/>
              <w:bottom w:val="single" w:sz="8" w:space="0" w:color="000000"/>
              <w:right w:val="single" w:sz="8" w:space="0" w:color="000000"/>
            </w:tcBorders>
          </w:tcPr>
          <w:p w14:paraId="0A64AA1B" w14:textId="77777777" w:rsidR="00876CC2" w:rsidRDefault="00000000">
            <w:pPr>
              <w:ind w:left="460" w:hanging="360"/>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Representation of the method and knowledge required by the statement </w:t>
            </w:r>
          </w:p>
        </w:tc>
        <w:tc>
          <w:tcPr>
            <w:tcW w:w="880" w:type="dxa"/>
            <w:tcBorders>
              <w:top w:val="single" w:sz="8" w:space="0" w:color="000000"/>
              <w:left w:val="single" w:sz="8" w:space="0" w:color="000000"/>
              <w:bottom w:val="single" w:sz="8" w:space="0" w:color="000000"/>
              <w:right w:val="single" w:sz="8" w:space="0" w:color="000000"/>
            </w:tcBorders>
          </w:tcPr>
          <w:p w14:paraId="52DE84F4" w14:textId="77777777" w:rsidR="00876CC2" w:rsidRDefault="00000000">
            <w:r>
              <w:rPr>
                <w:rFonts w:ascii="Times New Roman" w:eastAsia="Times New Roman" w:hAnsi="Times New Roman" w:cs="Times New Roman"/>
                <w:sz w:val="20"/>
              </w:rPr>
              <w:t xml:space="preserve"> </w:t>
            </w:r>
          </w:p>
        </w:tc>
      </w:tr>
      <w:tr w:rsidR="00876CC2" w14:paraId="407C1001" w14:textId="77777777">
        <w:trPr>
          <w:trHeight w:val="500"/>
        </w:trPr>
        <w:tc>
          <w:tcPr>
            <w:tcW w:w="2360" w:type="dxa"/>
            <w:tcBorders>
              <w:top w:val="single" w:sz="8" w:space="0" w:color="000000"/>
              <w:left w:val="single" w:sz="8" w:space="0" w:color="000000"/>
              <w:bottom w:val="single" w:sz="8" w:space="0" w:color="000000"/>
              <w:right w:val="single" w:sz="8" w:space="0" w:color="000000"/>
            </w:tcBorders>
          </w:tcPr>
          <w:p w14:paraId="29EC38D6" w14:textId="77777777" w:rsidR="00876CC2" w:rsidRDefault="00000000">
            <w:pPr>
              <w:ind w:left="105"/>
            </w:pPr>
            <w:r>
              <w:rPr>
                <w:rFonts w:ascii="Times New Roman" w:eastAsia="Times New Roman" w:hAnsi="Times New Roman" w:cs="Times New Roman"/>
                <w:sz w:val="20"/>
              </w:rPr>
              <w:t xml:space="preserve">Tools explored (2M) </w:t>
            </w:r>
          </w:p>
        </w:tc>
        <w:tc>
          <w:tcPr>
            <w:tcW w:w="6100" w:type="dxa"/>
            <w:tcBorders>
              <w:top w:val="single" w:sz="8" w:space="0" w:color="000000"/>
              <w:left w:val="single" w:sz="8" w:space="0" w:color="000000"/>
              <w:bottom w:val="single" w:sz="8" w:space="0" w:color="000000"/>
              <w:right w:val="single" w:sz="8" w:space="0" w:color="000000"/>
            </w:tcBorders>
          </w:tcPr>
          <w:p w14:paraId="664D23F6" w14:textId="77777777" w:rsidR="00876CC2" w:rsidRDefault="00000000">
            <w:pPr>
              <w:tabs>
                <w:tab w:val="center" w:pos="2087"/>
              </w:tabs>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Use of AI tool from industry perspective </w:t>
            </w:r>
          </w:p>
        </w:tc>
        <w:tc>
          <w:tcPr>
            <w:tcW w:w="880" w:type="dxa"/>
            <w:tcBorders>
              <w:top w:val="single" w:sz="8" w:space="0" w:color="000000"/>
              <w:left w:val="single" w:sz="8" w:space="0" w:color="000000"/>
              <w:bottom w:val="single" w:sz="8" w:space="0" w:color="000000"/>
              <w:right w:val="single" w:sz="8" w:space="0" w:color="000000"/>
            </w:tcBorders>
          </w:tcPr>
          <w:p w14:paraId="38697361" w14:textId="77777777" w:rsidR="00876CC2" w:rsidRDefault="00000000">
            <w:r>
              <w:rPr>
                <w:rFonts w:ascii="Times New Roman" w:eastAsia="Times New Roman" w:hAnsi="Times New Roman" w:cs="Times New Roman"/>
                <w:sz w:val="20"/>
              </w:rPr>
              <w:t xml:space="preserve"> </w:t>
            </w:r>
          </w:p>
        </w:tc>
      </w:tr>
      <w:tr w:rsidR="00876CC2" w14:paraId="647ED07C" w14:textId="77777777">
        <w:trPr>
          <w:trHeight w:val="520"/>
        </w:trPr>
        <w:tc>
          <w:tcPr>
            <w:tcW w:w="2360" w:type="dxa"/>
            <w:tcBorders>
              <w:top w:val="single" w:sz="8" w:space="0" w:color="000000"/>
              <w:left w:val="single" w:sz="8" w:space="0" w:color="000000"/>
              <w:bottom w:val="single" w:sz="8" w:space="0" w:color="000000"/>
              <w:right w:val="single" w:sz="8" w:space="0" w:color="000000"/>
            </w:tcBorders>
          </w:tcPr>
          <w:p w14:paraId="727EBFF1" w14:textId="77777777" w:rsidR="00876CC2" w:rsidRDefault="00000000">
            <w:pPr>
              <w:ind w:left="105"/>
            </w:pPr>
            <w:r>
              <w:rPr>
                <w:rFonts w:ascii="Times New Roman" w:eastAsia="Times New Roman" w:hAnsi="Times New Roman" w:cs="Times New Roman"/>
                <w:sz w:val="20"/>
              </w:rPr>
              <w:t xml:space="preserve">Outcome (2M </w:t>
            </w:r>
          </w:p>
        </w:tc>
        <w:tc>
          <w:tcPr>
            <w:tcW w:w="6100" w:type="dxa"/>
            <w:tcBorders>
              <w:top w:val="single" w:sz="8" w:space="0" w:color="000000"/>
              <w:left w:val="single" w:sz="8" w:space="0" w:color="000000"/>
              <w:bottom w:val="single" w:sz="8" w:space="0" w:color="000000"/>
              <w:right w:val="single" w:sz="8" w:space="0" w:color="000000"/>
            </w:tcBorders>
          </w:tcPr>
          <w:p w14:paraId="039668A1" w14:textId="77777777" w:rsidR="00876CC2" w:rsidRDefault="00000000">
            <w:pPr>
              <w:tabs>
                <w:tab w:val="center" w:pos="1579"/>
              </w:tabs>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Analysis of project working  </w:t>
            </w:r>
          </w:p>
        </w:tc>
        <w:tc>
          <w:tcPr>
            <w:tcW w:w="880" w:type="dxa"/>
            <w:tcBorders>
              <w:top w:val="single" w:sz="8" w:space="0" w:color="000000"/>
              <w:left w:val="single" w:sz="8" w:space="0" w:color="000000"/>
              <w:bottom w:val="single" w:sz="8" w:space="0" w:color="000000"/>
              <w:right w:val="single" w:sz="8" w:space="0" w:color="000000"/>
            </w:tcBorders>
          </w:tcPr>
          <w:p w14:paraId="3C38A781" w14:textId="77777777" w:rsidR="00876CC2" w:rsidRDefault="00000000">
            <w:r>
              <w:rPr>
                <w:rFonts w:ascii="Times New Roman" w:eastAsia="Times New Roman" w:hAnsi="Times New Roman" w:cs="Times New Roman"/>
                <w:sz w:val="20"/>
              </w:rPr>
              <w:t xml:space="preserve"> </w:t>
            </w:r>
          </w:p>
        </w:tc>
      </w:tr>
      <w:tr w:rsidR="00876CC2" w14:paraId="76B9BC01" w14:textId="77777777">
        <w:trPr>
          <w:trHeight w:val="500"/>
        </w:trPr>
        <w:tc>
          <w:tcPr>
            <w:tcW w:w="2360" w:type="dxa"/>
            <w:tcBorders>
              <w:top w:val="single" w:sz="8" w:space="0" w:color="000000"/>
              <w:left w:val="single" w:sz="8" w:space="0" w:color="000000"/>
              <w:bottom w:val="single" w:sz="8" w:space="0" w:color="000000"/>
              <w:right w:val="single" w:sz="8" w:space="0" w:color="000000"/>
            </w:tcBorders>
          </w:tcPr>
          <w:p w14:paraId="70110FF8" w14:textId="77777777" w:rsidR="00876CC2" w:rsidRDefault="00000000">
            <w:pPr>
              <w:ind w:left="105"/>
            </w:pPr>
            <w:r>
              <w:rPr>
                <w:rFonts w:ascii="Times New Roman" w:eastAsia="Times New Roman" w:hAnsi="Times New Roman" w:cs="Times New Roman"/>
                <w:b/>
                <w:sz w:val="20"/>
              </w:rPr>
              <w:t>Total Marks</w:t>
            </w:r>
            <w:r>
              <w:rPr>
                <w:rFonts w:ascii="Times New Roman" w:eastAsia="Times New Roman" w:hAnsi="Times New Roman" w:cs="Times New Roman"/>
                <w:sz w:val="20"/>
              </w:rPr>
              <w:t xml:space="preserve"> </w:t>
            </w:r>
          </w:p>
        </w:tc>
        <w:tc>
          <w:tcPr>
            <w:tcW w:w="6100" w:type="dxa"/>
            <w:tcBorders>
              <w:top w:val="single" w:sz="8" w:space="0" w:color="000000"/>
              <w:left w:val="single" w:sz="8" w:space="0" w:color="000000"/>
              <w:bottom w:val="single" w:sz="8" w:space="0" w:color="000000"/>
              <w:right w:val="single" w:sz="8" w:space="0" w:color="000000"/>
            </w:tcBorders>
          </w:tcPr>
          <w:p w14:paraId="599E7EA6" w14:textId="77777777" w:rsidR="00876CC2" w:rsidRDefault="00000000">
            <w:pPr>
              <w:ind w:left="100"/>
            </w:pPr>
            <w:r>
              <w:rPr>
                <w:rFonts w:ascii="Times New Roman" w:eastAsia="Times New Roman" w:hAnsi="Times New Roman" w:cs="Times New Roman"/>
                <w:sz w:val="20"/>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306D9354" w14:textId="77777777" w:rsidR="00876CC2" w:rsidRDefault="00000000">
            <w:r>
              <w:rPr>
                <w:rFonts w:ascii="Times New Roman" w:eastAsia="Times New Roman" w:hAnsi="Times New Roman" w:cs="Times New Roman"/>
                <w:sz w:val="20"/>
              </w:rPr>
              <w:t xml:space="preserve"> </w:t>
            </w:r>
          </w:p>
        </w:tc>
      </w:tr>
    </w:tbl>
    <w:p w14:paraId="4E6E5EEF" w14:textId="128514B6" w:rsidR="00876CC2" w:rsidRDefault="00EE37B9">
      <w:pPr>
        <w:spacing w:after="256"/>
        <w:ind w:left="-5" w:hanging="10"/>
      </w:pPr>
      <w:r>
        <w:rPr>
          <w:rFonts w:ascii="Times New Roman" w:eastAsia="Times New Roman" w:hAnsi="Times New Roman" w:cs="Times New Roman"/>
          <w:b/>
          <w:sz w:val="36"/>
        </w:rPr>
        <w:t xml:space="preserve">  Submitted By: </w:t>
      </w:r>
    </w:p>
    <w:p w14:paraId="7B3CD84D" w14:textId="7DB5BE72" w:rsidR="00876CC2" w:rsidRDefault="00EE37B9">
      <w:pPr>
        <w:spacing w:after="256"/>
        <w:ind w:left="-5" w:hanging="10"/>
      </w:pPr>
      <w:r>
        <w:rPr>
          <w:rFonts w:ascii="Times New Roman" w:eastAsia="Times New Roman" w:hAnsi="Times New Roman" w:cs="Times New Roman"/>
          <w:b/>
          <w:sz w:val="36"/>
        </w:rPr>
        <w:t xml:space="preserve">  Name: </w:t>
      </w:r>
      <w:r w:rsidR="008E6946">
        <w:rPr>
          <w:rFonts w:ascii="Times New Roman" w:eastAsia="Times New Roman" w:hAnsi="Times New Roman" w:cs="Times New Roman"/>
          <w:b/>
          <w:sz w:val="36"/>
        </w:rPr>
        <w:t>Prathamesh Deshmukh</w:t>
      </w:r>
    </w:p>
    <w:p w14:paraId="68430E3C" w14:textId="7773880D" w:rsidR="00876CC2" w:rsidRDefault="00EE37B9">
      <w:pPr>
        <w:spacing w:after="37"/>
        <w:ind w:left="-5" w:hanging="10"/>
      </w:pPr>
      <w:r>
        <w:rPr>
          <w:rFonts w:ascii="Times New Roman" w:eastAsia="Times New Roman" w:hAnsi="Times New Roman" w:cs="Times New Roman"/>
          <w:b/>
          <w:sz w:val="36"/>
        </w:rPr>
        <w:t xml:space="preserve">  USN: CS23</w:t>
      </w:r>
      <w:r w:rsidR="008E6946">
        <w:rPr>
          <w:rFonts w:ascii="Times New Roman" w:eastAsia="Times New Roman" w:hAnsi="Times New Roman" w:cs="Times New Roman"/>
          <w:b/>
          <w:sz w:val="36"/>
        </w:rPr>
        <w:t>115</w:t>
      </w:r>
    </w:p>
    <w:p w14:paraId="6F861532" w14:textId="77777777" w:rsidR="00876CC2" w:rsidRDefault="00000000">
      <w:pPr>
        <w:spacing w:after="68"/>
        <w:ind w:left="4005"/>
      </w:pPr>
      <w:r>
        <w:rPr>
          <w:noProof/>
        </w:rPr>
        <w:drawing>
          <wp:inline distT="0" distB="0" distL="0" distR="0" wp14:anchorId="241A3BD8" wp14:editId="1D769447">
            <wp:extent cx="1076325" cy="1114425"/>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5"/>
                    <a:stretch>
                      <a:fillRect/>
                    </a:stretch>
                  </pic:blipFill>
                  <pic:spPr>
                    <a:xfrm>
                      <a:off x="0" y="0"/>
                      <a:ext cx="1076325" cy="1114425"/>
                    </a:xfrm>
                    <a:prstGeom prst="rect">
                      <a:avLst/>
                    </a:prstGeom>
                  </pic:spPr>
                </pic:pic>
              </a:graphicData>
            </a:graphic>
          </wp:inline>
        </w:drawing>
      </w:r>
    </w:p>
    <w:p w14:paraId="05E8139B" w14:textId="6920C570" w:rsidR="00876CC2" w:rsidRDefault="00EE37B9">
      <w:pPr>
        <w:pStyle w:val="Heading1"/>
      </w:pPr>
      <w:r>
        <w:t xml:space="preserve">                S. B. JAIN INSTITUTE OF TECHNOLOGY, MANAGEMENT &amp; RESEARCH, NAGPUR </w:t>
      </w:r>
    </w:p>
    <w:p w14:paraId="3344DF47" w14:textId="77777777" w:rsidR="00876CC2" w:rsidRDefault="00000000">
      <w:pPr>
        <w:spacing w:after="655" w:line="291" w:lineRule="auto"/>
        <w:jc w:val="center"/>
      </w:pPr>
      <w:r>
        <w:rPr>
          <w:rFonts w:ascii="Times New Roman" w:eastAsia="Times New Roman" w:hAnsi="Times New Roman" w:cs="Times New Roman"/>
          <w:b/>
        </w:rPr>
        <w:t xml:space="preserve">(AN AUTONOMOUS INSTITUTION AFFILIATED TO RASHTRASANT TUKADOJI MAHARAJ NAGPUR UNIVERSITY, NAAC ACCREDITED WITH </w:t>
      </w:r>
      <w:r>
        <w:rPr>
          <w:rFonts w:ascii="Times New Roman" w:eastAsia="Times New Roman" w:hAnsi="Times New Roman" w:cs="Times New Roman"/>
          <w:b/>
          <w:sz w:val="32"/>
        </w:rPr>
        <w:t xml:space="preserve">'A' </w:t>
      </w:r>
      <w:r>
        <w:rPr>
          <w:rFonts w:ascii="Times New Roman" w:eastAsia="Times New Roman" w:hAnsi="Times New Roman" w:cs="Times New Roman"/>
          <w:b/>
        </w:rPr>
        <w:t xml:space="preserve">GRADE) </w:t>
      </w:r>
    </w:p>
    <w:p w14:paraId="74366295" w14:textId="77777777" w:rsidR="00876CC2" w:rsidRDefault="00000000">
      <w:pPr>
        <w:spacing w:after="0"/>
        <w:rPr>
          <w:sz w:val="20"/>
        </w:rPr>
      </w:pPr>
      <w:r>
        <w:rPr>
          <w:sz w:val="20"/>
        </w:rPr>
        <w:lastRenderedPageBreak/>
        <w:t xml:space="preserve"> </w:t>
      </w:r>
    </w:p>
    <w:p w14:paraId="3BF10306" w14:textId="77777777" w:rsidR="000D049B" w:rsidRDefault="000D049B">
      <w:pPr>
        <w:spacing w:after="0"/>
      </w:pPr>
    </w:p>
    <w:p w14:paraId="6570EC62" w14:textId="2AB2CC0B" w:rsidR="00876CC2" w:rsidRPr="00EE37B9" w:rsidRDefault="00000000">
      <w:pPr>
        <w:numPr>
          <w:ilvl w:val="0"/>
          <w:numId w:val="1"/>
        </w:numPr>
        <w:spacing w:after="0"/>
        <w:ind w:hanging="360"/>
        <w:rPr>
          <w:u w:val="single"/>
        </w:rPr>
      </w:pPr>
      <w:r w:rsidRPr="00FD2F06">
        <w:rPr>
          <w:rFonts w:ascii="Times New Roman" w:eastAsia="Times New Roman" w:hAnsi="Times New Roman" w:cs="Times New Roman"/>
          <w:b/>
          <w:color w:val="auto"/>
          <w:sz w:val="28"/>
          <w:szCs w:val="28"/>
        </w:rPr>
        <w:t>Title</w:t>
      </w:r>
      <w:r w:rsidRPr="00FD2F06">
        <w:rPr>
          <w:rFonts w:ascii="Times New Roman" w:eastAsia="Times New Roman" w:hAnsi="Times New Roman" w:cs="Times New Roman"/>
          <w:b/>
          <w:color w:val="auto"/>
          <w:sz w:val="30"/>
        </w:rPr>
        <w:t xml:space="preserve">: </w:t>
      </w:r>
      <w:r w:rsidR="008E6946" w:rsidRPr="008E6946">
        <w:rPr>
          <w:rFonts w:ascii="Times New Roman" w:eastAsia="Times New Roman" w:hAnsi="Times New Roman" w:cs="Times New Roman"/>
          <w:b/>
          <w:sz w:val="28"/>
          <w:szCs w:val="28"/>
          <w:u w:val="single"/>
        </w:rPr>
        <w:t>AI-Based Stock Trend Analyzer — Probabilistic Learning on Time-Series Data</w:t>
      </w:r>
    </w:p>
    <w:p w14:paraId="382947FD" w14:textId="77777777" w:rsidR="00876CC2" w:rsidRDefault="00000000">
      <w:pPr>
        <w:spacing w:after="21"/>
        <w:ind w:left="1740"/>
        <w:rPr>
          <w:rFonts w:ascii="Times New Roman" w:eastAsia="Times New Roman" w:hAnsi="Times New Roman" w:cs="Times New Roman"/>
          <w:b/>
          <w:sz w:val="30"/>
        </w:rPr>
      </w:pPr>
      <w:r>
        <w:rPr>
          <w:rFonts w:ascii="Times New Roman" w:eastAsia="Times New Roman" w:hAnsi="Times New Roman" w:cs="Times New Roman"/>
          <w:b/>
          <w:sz w:val="30"/>
        </w:rPr>
        <w:t xml:space="preserve"> </w:t>
      </w:r>
    </w:p>
    <w:p w14:paraId="01E86582" w14:textId="77777777" w:rsidR="00EE37B9" w:rsidRPr="008E6946" w:rsidRDefault="00EE37B9">
      <w:pPr>
        <w:spacing w:after="21"/>
        <w:ind w:left="1740"/>
        <w:rPr>
          <w:sz w:val="4"/>
          <w:szCs w:val="6"/>
        </w:rPr>
      </w:pPr>
    </w:p>
    <w:p w14:paraId="10298FE2" w14:textId="5F4E55F4" w:rsidR="00876CC2" w:rsidRPr="00FD2F06" w:rsidRDefault="00000000" w:rsidP="00EE37B9">
      <w:pPr>
        <w:numPr>
          <w:ilvl w:val="0"/>
          <w:numId w:val="1"/>
        </w:numPr>
        <w:spacing w:after="0"/>
        <w:ind w:hanging="360"/>
        <w:rPr>
          <w:color w:val="auto"/>
        </w:rPr>
      </w:pPr>
      <w:r w:rsidRPr="00FD2F06">
        <w:rPr>
          <w:rFonts w:ascii="Times New Roman" w:eastAsia="Times New Roman" w:hAnsi="Times New Roman" w:cs="Times New Roman"/>
          <w:b/>
          <w:color w:val="auto"/>
          <w:sz w:val="30"/>
        </w:rPr>
        <w:t xml:space="preserve">Problem Statement: </w:t>
      </w:r>
    </w:p>
    <w:p w14:paraId="76A5A8C2" w14:textId="77777777" w:rsidR="00EE37B9" w:rsidRDefault="00EE37B9" w:rsidP="00EE37B9"/>
    <w:p w14:paraId="283EED69" w14:textId="585B53A2"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Stock market prediction is a challenging task due to the inherently volatile</w:t>
      </w:r>
      <w:r>
        <w:rPr>
          <w:rFonts w:ascii="Times New Roman" w:hAnsi="Times New Roman" w:cs="Times New Roman"/>
          <w:sz w:val="24"/>
        </w:rPr>
        <w:t xml:space="preserve"> </w:t>
      </w:r>
      <w:r w:rsidRPr="008E6946">
        <w:rPr>
          <w:rFonts w:ascii="Times New Roman" w:hAnsi="Times New Roman" w:cs="Times New Roman"/>
          <w:sz w:val="24"/>
        </w:rPr>
        <w:t>and non-linear nature of financial data. Investors and traders require</w:t>
      </w:r>
      <w:r>
        <w:rPr>
          <w:rFonts w:ascii="Times New Roman" w:hAnsi="Times New Roman" w:cs="Times New Roman"/>
          <w:sz w:val="24"/>
        </w:rPr>
        <w:t xml:space="preserve"> </w:t>
      </w:r>
      <w:r w:rsidRPr="008E6946">
        <w:rPr>
          <w:rFonts w:ascii="Times New Roman" w:hAnsi="Times New Roman" w:cs="Times New Roman"/>
          <w:sz w:val="24"/>
        </w:rPr>
        <w:t xml:space="preserve">data-driven tools that can </w:t>
      </w:r>
      <w:proofErr w:type="spellStart"/>
      <w:r w:rsidRPr="008E6946">
        <w:rPr>
          <w:rFonts w:ascii="Times New Roman" w:hAnsi="Times New Roman" w:cs="Times New Roman"/>
          <w:sz w:val="24"/>
        </w:rPr>
        <w:t>analyze</w:t>
      </w:r>
      <w:proofErr w:type="spellEnd"/>
      <w:r w:rsidRPr="008E6946">
        <w:rPr>
          <w:rFonts w:ascii="Times New Roman" w:hAnsi="Times New Roman" w:cs="Times New Roman"/>
          <w:sz w:val="24"/>
        </w:rPr>
        <w:t xml:space="preserve"> historical price movements, identify</w:t>
      </w:r>
      <w:r>
        <w:rPr>
          <w:rFonts w:ascii="Times New Roman" w:hAnsi="Times New Roman" w:cs="Times New Roman"/>
          <w:sz w:val="24"/>
        </w:rPr>
        <w:t xml:space="preserve"> </w:t>
      </w:r>
      <w:r w:rsidRPr="008E6946">
        <w:rPr>
          <w:rFonts w:ascii="Times New Roman" w:hAnsi="Times New Roman" w:cs="Times New Roman"/>
          <w:sz w:val="24"/>
        </w:rPr>
        <w:t>patterns, and generate reliable forecasts to make informed decisions.</w:t>
      </w:r>
    </w:p>
    <w:p w14:paraId="11269536" w14:textId="77777777" w:rsidR="008E6946" w:rsidRPr="008E6946" w:rsidRDefault="008E6946" w:rsidP="008E6946">
      <w:pPr>
        <w:jc w:val="both"/>
        <w:rPr>
          <w:rFonts w:ascii="Times New Roman" w:hAnsi="Times New Roman" w:cs="Times New Roman"/>
          <w:sz w:val="10"/>
          <w:szCs w:val="10"/>
        </w:rPr>
      </w:pPr>
    </w:p>
    <w:p w14:paraId="1036F7B6"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The problem is to develop an AI-based system that can:</w:t>
      </w:r>
    </w:p>
    <w:p w14:paraId="27C9B259"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1. Fetch and process real-time historical stock price data.</w:t>
      </w:r>
    </w:p>
    <w:p w14:paraId="7FCBC0C4"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2. Apply probabilistic learning techniques on time-series data to predict</w:t>
      </w:r>
    </w:p>
    <w:p w14:paraId="46AF277F"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future stock price trends.</w:t>
      </w:r>
    </w:p>
    <w:p w14:paraId="488B1C90"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3. Compute standard technical indicators (RSI, MACD, Bollinger Bands, Moving</w:t>
      </w:r>
    </w:p>
    <w:p w14:paraId="1BD38998"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Averages) to support analysis.</w:t>
      </w:r>
    </w:p>
    <w:p w14:paraId="1D52586C"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4. Provide confidence intervals and probability scores to quantify the</w:t>
      </w:r>
    </w:p>
    <w:p w14:paraId="7B16F6A8" w14:textId="77777777" w:rsidR="008E6946" w:rsidRPr="008E6946"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reliability of predictions.</w:t>
      </w:r>
    </w:p>
    <w:p w14:paraId="3B01798D" w14:textId="77777777" w:rsidR="008E6946" w:rsidRPr="00EE37B9" w:rsidRDefault="008E6946" w:rsidP="008E6946">
      <w:pPr>
        <w:jc w:val="both"/>
        <w:rPr>
          <w:rFonts w:ascii="Times New Roman" w:hAnsi="Times New Roman" w:cs="Times New Roman"/>
          <w:sz w:val="24"/>
        </w:rPr>
      </w:pPr>
      <w:r w:rsidRPr="008E6946">
        <w:rPr>
          <w:rFonts w:ascii="Times New Roman" w:hAnsi="Times New Roman" w:cs="Times New Roman"/>
          <w:sz w:val="24"/>
        </w:rPr>
        <w:t xml:space="preserve">  5. Present all results through an interactive, user-friendly web dashboard.</w:t>
      </w:r>
    </w:p>
    <w:p w14:paraId="258185B4" w14:textId="4584993A" w:rsidR="00876CC2" w:rsidRPr="008E6946" w:rsidRDefault="00876CC2" w:rsidP="008E6946">
      <w:pPr>
        <w:spacing w:after="21"/>
        <w:jc w:val="both"/>
        <w:rPr>
          <w:sz w:val="10"/>
          <w:szCs w:val="12"/>
        </w:rPr>
      </w:pPr>
    </w:p>
    <w:p w14:paraId="74F3117F" w14:textId="77777777" w:rsidR="00876CC2" w:rsidRDefault="00000000">
      <w:pPr>
        <w:numPr>
          <w:ilvl w:val="0"/>
          <w:numId w:val="1"/>
        </w:numPr>
        <w:spacing w:after="0"/>
        <w:ind w:hanging="360"/>
      </w:pPr>
      <w:r>
        <w:rPr>
          <w:rFonts w:ascii="Times New Roman" w:eastAsia="Times New Roman" w:hAnsi="Times New Roman" w:cs="Times New Roman"/>
          <w:b/>
          <w:sz w:val="30"/>
        </w:rPr>
        <w:t xml:space="preserve">Objective: </w:t>
      </w:r>
    </w:p>
    <w:p w14:paraId="3DD627B0"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The primary objectives of this project are:</w:t>
      </w:r>
    </w:p>
    <w:p w14:paraId="5BBD60CE" w14:textId="77777777" w:rsidR="008E6946" w:rsidRPr="008E6946" w:rsidRDefault="008E6946" w:rsidP="008E6946">
      <w:pPr>
        <w:spacing w:after="21"/>
        <w:jc w:val="both"/>
        <w:rPr>
          <w:rFonts w:ascii="Times New Roman" w:eastAsia="Times New Roman" w:hAnsi="Times New Roman" w:cs="Times New Roman"/>
          <w:bCs/>
          <w:sz w:val="24"/>
          <w:szCs w:val="20"/>
        </w:rPr>
      </w:pPr>
    </w:p>
    <w:p w14:paraId="0B379ED3"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1. To apply AI-based probabilistic learning techniques (ARIMA and Exponential</w:t>
      </w:r>
    </w:p>
    <w:p w14:paraId="6FD4ABEA"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Smoothing) for stock trend prediction using historical time-series data.</w:t>
      </w:r>
    </w:p>
    <w:p w14:paraId="4CD410BD" w14:textId="77777777" w:rsidR="008E6946" w:rsidRPr="008E6946" w:rsidRDefault="008E6946" w:rsidP="008E6946">
      <w:pPr>
        <w:spacing w:after="21"/>
        <w:jc w:val="both"/>
        <w:rPr>
          <w:rFonts w:ascii="Times New Roman" w:eastAsia="Times New Roman" w:hAnsi="Times New Roman" w:cs="Times New Roman"/>
          <w:bCs/>
          <w:sz w:val="24"/>
          <w:szCs w:val="20"/>
        </w:rPr>
      </w:pPr>
    </w:p>
    <w:p w14:paraId="7E930FAD"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2. To build an ensemble forecasting model that combines </w:t>
      </w:r>
      <w:proofErr w:type="gramStart"/>
      <w:r w:rsidRPr="008E6946">
        <w:rPr>
          <w:rFonts w:ascii="Times New Roman" w:eastAsia="Times New Roman" w:hAnsi="Times New Roman" w:cs="Times New Roman"/>
          <w:bCs/>
          <w:sz w:val="24"/>
          <w:szCs w:val="20"/>
        </w:rPr>
        <w:t>ARIMA(</w:t>
      </w:r>
      <w:proofErr w:type="gramEnd"/>
      <w:r w:rsidRPr="008E6946">
        <w:rPr>
          <w:rFonts w:ascii="Times New Roman" w:eastAsia="Times New Roman" w:hAnsi="Times New Roman" w:cs="Times New Roman"/>
          <w:bCs/>
          <w:sz w:val="24"/>
          <w:szCs w:val="20"/>
        </w:rPr>
        <w:t>5,1,2) and</w:t>
      </w:r>
    </w:p>
    <w:p w14:paraId="6ACD6B10"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Damped Exponential Smoothing with a weighted average (60:40) for more</w:t>
      </w:r>
    </w:p>
    <w:p w14:paraId="65913188"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robust predictions.</w:t>
      </w:r>
    </w:p>
    <w:p w14:paraId="0E261DD4" w14:textId="77777777" w:rsidR="008E6946" w:rsidRPr="008E6946" w:rsidRDefault="008E6946" w:rsidP="008E6946">
      <w:pPr>
        <w:spacing w:after="21"/>
        <w:jc w:val="both"/>
        <w:rPr>
          <w:rFonts w:ascii="Times New Roman" w:eastAsia="Times New Roman" w:hAnsi="Times New Roman" w:cs="Times New Roman"/>
          <w:bCs/>
          <w:sz w:val="24"/>
          <w:szCs w:val="20"/>
        </w:rPr>
      </w:pPr>
    </w:p>
    <w:p w14:paraId="67530550"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3. To compute and visualize essential technical indicators — RSI (Relative</w:t>
      </w:r>
    </w:p>
    <w:p w14:paraId="76FFA9D9"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Strength Index), MACD (Moving Average Convergence Divergence), Bollinger</w:t>
      </w:r>
    </w:p>
    <w:p w14:paraId="4923D73A"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Bands, SMA (Simple Moving Average), and EMA (Exponential Moving Average).</w:t>
      </w:r>
    </w:p>
    <w:p w14:paraId="7F04AD66" w14:textId="77777777" w:rsidR="008E6946" w:rsidRPr="008E6946" w:rsidRDefault="008E6946" w:rsidP="008E6946">
      <w:pPr>
        <w:spacing w:after="21"/>
        <w:jc w:val="both"/>
        <w:rPr>
          <w:rFonts w:ascii="Times New Roman" w:eastAsia="Times New Roman" w:hAnsi="Times New Roman" w:cs="Times New Roman"/>
          <w:bCs/>
          <w:sz w:val="24"/>
          <w:szCs w:val="20"/>
        </w:rPr>
      </w:pPr>
    </w:p>
    <w:p w14:paraId="717D2062"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4. To generate probabilistic forecasts with 80% and 95% confidence intervals,</w:t>
      </w:r>
    </w:p>
    <w:p w14:paraId="68503307"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along with probability of upward/downward price movement.</w:t>
      </w:r>
    </w:p>
    <w:p w14:paraId="67C2953E" w14:textId="77777777" w:rsidR="008E6946" w:rsidRPr="008E6946" w:rsidRDefault="008E6946" w:rsidP="008E6946">
      <w:pPr>
        <w:spacing w:after="21"/>
        <w:jc w:val="both"/>
        <w:rPr>
          <w:rFonts w:ascii="Times New Roman" w:eastAsia="Times New Roman" w:hAnsi="Times New Roman" w:cs="Times New Roman"/>
          <w:bCs/>
          <w:sz w:val="24"/>
          <w:szCs w:val="20"/>
        </w:rPr>
      </w:pPr>
    </w:p>
    <w:p w14:paraId="2EE45579"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5. To develop a full-stack web application with a Flask backend and a modern</w:t>
      </w:r>
    </w:p>
    <w:p w14:paraId="08AFD6A8"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w:t>
      </w:r>
      <w:proofErr w:type="spellStart"/>
      <w:r w:rsidRPr="008E6946">
        <w:rPr>
          <w:rFonts w:ascii="Times New Roman" w:eastAsia="Times New Roman" w:hAnsi="Times New Roman" w:cs="Times New Roman"/>
          <w:bCs/>
          <w:sz w:val="24"/>
          <w:szCs w:val="20"/>
        </w:rPr>
        <w:t>glassmorphism</w:t>
      </w:r>
      <w:proofErr w:type="spellEnd"/>
      <w:r w:rsidRPr="008E6946">
        <w:rPr>
          <w:rFonts w:ascii="Times New Roman" w:eastAsia="Times New Roman" w:hAnsi="Times New Roman" w:cs="Times New Roman"/>
          <w:bCs/>
          <w:sz w:val="24"/>
          <w:szCs w:val="20"/>
        </w:rPr>
        <w:t xml:space="preserve"> frontend (using Chart.js) that provides an interactive</w:t>
      </w:r>
    </w:p>
    <w:p w14:paraId="5CCA9A62"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dashboard for stock analysis.</w:t>
      </w:r>
    </w:p>
    <w:p w14:paraId="63919A02" w14:textId="77777777" w:rsidR="008E6946" w:rsidRPr="008E6946" w:rsidRDefault="008E6946" w:rsidP="008E6946">
      <w:pPr>
        <w:spacing w:after="21"/>
        <w:jc w:val="both"/>
        <w:rPr>
          <w:rFonts w:ascii="Times New Roman" w:eastAsia="Times New Roman" w:hAnsi="Times New Roman" w:cs="Times New Roman"/>
          <w:bCs/>
          <w:sz w:val="24"/>
          <w:szCs w:val="20"/>
        </w:rPr>
      </w:pPr>
    </w:p>
    <w:p w14:paraId="63CE3AF5" w14:textId="77777777" w:rsidR="008E6946"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6. To classify the predicted trend as BULLISH, BEARISH, or NEUTRAL with a</w:t>
      </w:r>
    </w:p>
    <w:p w14:paraId="3C019B14" w14:textId="3C37BF89" w:rsidR="000D049B" w:rsidRPr="008E6946" w:rsidRDefault="008E6946" w:rsidP="008E6946">
      <w:pPr>
        <w:spacing w:after="21"/>
        <w:jc w:val="both"/>
        <w:rPr>
          <w:rFonts w:ascii="Times New Roman" w:eastAsia="Times New Roman" w:hAnsi="Times New Roman" w:cs="Times New Roman"/>
          <w:bCs/>
          <w:sz w:val="24"/>
          <w:szCs w:val="20"/>
        </w:rPr>
      </w:pPr>
      <w:r w:rsidRPr="008E6946">
        <w:rPr>
          <w:rFonts w:ascii="Times New Roman" w:eastAsia="Times New Roman" w:hAnsi="Times New Roman" w:cs="Times New Roman"/>
          <w:bCs/>
          <w:sz w:val="24"/>
          <w:szCs w:val="20"/>
        </w:rPr>
        <w:t xml:space="preserve">     quantified strength score.</w:t>
      </w:r>
    </w:p>
    <w:p w14:paraId="2978F055" w14:textId="1FD3F35C" w:rsidR="007F31DB" w:rsidRPr="00FD2F06" w:rsidRDefault="00000000" w:rsidP="007F31DB">
      <w:pPr>
        <w:numPr>
          <w:ilvl w:val="0"/>
          <w:numId w:val="1"/>
        </w:numPr>
        <w:spacing w:after="0"/>
        <w:ind w:hanging="360"/>
        <w:rPr>
          <w:color w:val="auto"/>
        </w:rPr>
      </w:pPr>
      <w:r w:rsidRPr="00FD2F06">
        <w:rPr>
          <w:rFonts w:ascii="Times New Roman" w:eastAsia="Times New Roman" w:hAnsi="Times New Roman" w:cs="Times New Roman"/>
          <w:b/>
          <w:color w:val="auto"/>
          <w:sz w:val="30"/>
        </w:rPr>
        <w:lastRenderedPageBreak/>
        <w:t xml:space="preserve">Detail Document </w:t>
      </w:r>
    </w:p>
    <w:p w14:paraId="27B67857" w14:textId="77777777" w:rsidR="007F31DB" w:rsidRPr="007F31DB" w:rsidRDefault="007F31DB" w:rsidP="007F31DB">
      <w:pPr>
        <w:spacing w:after="0"/>
      </w:pPr>
    </w:p>
    <w:p w14:paraId="260DB2D9" w14:textId="205813D6" w:rsidR="007F31DB" w:rsidRPr="007F31DB" w:rsidRDefault="007F31DB" w:rsidP="007F31DB">
      <w:pPr>
        <w:spacing w:after="21"/>
        <w:rPr>
          <w:rFonts w:ascii="Times New Roman" w:eastAsia="Times New Roman" w:hAnsi="Times New Roman" w:cs="Times New Roman"/>
          <w:b/>
          <w:sz w:val="28"/>
          <w:szCs w:val="28"/>
        </w:rPr>
      </w:pPr>
      <w:r w:rsidRPr="007F31DB">
        <w:rPr>
          <w:rFonts w:ascii="Times New Roman" w:eastAsia="Times New Roman" w:hAnsi="Times New Roman" w:cs="Times New Roman"/>
          <w:b/>
          <w:sz w:val="28"/>
          <w:szCs w:val="28"/>
        </w:rPr>
        <w:t>1. PROJECT ARCHITECTURE</w:t>
      </w:r>
    </w:p>
    <w:p w14:paraId="769302AC" w14:textId="77777777" w:rsidR="007F31DB" w:rsidRPr="007F31DB" w:rsidRDefault="007F31DB" w:rsidP="007F31DB">
      <w:pPr>
        <w:spacing w:after="21"/>
        <w:rPr>
          <w:rFonts w:ascii="Times New Roman" w:eastAsia="Times New Roman" w:hAnsi="Times New Roman" w:cs="Times New Roman"/>
          <w:bCs/>
          <w:sz w:val="28"/>
          <w:szCs w:val="28"/>
        </w:rPr>
      </w:pPr>
    </w:p>
    <w:p w14:paraId="00DA8A82"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AI-Based-Stock-Trend-Analyzer/</w:t>
      </w:r>
    </w:p>
    <w:p w14:paraId="5B0040D1"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app.py                  # Flask backend + AI prediction engine</w:t>
      </w:r>
    </w:p>
    <w:p w14:paraId="33C3767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requirements.txt        # Python dependencies</w:t>
      </w:r>
    </w:p>
    <w:p w14:paraId="6CA528D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w:t>
      </w:r>
      <w:proofErr w:type="gramStart"/>
      <w:r w:rsidRPr="007F31DB">
        <w:rPr>
          <w:rFonts w:ascii="Times New Roman" w:eastAsia="Times New Roman" w:hAnsi="Times New Roman" w:cs="Times New Roman"/>
          <w:bCs/>
          <w:sz w:val="28"/>
          <w:szCs w:val="28"/>
        </w:rPr>
        <w:t>─ .</w:t>
      </w:r>
      <w:proofErr w:type="spellStart"/>
      <w:r w:rsidRPr="007F31DB">
        <w:rPr>
          <w:rFonts w:ascii="Times New Roman" w:eastAsia="Times New Roman" w:hAnsi="Times New Roman" w:cs="Times New Roman"/>
          <w:bCs/>
          <w:sz w:val="28"/>
          <w:szCs w:val="28"/>
        </w:rPr>
        <w:t>gitignore</w:t>
      </w:r>
      <w:proofErr w:type="spellEnd"/>
      <w:proofErr w:type="gramEnd"/>
    </w:p>
    <w:p w14:paraId="171CD05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README.md</w:t>
      </w:r>
    </w:p>
    <w:p w14:paraId="47718CC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static/</w:t>
      </w:r>
    </w:p>
    <w:p w14:paraId="6A32425F"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index.html          # Dashboard UI (HTML)</w:t>
      </w:r>
    </w:p>
    <w:p w14:paraId="25292A6E"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css</w:t>
      </w:r>
      <w:proofErr w:type="spellEnd"/>
      <w:r w:rsidRPr="007F31DB">
        <w:rPr>
          <w:rFonts w:ascii="Times New Roman" w:eastAsia="Times New Roman" w:hAnsi="Times New Roman" w:cs="Times New Roman"/>
          <w:bCs/>
          <w:sz w:val="28"/>
          <w:szCs w:val="28"/>
        </w:rPr>
        <w:t>/</w:t>
      </w:r>
    </w:p>
    <w:p w14:paraId="374D715D"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 style.css       # Dark </w:t>
      </w:r>
      <w:proofErr w:type="spellStart"/>
      <w:r w:rsidRPr="007F31DB">
        <w:rPr>
          <w:rFonts w:ascii="Times New Roman" w:eastAsia="Times New Roman" w:hAnsi="Times New Roman" w:cs="Times New Roman"/>
          <w:bCs/>
          <w:sz w:val="28"/>
          <w:szCs w:val="28"/>
        </w:rPr>
        <w:t>glassmorphism</w:t>
      </w:r>
      <w:proofErr w:type="spellEnd"/>
      <w:r w:rsidRPr="007F31DB">
        <w:rPr>
          <w:rFonts w:ascii="Times New Roman" w:eastAsia="Times New Roman" w:hAnsi="Times New Roman" w:cs="Times New Roman"/>
          <w:bCs/>
          <w:sz w:val="28"/>
          <w:szCs w:val="28"/>
        </w:rPr>
        <w:t xml:space="preserve"> styles (CSS)</w:t>
      </w:r>
    </w:p>
    <w:p w14:paraId="3102C77D"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js</w:t>
      </w:r>
      <w:proofErr w:type="spellEnd"/>
      <w:r w:rsidRPr="007F31DB">
        <w:rPr>
          <w:rFonts w:ascii="Times New Roman" w:eastAsia="Times New Roman" w:hAnsi="Times New Roman" w:cs="Times New Roman"/>
          <w:bCs/>
          <w:sz w:val="28"/>
          <w:szCs w:val="28"/>
        </w:rPr>
        <w:t>/</w:t>
      </w:r>
    </w:p>
    <w:p w14:paraId="52ABE3E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app.js          # Chart rendering &amp; API integration (JS)</w:t>
      </w:r>
    </w:p>
    <w:p w14:paraId="2753A296" w14:textId="77777777" w:rsidR="007F31DB" w:rsidRPr="007F31DB" w:rsidRDefault="007F31DB" w:rsidP="007F31DB">
      <w:pPr>
        <w:spacing w:after="21"/>
        <w:rPr>
          <w:rFonts w:ascii="Times New Roman" w:eastAsia="Times New Roman" w:hAnsi="Times New Roman" w:cs="Times New Roman"/>
          <w:bCs/>
          <w:sz w:val="28"/>
          <w:szCs w:val="28"/>
        </w:rPr>
      </w:pPr>
    </w:p>
    <w:p w14:paraId="4E9123C4" w14:textId="77777777" w:rsidR="007F31DB" w:rsidRPr="007F31DB" w:rsidRDefault="007F31DB" w:rsidP="007F31DB">
      <w:pPr>
        <w:spacing w:after="21"/>
        <w:rPr>
          <w:rFonts w:ascii="Times New Roman" w:eastAsia="Times New Roman" w:hAnsi="Times New Roman" w:cs="Times New Roman"/>
          <w:bCs/>
          <w:sz w:val="28"/>
          <w:szCs w:val="28"/>
        </w:rPr>
      </w:pPr>
    </w:p>
    <w:p w14:paraId="32A95C08" w14:textId="221B7614" w:rsidR="007F31DB" w:rsidRPr="007F31DB" w:rsidRDefault="007F31DB" w:rsidP="007F31DB">
      <w:pPr>
        <w:spacing w:after="21"/>
        <w:rPr>
          <w:rFonts w:ascii="Times New Roman" w:eastAsia="Times New Roman" w:hAnsi="Times New Roman" w:cs="Times New Roman"/>
          <w:b/>
          <w:sz w:val="28"/>
          <w:szCs w:val="28"/>
        </w:rPr>
      </w:pPr>
      <w:r w:rsidRPr="007F31DB">
        <w:rPr>
          <w:rFonts w:ascii="Times New Roman" w:eastAsia="Times New Roman" w:hAnsi="Times New Roman" w:cs="Times New Roman"/>
          <w:b/>
          <w:sz w:val="28"/>
          <w:szCs w:val="28"/>
        </w:rPr>
        <w:t>2. AI TECHNIQUES USED</w:t>
      </w:r>
    </w:p>
    <w:p w14:paraId="263C5EAC" w14:textId="77777777" w:rsidR="007F31DB" w:rsidRPr="007F31DB" w:rsidRDefault="007F31DB" w:rsidP="007F31DB">
      <w:pPr>
        <w:spacing w:after="21"/>
        <w:rPr>
          <w:rFonts w:ascii="Times New Roman" w:eastAsia="Times New Roman" w:hAnsi="Times New Roman" w:cs="Times New Roman"/>
          <w:bCs/>
          <w:sz w:val="28"/>
          <w:szCs w:val="28"/>
        </w:rPr>
      </w:pPr>
    </w:p>
    <w:p w14:paraId="7508B61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a) ARIMA (</w:t>
      </w:r>
      <w:proofErr w:type="spellStart"/>
      <w:r w:rsidRPr="007F31DB">
        <w:rPr>
          <w:rFonts w:ascii="Times New Roman" w:eastAsia="Times New Roman" w:hAnsi="Times New Roman" w:cs="Times New Roman"/>
          <w:bCs/>
          <w:sz w:val="28"/>
          <w:szCs w:val="28"/>
        </w:rPr>
        <w:t>AutoRegressive</w:t>
      </w:r>
      <w:proofErr w:type="spellEnd"/>
      <w:r w:rsidRPr="007F31DB">
        <w:rPr>
          <w:rFonts w:ascii="Times New Roman" w:eastAsia="Times New Roman" w:hAnsi="Times New Roman" w:cs="Times New Roman"/>
          <w:bCs/>
          <w:sz w:val="28"/>
          <w:szCs w:val="28"/>
        </w:rPr>
        <w:t xml:space="preserve"> Integrated Moving Average) — Order (5,1,2):</w:t>
      </w:r>
    </w:p>
    <w:p w14:paraId="6A3D6BE3"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A classical time-series forecasting model.</w:t>
      </w:r>
    </w:p>
    <w:p w14:paraId="5160C8D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AR(</w:t>
      </w:r>
      <w:proofErr w:type="gramEnd"/>
      <w:r w:rsidRPr="007F31DB">
        <w:rPr>
          <w:rFonts w:ascii="Times New Roman" w:eastAsia="Times New Roman" w:hAnsi="Times New Roman" w:cs="Times New Roman"/>
          <w:bCs/>
          <w:sz w:val="28"/>
          <w:szCs w:val="28"/>
        </w:rPr>
        <w:t>5): Uses the last 5 lagged values for autoregression.</w:t>
      </w:r>
    </w:p>
    <w:p w14:paraId="0905D71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I(</w:t>
      </w:r>
      <w:proofErr w:type="gramEnd"/>
      <w:r w:rsidRPr="007F31DB">
        <w:rPr>
          <w:rFonts w:ascii="Times New Roman" w:eastAsia="Times New Roman" w:hAnsi="Times New Roman" w:cs="Times New Roman"/>
          <w:bCs/>
          <w:sz w:val="28"/>
          <w:szCs w:val="28"/>
        </w:rPr>
        <w:t>1): First-order differencing to make the series stationary.</w:t>
      </w:r>
    </w:p>
    <w:p w14:paraId="40197847"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MA(</w:t>
      </w:r>
      <w:proofErr w:type="gramEnd"/>
      <w:r w:rsidRPr="007F31DB">
        <w:rPr>
          <w:rFonts w:ascii="Times New Roman" w:eastAsia="Times New Roman" w:hAnsi="Times New Roman" w:cs="Times New Roman"/>
          <w:bCs/>
          <w:sz w:val="28"/>
          <w:szCs w:val="28"/>
        </w:rPr>
        <w:t>2): Uses the last 2 forecast error terms for moving average.</w:t>
      </w:r>
    </w:p>
    <w:p w14:paraId="2C281D5A"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Generates point forecasts with statistical confidence intervals</w:t>
      </w:r>
    </w:p>
    <w:p w14:paraId="19FACC3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at both 80% (alpha=0.20) and 95% (alpha=0.05) levels.</w:t>
      </w:r>
    </w:p>
    <w:p w14:paraId="4578BDCF" w14:textId="77777777" w:rsidR="007F31DB" w:rsidRPr="007F31DB" w:rsidRDefault="007F31DB" w:rsidP="007F31DB">
      <w:pPr>
        <w:spacing w:after="21"/>
        <w:rPr>
          <w:rFonts w:ascii="Times New Roman" w:eastAsia="Times New Roman" w:hAnsi="Times New Roman" w:cs="Times New Roman"/>
          <w:bCs/>
          <w:sz w:val="28"/>
          <w:szCs w:val="28"/>
        </w:rPr>
      </w:pPr>
    </w:p>
    <w:p w14:paraId="44167CA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b) Exponential Smoothing (Holt's Damped Trend):</w:t>
      </w:r>
    </w:p>
    <w:p w14:paraId="2DB8CCF7"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Captures the overall trend in the data with a damping factor.</w:t>
      </w:r>
    </w:p>
    <w:p w14:paraId="259BDF5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Uses additive trend component with damping to prevent over-</w:t>
      </w:r>
    </w:p>
    <w:p w14:paraId="67D414F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extrapolation of the trend into the future.</w:t>
      </w:r>
    </w:p>
    <w:p w14:paraId="4E3584C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Parameters are optimized automatically during model fitting.</w:t>
      </w:r>
    </w:p>
    <w:p w14:paraId="7633847B" w14:textId="77777777" w:rsidR="007F31DB" w:rsidRPr="007F31DB" w:rsidRDefault="007F31DB" w:rsidP="007F31DB">
      <w:pPr>
        <w:spacing w:after="21"/>
        <w:rPr>
          <w:rFonts w:ascii="Times New Roman" w:eastAsia="Times New Roman" w:hAnsi="Times New Roman" w:cs="Times New Roman"/>
          <w:bCs/>
          <w:sz w:val="28"/>
          <w:szCs w:val="28"/>
        </w:rPr>
      </w:pPr>
    </w:p>
    <w:p w14:paraId="316E59BF"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c) Ensemble Method:</w:t>
      </w:r>
    </w:p>
    <w:p w14:paraId="7175BFFD"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The final forecast is a weighted combination:</w:t>
      </w:r>
    </w:p>
    <w:p w14:paraId="4D53315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Forecast = 0.6 × ARIMA + 0.4 × Exponential Smoothing</w:t>
      </w:r>
    </w:p>
    <w:p w14:paraId="0B97B331"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This ensemble approach reduces model-specific biases and improves</w:t>
      </w:r>
    </w:p>
    <w:p w14:paraId="55C20C3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prediction robustness.</w:t>
      </w:r>
    </w:p>
    <w:p w14:paraId="105B29F2" w14:textId="77777777" w:rsidR="007F31DB" w:rsidRPr="007F31DB" w:rsidRDefault="007F31DB" w:rsidP="007F31DB">
      <w:pPr>
        <w:spacing w:after="21"/>
        <w:rPr>
          <w:rFonts w:ascii="Times New Roman" w:eastAsia="Times New Roman" w:hAnsi="Times New Roman" w:cs="Times New Roman"/>
          <w:bCs/>
          <w:sz w:val="28"/>
          <w:szCs w:val="28"/>
        </w:rPr>
      </w:pPr>
    </w:p>
    <w:p w14:paraId="1464D07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d) Probability Estimation:</w:t>
      </w:r>
    </w:p>
    <w:p w14:paraId="7A9EAE8F"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Uses the last 60 days of closing price returns.</w:t>
      </w:r>
    </w:p>
    <w:p w14:paraId="349BA6C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Calculates the proportion of days with positive returns as the</w:t>
      </w:r>
    </w:p>
    <w:p w14:paraId="5259D97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lastRenderedPageBreak/>
        <w:t xml:space="preserve">        probability of upward movement.</w:t>
      </w:r>
    </w:p>
    <w:p w14:paraId="5BF8746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Probability of downward movement = 1 - Probability of upward movement.</w:t>
      </w:r>
    </w:p>
    <w:p w14:paraId="6596B33D" w14:textId="77777777" w:rsidR="007F31DB" w:rsidRPr="007F31DB" w:rsidRDefault="007F31DB" w:rsidP="007F31DB">
      <w:pPr>
        <w:spacing w:after="21"/>
        <w:rPr>
          <w:rFonts w:ascii="Times New Roman" w:eastAsia="Times New Roman" w:hAnsi="Times New Roman" w:cs="Times New Roman"/>
          <w:bCs/>
          <w:sz w:val="28"/>
          <w:szCs w:val="28"/>
        </w:rPr>
      </w:pPr>
    </w:p>
    <w:p w14:paraId="616715DB" w14:textId="77777777" w:rsidR="007F31DB" w:rsidRPr="007F31DB" w:rsidRDefault="007F31DB" w:rsidP="007F31DB">
      <w:pPr>
        <w:spacing w:after="21"/>
        <w:rPr>
          <w:rFonts w:ascii="Times New Roman" w:eastAsia="Times New Roman" w:hAnsi="Times New Roman" w:cs="Times New Roman"/>
          <w:bCs/>
          <w:sz w:val="28"/>
          <w:szCs w:val="28"/>
        </w:rPr>
      </w:pPr>
    </w:p>
    <w:p w14:paraId="4ABE6593" w14:textId="77777777" w:rsidR="007F31DB" w:rsidRPr="007F31DB" w:rsidRDefault="007F31DB" w:rsidP="007F31DB">
      <w:pPr>
        <w:spacing w:after="21"/>
        <w:rPr>
          <w:rFonts w:ascii="Times New Roman" w:eastAsia="Times New Roman" w:hAnsi="Times New Roman" w:cs="Times New Roman"/>
          <w:b/>
          <w:sz w:val="28"/>
          <w:szCs w:val="28"/>
        </w:rPr>
      </w:pPr>
      <w:r w:rsidRPr="007F31DB">
        <w:rPr>
          <w:rFonts w:ascii="Times New Roman" w:eastAsia="Times New Roman" w:hAnsi="Times New Roman" w:cs="Times New Roman"/>
          <w:b/>
          <w:sz w:val="28"/>
          <w:szCs w:val="28"/>
        </w:rPr>
        <w:t>3. TECHNICAL INDICATORS COMPUTED</w:t>
      </w:r>
    </w:p>
    <w:p w14:paraId="054B8B47" w14:textId="128D9026" w:rsidR="007F31DB" w:rsidRPr="007F31DB" w:rsidRDefault="007F31DB" w:rsidP="007F31DB">
      <w:pPr>
        <w:spacing w:after="21"/>
        <w:rPr>
          <w:rFonts w:ascii="Times New Roman" w:eastAsia="Times New Roman" w:hAnsi="Times New Roman" w:cs="Times New Roman"/>
          <w:bCs/>
          <w:sz w:val="28"/>
          <w:szCs w:val="28"/>
        </w:rPr>
      </w:pPr>
    </w:p>
    <w:p w14:paraId="3E2AD239" w14:textId="77777777" w:rsidR="007F31DB" w:rsidRPr="007F31DB" w:rsidRDefault="007F31DB" w:rsidP="007F31DB">
      <w:pPr>
        <w:spacing w:after="21"/>
        <w:rPr>
          <w:rFonts w:ascii="Times New Roman" w:eastAsia="Times New Roman" w:hAnsi="Times New Roman" w:cs="Times New Roman"/>
          <w:bCs/>
          <w:sz w:val="28"/>
          <w:szCs w:val="28"/>
        </w:rPr>
      </w:pPr>
    </w:p>
    <w:p w14:paraId="0BCFADBA"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a) RSI (Relative Strength Index) — 14-period:</w:t>
      </w:r>
    </w:p>
    <w:p w14:paraId="394863F4"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Measures momentum of price changes.</w:t>
      </w:r>
    </w:p>
    <w:p w14:paraId="292F680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RSI &gt; 70: Overbought (potential sell signal).</w:t>
      </w:r>
    </w:p>
    <w:p w14:paraId="1AB5921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RSI &lt; 30: Oversold (potential buy signal).</w:t>
      </w:r>
    </w:p>
    <w:p w14:paraId="42B2E1F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Formula: RSI = 100 - (100 / (1 + RS)), where RS = </w:t>
      </w:r>
      <w:proofErr w:type="spellStart"/>
      <w:r w:rsidRPr="007F31DB">
        <w:rPr>
          <w:rFonts w:ascii="Times New Roman" w:eastAsia="Times New Roman" w:hAnsi="Times New Roman" w:cs="Times New Roman"/>
          <w:bCs/>
          <w:sz w:val="28"/>
          <w:szCs w:val="28"/>
        </w:rPr>
        <w:t>Avg</w:t>
      </w:r>
      <w:proofErr w:type="spellEnd"/>
      <w:r w:rsidRPr="007F31DB">
        <w:rPr>
          <w:rFonts w:ascii="Times New Roman" w:eastAsia="Times New Roman" w:hAnsi="Times New Roman" w:cs="Times New Roman"/>
          <w:bCs/>
          <w:sz w:val="28"/>
          <w:szCs w:val="28"/>
        </w:rPr>
        <w:t xml:space="preserve"> Gain / </w:t>
      </w:r>
      <w:proofErr w:type="spellStart"/>
      <w:r w:rsidRPr="007F31DB">
        <w:rPr>
          <w:rFonts w:ascii="Times New Roman" w:eastAsia="Times New Roman" w:hAnsi="Times New Roman" w:cs="Times New Roman"/>
          <w:bCs/>
          <w:sz w:val="28"/>
          <w:szCs w:val="28"/>
        </w:rPr>
        <w:t>Avg</w:t>
      </w:r>
      <w:proofErr w:type="spellEnd"/>
      <w:r w:rsidRPr="007F31DB">
        <w:rPr>
          <w:rFonts w:ascii="Times New Roman" w:eastAsia="Times New Roman" w:hAnsi="Times New Roman" w:cs="Times New Roman"/>
          <w:bCs/>
          <w:sz w:val="28"/>
          <w:szCs w:val="28"/>
        </w:rPr>
        <w:t xml:space="preserve"> Loss.</w:t>
      </w:r>
    </w:p>
    <w:p w14:paraId="63927CA4" w14:textId="77777777" w:rsidR="007F31DB" w:rsidRPr="007F31DB" w:rsidRDefault="007F31DB" w:rsidP="007F31DB">
      <w:pPr>
        <w:spacing w:after="21"/>
        <w:rPr>
          <w:rFonts w:ascii="Times New Roman" w:eastAsia="Times New Roman" w:hAnsi="Times New Roman" w:cs="Times New Roman"/>
          <w:bCs/>
          <w:sz w:val="28"/>
          <w:szCs w:val="28"/>
        </w:rPr>
      </w:pPr>
    </w:p>
    <w:p w14:paraId="05C4923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b) MACD (Moving Average Convergence Divergence):</w:t>
      </w:r>
    </w:p>
    <w:p w14:paraId="612A44BC"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MACD Line = </w:t>
      </w:r>
      <w:proofErr w:type="gramStart"/>
      <w:r w:rsidRPr="007F31DB">
        <w:rPr>
          <w:rFonts w:ascii="Times New Roman" w:eastAsia="Times New Roman" w:hAnsi="Times New Roman" w:cs="Times New Roman"/>
          <w:bCs/>
          <w:sz w:val="28"/>
          <w:szCs w:val="28"/>
        </w:rPr>
        <w:t>EMA(</w:t>
      </w:r>
      <w:proofErr w:type="gramEnd"/>
      <w:r w:rsidRPr="007F31DB">
        <w:rPr>
          <w:rFonts w:ascii="Times New Roman" w:eastAsia="Times New Roman" w:hAnsi="Times New Roman" w:cs="Times New Roman"/>
          <w:bCs/>
          <w:sz w:val="28"/>
          <w:szCs w:val="28"/>
        </w:rPr>
        <w:t xml:space="preserve">12) - </w:t>
      </w:r>
      <w:proofErr w:type="gramStart"/>
      <w:r w:rsidRPr="007F31DB">
        <w:rPr>
          <w:rFonts w:ascii="Times New Roman" w:eastAsia="Times New Roman" w:hAnsi="Times New Roman" w:cs="Times New Roman"/>
          <w:bCs/>
          <w:sz w:val="28"/>
          <w:szCs w:val="28"/>
        </w:rPr>
        <w:t>EMA(</w:t>
      </w:r>
      <w:proofErr w:type="gramEnd"/>
      <w:r w:rsidRPr="007F31DB">
        <w:rPr>
          <w:rFonts w:ascii="Times New Roman" w:eastAsia="Times New Roman" w:hAnsi="Times New Roman" w:cs="Times New Roman"/>
          <w:bCs/>
          <w:sz w:val="28"/>
          <w:szCs w:val="28"/>
        </w:rPr>
        <w:t>26)</w:t>
      </w:r>
    </w:p>
    <w:p w14:paraId="2D9BCAB2"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Signal Line = </w:t>
      </w:r>
      <w:proofErr w:type="gramStart"/>
      <w:r w:rsidRPr="007F31DB">
        <w:rPr>
          <w:rFonts w:ascii="Times New Roman" w:eastAsia="Times New Roman" w:hAnsi="Times New Roman" w:cs="Times New Roman"/>
          <w:bCs/>
          <w:sz w:val="28"/>
          <w:szCs w:val="28"/>
        </w:rPr>
        <w:t>EMA(</w:t>
      </w:r>
      <w:proofErr w:type="gramEnd"/>
      <w:r w:rsidRPr="007F31DB">
        <w:rPr>
          <w:rFonts w:ascii="Times New Roman" w:eastAsia="Times New Roman" w:hAnsi="Times New Roman" w:cs="Times New Roman"/>
          <w:bCs/>
          <w:sz w:val="28"/>
          <w:szCs w:val="28"/>
        </w:rPr>
        <w:t>9) of MACD Line</w:t>
      </w:r>
    </w:p>
    <w:p w14:paraId="4CBBE5CE"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Histogram = MACD Line - Signal Line</w:t>
      </w:r>
    </w:p>
    <w:p w14:paraId="5F6BF33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Bullish when MACD crosses above Signal; Bearish when below.</w:t>
      </w:r>
    </w:p>
    <w:p w14:paraId="4B5D7318" w14:textId="77777777" w:rsidR="007F31DB" w:rsidRPr="007F31DB" w:rsidRDefault="007F31DB" w:rsidP="007F31DB">
      <w:pPr>
        <w:spacing w:after="21"/>
        <w:rPr>
          <w:rFonts w:ascii="Times New Roman" w:eastAsia="Times New Roman" w:hAnsi="Times New Roman" w:cs="Times New Roman"/>
          <w:bCs/>
          <w:sz w:val="28"/>
          <w:szCs w:val="28"/>
        </w:rPr>
      </w:pPr>
    </w:p>
    <w:p w14:paraId="5B1546D2"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c) Bollinger Bands (20-period, 2 standard deviations):</w:t>
      </w:r>
    </w:p>
    <w:p w14:paraId="5A4ABDB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Middle Band = </w:t>
      </w:r>
      <w:proofErr w:type="gramStart"/>
      <w:r w:rsidRPr="007F31DB">
        <w:rPr>
          <w:rFonts w:ascii="Times New Roman" w:eastAsia="Times New Roman" w:hAnsi="Times New Roman" w:cs="Times New Roman"/>
          <w:bCs/>
          <w:sz w:val="28"/>
          <w:szCs w:val="28"/>
        </w:rPr>
        <w:t>SMA(</w:t>
      </w:r>
      <w:proofErr w:type="gramEnd"/>
      <w:r w:rsidRPr="007F31DB">
        <w:rPr>
          <w:rFonts w:ascii="Times New Roman" w:eastAsia="Times New Roman" w:hAnsi="Times New Roman" w:cs="Times New Roman"/>
          <w:bCs/>
          <w:sz w:val="28"/>
          <w:szCs w:val="28"/>
        </w:rPr>
        <w:t>20)</w:t>
      </w:r>
    </w:p>
    <w:p w14:paraId="005D87CE"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Upper Band = </w:t>
      </w:r>
      <w:proofErr w:type="gramStart"/>
      <w:r w:rsidRPr="007F31DB">
        <w:rPr>
          <w:rFonts w:ascii="Times New Roman" w:eastAsia="Times New Roman" w:hAnsi="Times New Roman" w:cs="Times New Roman"/>
          <w:bCs/>
          <w:sz w:val="28"/>
          <w:szCs w:val="28"/>
        </w:rPr>
        <w:t>SMA(</w:t>
      </w:r>
      <w:proofErr w:type="gramEnd"/>
      <w:r w:rsidRPr="007F31DB">
        <w:rPr>
          <w:rFonts w:ascii="Times New Roman" w:eastAsia="Times New Roman" w:hAnsi="Times New Roman" w:cs="Times New Roman"/>
          <w:bCs/>
          <w:sz w:val="28"/>
          <w:szCs w:val="28"/>
        </w:rPr>
        <w:t xml:space="preserve">20) + 2 × Standard </w:t>
      </w:r>
      <w:proofErr w:type="gramStart"/>
      <w:r w:rsidRPr="007F31DB">
        <w:rPr>
          <w:rFonts w:ascii="Times New Roman" w:eastAsia="Times New Roman" w:hAnsi="Times New Roman" w:cs="Times New Roman"/>
          <w:bCs/>
          <w:sz w:val="28"/>
          <w:szCs w:val="28"/>
        </w:rPr>
        <w:t>Deviation(</w:t>
      </w:r>
      <w:proofErr w:type="gramEnd"/>
      <w:r w:rsidRPr="007F31DB">
        <w:rPr>
          <w:rFonts w:ascii="Times New Roman" w:eastAsia="Times New Roman" w:hAnsi="Times New Roman" w:cs="Times New Roman"/>
          <w:bCs/>
          <w:sz w:val="28"/>
          <w:szCs w:val="28"/>
        </w:rPr>
        <w:t>20)</w:t>
      </w:r>
    </w:p>
    <w:p w14:paraId="1F2F874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Lower Band = </w:t>
      </w:r>
      <w:proofErr w:type="gramStart"/>
      <w:r w:rsidRPr="007F31DB">
        <w:rPr>
          <w:rFonts w:ascii="Times New Roman" w:eastAsia="Times New Roman" w:hAnsi="Times New Roman" w:cs="Times New Roman"/>
          <w:bCs/>
          <w:sz w:val="28"/>
          <w:szCs w:val="28"/>
        </w:rPr>
        <w:t>SMA(</w:t>
      </w:r>
      <w:proofErr w:type="gramEnd"/>
      <w:r w:rsidRPr="007F31DB">
        <w:rPr>
          <w:rFonts w:ascii="Times New Roman" w:eastAsia="Times New Roman" w:hAnsi="Times New Roman" w:cs="Times New Roman"/>
          <w:bCs/>
          <w:sz w:val="28"/>
          <w:szCs w:val="28"/>
        </w:rPr>
        <w:t xml:space="preserve">20) - 2 × Standard </w:t>
      </w:r>
      <w:proofErr w:type="gramStart"/>
      <w:r w:rsidRPr="007F31DB">
        <w:rPr>
          <w:rFonts w:ascii="Times New Roman" w:eastAsia="Times New Roman" w:hAnsi="Times New Roman" w:cs="Times New Roman"/>
          <w:bCs/>
          <w:sz w:val="28"/>
          <w:szCs w:val="28"/>
        </w:rPr>
        <w:t>Deviation(</w:t>
      </w:r>
      <w:proofErr w:type="gramEnd"/>
      <w:r w:rsidRPr="007F31DB">
        <w:rPr>
          <w:rFonts w:ascii="Times New Roman" w:eastAsia="Times New Roman" w:hAnsi="Times New Roman" w:cs="Times New Roman"/>
          <w:bCs/>
          <w:sz w:val="28"/>
          <w:szCs w:val="28"/>
        </w:rPr>
        <w:t>20)</w:t>
      </w:r>
    </w:p>
    <w:p w14:paraId="7D65BDC1"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Used to identify overbought/oversold conditions and volatility.</w:t>
      </w:r>
    </w:p>
    <w:p w14:paraId="432D9338" w14:textId="77777777" w:rsidR="007F31DB" w:rsidRPr="007F31DB" w:rsidRDefault="007F31DB" w:rsidP="007F31DB">
      <w:pPr>
        <w:spacing w:after="21"/>
        <w:rPr>
          <w:rFonts w:ascii="Times New Roman" w:eastAsia="Times New Roman" w:hAnsi="Times New Roman" w:cs="Times New Roman"/>
          <w:bCs/>
          <w:sz w:val="28"/>
          <w:szCs w:val="28"/>
        </w:rPr>
      </w:pPr>
    </w:p>
    <w:p w14:paraId="467599C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d) Moving Averages:</w:t>
      </w:r>
    </w:p>
    <w:p w14:paraId="2899E16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SMA(</w:t>
      </w:r>
      <w:proofErr w:type="gramEnd"/>
      <w:r w:rsidRPr="007F31DB">
        <w:rPr>
          <w:rFonts w:ascii="Times New Roman" w:eastAsia="Times New Roman" w:hAnsi="Times New Roman" w:cs="Times New Roman"/>
          <w:bCs/>
          <w:sz w:val="28"/>
          <w:szCs w:val="28"/>
        </w:rPr>
        <w:t>20) — Short-term Simple Moving Average</w:t>
      </w:r>
    </w:p>
    <w:p w14:paraId="3269126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SMA(</w:t>
      </w:r>
      <w:proofErr w:type="gramEnd"/>
      <w:r w:rsidRPr="007F31DB">
        <w:rPr>
          <w:rFonts w:ascii="Times New Roman" w:eastAsia="Times New Roman" w:hAnsi="Times New Roman" w:cs="Times New Roman"/>
          <w:bCs/>
          <w:sz w:val="28"/>
          <w:szCs w:val="28"/>
        </w:rPr>
        <w:t>50) — Medium-term Simple Moving Average</w:t>
      </w:r>
    </w:p>
    <w:p w14:paraId="03F38EB4"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EMA(</w:t>
      </w:r>
      <w:proofErr w:type="gramEnd"/>
      <w:r w:rsidRPr="007F31DB">
        <w:rPr>
          <w:rFonts w:ascii="Times New Roman" w:eastAsia="Times New Roman" w:hAnsi="Times New Roman" w:cs="Times New Roman"/>
          <w:bCs/>
          <w:sz w:val="28"/>
          <w:szCs w:val="28"/>
        </w:rPr>
        <w:t>12) — Short-term Exponential Moving Average</w:t>
      </w:r>
    </w:p>
    <w:p w14:paraId="31B632FC"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gramStart"/>
      <w:r w:rsidRPr="007F31DB">
        <w:rPr>
          <w:rFonts w:ascii="Times New Roman" w:eastAsia="Times New Roman" w:hAnsi="Times New Roman" w:cs="Times New Roman"/>
          <w:bCs/>
          <w:sz w:val="28"/>
          <w:szCs w:val="28"/>
        </w:rPr>
        <w:t>EMA(</w:t>
      </w:r>
      <w:proofErr w:type="gramEnd"/>
      <w:r w:rsidRPr="007F31DB">
        <w:rPr>
          <w:rFonts w:ascii="Times New Roman" w:eastAsia="Times New Roman" w:hAnsi="Times New Roman" w:cs="Times New Roman"/>
          <w:bCs/>
          <w:sz w:val="28"/>
          <w:szCs w:val="28"/>
        </w:rPr>
        <w:t>26) — Medium-term Exponential Moving Average</w:t>
      </w:r>
    </w:p>
    <w:p w14:paraId="35CEABBD" w14:textId="77777777" w:rsidR="007F31DB" w:rsidRPr="007F31DB" w:rsidRDefault="007F31DB" w:rsidP="007F31DB">
      <w:pPr>
        <w:spacing w:after="21"/>
        <w:rPr>
          <w:rFonts w:ascii="Times New Roman" w:eastAsia="Times New Roman" w:hAnsi="Times New Roman" w:cs="Times New Roman"/>
          <w:bCs/>
          <w:sz w:val="28"/>
          <w:szCs w:val="28"/>
        </w:rPr>
      </w:pPr>
    </w:p>
    <w:p w14:paraId="549F425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e) Volume Moving Average (20-period):</w:t>
      </w:r>
    </w:p>
    <w:p w14:paraId="7CC18EF2"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Helps identify unusual trading volume spikes.</w:t>
      </w:r>
    </w:p>
    <w:p w14:paraId="2895DDB7" w14:textId="77777777" w:rsidR="007F31DB" w:rsidRPr="007F31DB" w:rsidRDefault="007F31DB" w:rsidP="007F31DB">
      <w:pPr>
        <w:spacing w:after="21"/>
        <w:rPr>
          <w:rFonts w:ascii="Times New Roman" w:eastAsia="Times New Roman" w:hAnsi="Times New Roman" w:cs="Times New Roman"/>
          <w:bCs/>
          <w:sz w:val="28"/>
          <w:szCs w:val="28"/>
        </w:rPr>
      </w:pPr>
    </w:p>
    <w:p w14:paraId="18677C71" w14:textId="77777777" w:rsidR="007F31DB" w:rsidRPr="007F31DB" w:rsidRDefault="007F31DB" w:rsidP="007F31DB">
      <w:pPr>
        <w:spacing w:after="21"/>
        <w:rPr>
          <w:rFonts w:ascii="Times New Roman" w:eastAsia="Times New Roman" w:hAnsi="Times New Roman" w:cs="Times New Roman"/>
          <w:bCs/>
          <w:sz w:val="28"/>
          <w:szCs w:val="28"/>
        </w:rPr>
      </w:pPr>
    </w:p>
    <w:p w14:paraId="551DAF0D" w14:textId="77777777" w:rsidR="007F31DB" w:rsidRPr="007F31DB" w:rsidRDefault="007F31DB" w:rsidP="007F31DB">
      <w:pPr>
        <w:spacing w:after="21"/>
        <w:rPr>
          <w:rFonts w:ascii="Times New Roman" w:eastAsia="Times New Roman" w:hAnsi="Times New Roman" w:cs="Times New Roman"/>
          <w:b/>
          <w:sz w:val="28"/>
          <w:szCs w:val="28"/>
        </w:rPr>
      </w:pPr>
      <w:r w:rsidRPr="007F31DB">
        <w:rPr>
          <w:rFonts w:ascii="Times New Roman" w:eastAsia="Times New Roman" w:hAnsi="Times New Roman" w:cs="Times New Roman"/>
          <w:b/>
          <w:sz w:val="28"/>
          <w:szCs w:val="28"/>
        </w:rPr>
        <w:t>4. DATA SOURCE</w:t>
      </w:r>
    </w:p>
    <w:p w14:paraId="6ED161CF" w14:textId="2FD8A13A" w:rsidR="007F31DB" w:rsidRPr="0068182F" w:rsidRDefault="007F31DB" w:rsidP="007F31DB">
      <w:pPr>
        <w:spacing w:after="21"/>
        <w:rPr>
          <w:rFonts w:ascii="Times New Roman" w:eastAsia="Times New Roman" w:hAnsi="Times New Roman" w:cs="Times New Roman"/>
          <w:bCs/>
          <w:sz w:val="14"/>
          <w:szCs w:val="14"/>
        </w:rPr>
      </w:pPr>
    </w:p>
    <w:p w14:paraId="71A2251A" w14:textId="77777777" w:rsidR="007F31DB" w:rsidRPr="007F31DB" w:rsidRDefault="007F31DB" w:rsidP="007F31DB">
      <w:pPr>
        <w:spacing w:after="21"/>
        <w:rPr>
          <w:rFonts w:ascii="Times New Roman" w:eastAsia="Times New Roman" w:hAnsi="Times New Roman" w:cs="Times New Roman"/>
          <w:bCs/>
          <w:sz w:val="28"/>
          <w:szCs w:val="28"/>
        </w:rPr>
      </w:pPr>
    </w:p>
    <w:p w14:paraId="74764DA7"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Yahoo Finance API (via </w:t>
      </w:r>
      <w:proofErr w:type="spellStart"/>
      <w:r w:rsidRPr="007F31DB">
        <w:rPr>
          <w:rFonts w:ascii="Times New Roman" w:eastAsia="Times New Roman" w:hAnsi="Times New Roman" w:cs="Times New Roman"/>
          <w:bCs/>
          <w:sz w:val="28"/>
          <w:szCs w:val="28"/>
        </w:rPr>
        <w:t>yfinance</w:t>
      </w:r>
      <w:proofErr w:type="spellEnd"/>
      <w:r w:rsidRPr="007F31DB">
        <w:rPr>
          <w:rFonts w:ascii="Times New Roman" w:eastAsia="Times New Roman" w:hAnsi="Times New Roman" w:cs="Times New Roman"/>
          <w:bCs/>
          <w:sz w:val="28"/>
          <w:szCs w:val="28"/>
        </w:rPr>
        <w:t xml:space="preserve"> Python library).</w:t>
      </w:r>
    </w:p>
    <w:p w14:paraId="798DFF91"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Fetches real-time and historical OHLCV data (Open, High, Low, Close, Volume).</w:t>
      </w:r>
    </w:p>
    <w:p w14:paraId="5792604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Supports multiple time periods: 1 month, 3 months, 6 months, 1 year, 2 years.</w:t>
      </w:r>
    </w:p>
    <w:p w14:paraId="25844E5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Supports global stock symbols including NSE (India), NYSE, NASDAQ, etc.</w:t>
      </w:r>
    </w:p>
    <w:p w14:paraId="5FBE7BE7" w14:textId="77777777" w:rsidR="007F31DB" w:rsidRPr="007F31DB" w:rsidRDefault="007F31DB" w:rsidP="007F31DB">
      <w:pPr>
        <w:spacing w:after="21"/>
        <w:rPr>
          <w:rFonts w:ascii="Times New Roman" w:eastAsia="Times New Roman" w:hAnsi="Times New Roman" w:cs="Times New Roman"/>
          <w:bCs/>
          <w:sz w:val="28"/>
          <w:szCs w:val="28"/>
        </w:rPr>
      </w:pPr>
    </w:p>
    <w:p w14:paraId="29A44960" w14:textId="77777777" w:rsidR="007F31DB" w:rsidRPr="007F31DB" w:rsidRDefault="007F31DB" w:rsidP="007F31DB">
      <w:pPr>
        <w:spacing w:after="21"/>
        <w:rPr>
          <w:rFonts w:ascii="Times New Roman" w:eastAsia="Times New Roman" w:hAnsi="Times New Roman" w:cs="Times New Roman"/>
          <w:bCs/>
          <w:sz w:val="28"/>
          <w:szCs w:val="28"/>
        </w:rPr>
      </w:pPr>
    </w:p>
    <w:p w14:paraId="62484B11" w14:textId="11DA5B79" w:rsidR="007F31DB" w:rsidRPr="007F31DB" w:rsidRDefault="007F31DB" w:rsidP="007F31DB">
      <w:pPr>
        <w:spacing w:after="21"/>
        <w:rPr>
          <w:rFonts w:ascii="Times New Roman" w:eastAsia="Times New Roman" w:hAnsi="Times New Roman" w:cs="Times New Roman"/>
          <w:b/>
          <w:sz w:val="28"/>
          <w:szCs w:val="28"/>
        </w:rPr>
      </w:pPr>
      <w:r w:rsidRPr="007F31DB">
        <w:rPr>
          <w:rFonts w:ascii="Times New Roman" w:eastAsia="Times New Roman" w:hAnsi="Times New Roman" w:cs="Times New Roman"/>
          <w:b/>
          <w:sz w:val="28"/>
          <w:szCs w:val="28"/>
        </w:rPr>
        <w:t>5. TECHNOLOGY STACK</w:t>
      </w:r>
    </w:p>
    <w:p w14:paraId="0A74ADB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Backend:</w:t>
      </w:r>
    </w:p>
    <w:p w14:paraId="3938CD2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w:t>
      </w:r>
    </w:p>
    <w:p w14:paraId="53220C5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Python 3.9+</w:t>
      </w:r>
    </w:p>
    <w:p w14:paraId="5C3FEC33"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Flask 3.1.0 (Web framework)</w:t>
      </w:r>
    </w:p>
    <w:p w14:paraId="1B5539C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yfinance</w:t>
      </w:r>
      <w:proofErr w:type="spellEnd"/>
      <w:r w:rsidRPr="007F31DB">
        <w:rPr>
          <w:rFonts w:ascii="Times New Roman" w:eastAsia="Times New Roman" w:hAnsi="Times New Roman" w:cs="Times New Roman"/>
          <w:bCs/>
          <w:sz w:val="28"/>
          <w:szCs w:val="28"/>
        </w:rPr>
        <w:t xml:space="preserve"> 0.2.54 (Yahoo Finance API wrapper)</w:t>
      </w:r>
    </w:p>
    <w:p w14:paraId="2F95FAD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pandas 2.2.3 (Data manipulation and analysis)</w:t>
      </w:r>
    </w:p>
    <w:p w14:paraId="27C5778E"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numpy</w:t>
      </w:r>
      <w:proofErr w:type="spellEnd"/>
      <w:r w:rsidRPr="007F31DB">
        <w:rPr>
          <w:rFonts w:ascii="Times New Roman" w:eastAsia="Times New Roman" w:hAnsi="Times New Roman" w:cs="Times New Roman"/>
          <w:bCs/>
          <w:sz w:val="28"/>
          <w:szCs w:val="28"/>
        </w:rPr>
        <w:t xml:space="preserve"> 2.2.3 (Numerical computing)</w:t>
      </w:r>
    </w:p>
    <w:p w14:paraId="5D884DD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statsmodels</w:t>
      </w:r>
      <w:proofErr w:type="spellEnd"/>
      <w:r w:rsidRPr="007F31DB">
        <w:rPr>
          <w:rFonts w:ascii="Times New Roman" w:eastAsia="Times New Roman" w:hAnsi="Times New Roman" w:cs="Times New Roman"/>
          <w:bCs/>
          <w:sz w:val="28"/>
          <w:szCs w:val="28"/>
        </w:rPr>
        <w:t xml:space="preserve"> 0.14.4 (ARIMA, Exponential Smoothing models)</w:t>
      </w:r>
    </w:p>
    <w:p w14:paraId="511E0C7D"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scipy</w:t>
      </w:r>
      <w:proofErr w:type="spellEnd"/>
      <w:r w:rsidRPr="007F31DB">
        <w:rPr>
          <w:rFonts w:ascii="Times New Roman" w:eastAsia="Times New Roman" w:hAnsi="Times New Roman" w:cs="Times New Roman"/>
          <w:bCs/>
          <w:sz w:val="28"/>
          <w:szCs w:val="28"/>
        </w:rPr>
        <w:t xml:space="preserve"> 1.15.2 (Statistical functions)</w:t>
      </w:r>
    </w:p>
    <w:p w14:paraId="08D1EEC8" w14:textId="77777777" w:rsidR="007F31DB" w:rsidRPr="007F31DB" w:rsidRDefault="007F31DB" w:rsidP="007F31DB">
      <w:pPr>
        <w:spacing w:after="21"/>
        <w:rPr>
          <w:rFonts w:ascii="Times New Roman" w:eastAsia="Times New Roman" w:hAnsi="Times New Roman" w:cs="Times New Roman"/>
          <w:bCs/>
          <w:sz w:val="28"/>
          <w:szCs w:val="28"/>
        </w:rPr>
      </w:pPr>
    </w:p>
    <w:p w14:paraId="78C21A3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Frontend:</w:t>
      </w:r>
    </w:p>
    <w:p w14:paraId="497391BB"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w:t>
      </w:r>
    </w:p>
    <w:p w14:paraId="71AA9B28"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HTML5 (Page structure)</w:t>
      </w:r>
    </w:p>
    <w:p w14:paraId="390F40C6"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CSS3 with </w:t>
      </w:r>
      <w:proofErr w:type="spellStart"/>
      <w:r w:rsidRPr="007F31DB">
        <w:rPr>
          <w:rFonts w:ascii="Times New Roman" w:eastAsia="Times New Roman" w:hAnsi="Times New Roman" w:cs="Times New Roman"/>
          <w:bCs/>
          <w:sz w:val="28"/>
          <w:szCs w:val="28"/>
        </w:rPr>
        <w:t>Glassmorphism</w:t>
      </w:r>
      <w:proofErr w:type="spellEnd"/>
      <w:r w:rsidRPr="007F31DB">
        <w:rPr>
          <w:rFonts w:ascii="Times New Roman" w:eastAsia="Times New Roman" w:hAnsi="Times New Roman" w:cs="Times New Roman"/>
          <w:bCs/>
          <w:sz w:val="28"/>
          <w:szCs w:val="28"/>
        </w:rPr>
        <w:t xml:space="preserve"> Design (Dark theme, animations)</w:t>
      </w:r>
    </w:p>
    <w:p w14:paraId="1934AD7F"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JavaScript (ES6+)</w:t>
      </w:r>
    </w:p>
    <w:p w14:paraId="14F09225"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Chart.js 4.4 (Interactive charting library)</w:t>
      </w:r>
    </w:p>
    <w:p w14:paraId="6C2340F9"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w:t>
      </w:r>
      <w:proofErr w:type="spellStart"/>
      <w:r w:rsidRPr="007F31DB">
        <w:rPr>
          <w:rFonts w:ascii="Times New Roman" w:eastAsia="Times New Roman" w:hAnsi="Times New Roman" w:cs="Times New Roman"/>
          <w:bCs/>
          <w:sz w:val="28"/>
          <w:szCs w:val="28"/>
        </w:rPr>
        <w:t>Lucide</w:t>
      </w:r>
      <w:proofErr w:type="spellEnd"/>
      <w:r w:rsidRPr="007F31DB">
        <w:rPr>
          <w:rFonts w:ascii="Times New Roman" w:eastAsia="Times New Roman" w:hAnsi="Times New Roman" w:cs="Times New Roman"/>
          <w:bCs/>
          <w:sz w:val="28"/>
          <w:szCs w:val="28"/>
        </w:rPr>
        <w:t xml:space="preserve"> Icons (UI icon set)</w:t>
      </w:r>
    </w:p>
    <w:p w14:paraId="1F807EC1" w14:textId="77777777" w:rsidR="007F31DB" w:rsidRPr="007F31DB" w:rsidRDefault="007F31DB" w:rsidP="007F31DB">
      <w:pPr>
        <w:spacing w:after="21"/>
        <w:rPr>
          <w:rFonts w:ascii="Times New Roman" w:eastAsia="Times New Roman" w:hAnsi="Times New Roman" w:cs="Times New Roman"/>
          <w:bCs/>
          <w:sz w:val="28"/>
          <w:szCs w:val="28"/>
        </w:rPr>
      </w:pPr>
    </w:p>
    <w:p w14:paraId="1F8B73FA"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API Architecture:</w:t>
      </w:r>
    </w:p>
    <w:p w14:paraId="43ED0AB2"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w:t>
      </w:r>
    </w:p>
    <w:p w14:paraId="77C03670" w14:textId="77777777" w:rsidR="007F31DB" w:rsidRPr="007F31DB" w:rsidRDefault="007F31DB" w:rsidP="007F31DB">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REST API built with Flask.</w:t>
      </w:r>
    </w:p>
    <w:p w14:paraId="4E38A1FB" w14:textId="3EBC8816" w:rsidR="00C533E5" w:rsidRPr="007F31DB" w:rsidRDefault="007F31DB" w:rsidP="00EE37B9">
      <w:pPr>
        <w:spacing w:after="21"/>
        <w:rPr>
          <w:rFonts w:ascii="Times New Roman" w:eastAsia="Times New Roman" w:hAnsi="Times New Roman" w:cs="Times New Roman"/>
          <w:bCs/>
          <w:sz w:val="28"/>
          <w:szCs w:val="28"/>
        </w:rPr>
      </w:pPr>
      <w:r w:rsidRPr="007F31DB">
        <w:rPr>
          <w:rFonts w:ascii="Times New Roman" w:eastAsia="Times New Roman" w:hAnsi="Times New Roman" w:cs="Times New Roman"/>
          <w:bCs/>
          <w:sz w:val="28"/>
          <w:szCs w:val="28"/>
        </w:rPr>
        <w:t xml:space="preserve">   - Endpoints:</w:t>
      </w:r>
    </w:p>
    <w:p w14:paraId="5071F218" w14:textId="77777777" w:rsidR="00C533E5" w:rsidRDefault="00C533E5" w:rsidP="00EE37B9">
      <w:pPr>
        <w:spacing w:after="21"/>
        <w:rPr>
          <w:rFonts w:ascii="Times New Roman" w:eastAsia="Times New Roman" w:hAnsi="Times New Roman" w:cs="Times New Roman"/>
          <w:b/>
          <w:sz w:val="30"/>
        </w:rPr>
      </w:pPr>
    </w:p>
    <w:tbl>
      <w:tblPr>
        <w:tblStyle w:val="GridTable4-Accent2"/>
        <w:tblW w:w="0" w:type="auto"/>
        <w:tblLook w:val="04A0" w:firstRow="1" w:lastRow="0" w:firstColumn="1" w:lastColumn="0" w:noHBand="0" w:noVBand="1"/>
      </w:tblPr>
      <w:tblGrid>
        <w:gridCol w:w="3192"/>
        <w:gridCol w:w="3192"/>
        <w:gridCol w:w="3192"/>
      </w:tblGrid>
      <w:tr w:rsidR="007F31DB" w14:paraId="7E83DEC6" w14:textId="77777777" w:rsidTr="007F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BA6EA1E" w14:textId="0E56DC84" w:rsidR="007F31DB" w:rsidRDefault="007F31DB" w:rsidP="007F31DB">
            <w:pPr>
              <w:spacing w:after="21"/>
              <w:rPr>
                <w:rFonts w:ascii="Times New Roman" w:eastAsia="Times New Roman" w:hAnsi="Times New Roman" w:cs="Times New Roman"/>
                <w:b w:val="0"/>
                <w:sz w:val="30"/>
              </w:rPr>
            </w:pPr>
            <w:r>
              <w:rPr>
                <w:b w:val="0"/>
                <w:bCs w:val="0"/>
              </w:rPr>
              <w:t>Method</w:t>
            </w:r>
          </w:p>
        </w:tc>
        <w:tc>
          <w:tcPr>
            <w:tcW w:w="3192" w:type="dxa"/>
          </w:tcPr>
          <w:p w14:paraId="5D704F6C" w14:textId="35566AE0" w:rsidR="007F31DB" w:rsidRDefault="007F31DB" w:rsidP="007F31DB">
            <w:pPr>
              <w:spacing w:after="2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30"/>
              </w:rPr>
            </w:pPr>
            <w:r>
              <w:rPr>
                <w:b w:val="0"/>
                <w:bCs w:val="0"/>
              </w:rPr>
              <w:t>Endpoint</w:t>
            </w:r>
          </w:p>
        </w:tc>
        <w:tc>
          <w:tcPr>
            <w:tcW w:w="3192" w:type="dxa"/>
          </w:tcPr>
          <w:p w14:paraId="38A3C9DC" w14:textId="4F4EF2AF" w:rsidR="007F31DB" w:rsidRDefault="007F31DB" w:rsidP="007F31DB">
            <w:pPr>
              <w:spacing w:after="2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30"/>
              </w:rPr>
            </w:pPr>
            <w:r>
              <w:rPr>
                <w:b w:val="0"/>
                <w:bCs w:val="0"/>
              </w:rPr>
              <w:t>Description</w:t>
            </w:r>
          </w:p>
        </w:tc>
      </w:tr>
      <w:tr w:rsidR="007F31DB" w14:paraId="2ABF8746" w14:textId="77777777" w:rsidTr="007F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4065AAD" w14:textId="22C0FF37" w:rsidR="007F31DB" w:rsidRDefault="007F31DB" w:rsidP="007F31DB">
            <w:pPr>
              <w:spacing w:after="21"/>
              <w:rPr>
                <w:rFonts w:ascii="Times New Roman" w:eastAsia="Times New Roman" w:hAnsi="Times New Roman" w:cs="Times New Roman"/>
                <w:b w:val="0"/>
                <w:sz w:val="30"/>
              </w:rPr>
            </w:pPr>
            <w:r>
              <w:t>GET</w:t>
            </w:r>
          </w:p>
        </w:tc>
        <w:tc>
          <w:tcPr>
            <w:tcW w:w="3192" w:type="dxa"/>
          </w:tcPr>
          <w:p w14:paraId="22D1655B" w14:textId="610B9A13"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w:t>
            </w:r>
            <w:proofErr w:type="spellStart"/>
            <w:r>
              <w:t>api</w:t>
            </w:r>
            <w:proofErr w:type="spellEnd"/>
            <w:r>
              <w:t>/stock/</w:t>
            </w:r>
          </w:p>
        </w:tc>
        <w:tc>
          <w:tcPr>
            <w:tcW w:w="3192" w:type="dxa"/>
          </w:tcPr>
          <w:p w14:paraId="562A2AF9" w14:textId="1522B47B"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Historical OHLCV data</w:t>
            </w:r>
          </w:p>
        </w:tc>
      </w:tr>
      <w:tr w:rsidR="007F31DB" w14:paraId="2CDD2996" w14:textId="77777777" w:rsidTr="007F31DB">
        <w:tc>
          <w:tcPr>
            <w:cnfStyle w:val="001000000000" w:firstRow="0" w:lastRow="0" w:firstColumn="1" w:lastColumn="0" w:oddVBand="0" w:evenVBand="0" w:oddHBand="0" w:evenHBand="0" w:firstRowFirstColumn="0" w:firstRowLastColumn="0" w:lastRowFirstColumn="0" w:lastRowLastColumn="0"/>
            <w:tcW w:w="3192" w:type="dxa"/>
          </w:tcPr>
          <w:p w14:paraId="10B542BA" w14:textId="6F728389" w:rsidR="007F31DB" w:rsidRDefault="007F31DB" w:rsidP="007F31DB">
            <w:pPr>
              <w:spacing w:after="21"/>
              <w:rPr>
                <w:rFonts w:ascii="Times New Roman" w:eastAsia="Times New Roman" w:hAnsi="Times New Roman" w:cs="Times New Roman"/>
                <w:b w:val="0"/>
                <w:sz w:val="30"/>
              </w:rPr>
            </w:pPr>
            <w:r>
              <w:t>GET</w:t>
            </w:r>
          </w:p>
        </w:tc>
        <w:tc>
          <w:tcPr>
            <w:tcW w:w="3192" w:type="dxa"/>
          </w:tcPr>
          <w:p w14:paraId="14CD9930" w14:textId="172D0918" w:rsidR="007F31DB" w:rsidRDefault="007F31DB" w:rsidP="007F31DB">
            <w:pPr>
              <w:spacing w:after="2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30"/>
              </w:rPr>
            </w:pPr>
            <w:r>
              <w:t>/</w:t>
            </w:r>
            <w:proofErr w:type="spellStart"/>
            <w:r>
              <w:t>api</w:t>
            </w:r>
            <w:proofErr w:type="spellEnd"/>
            <w:r>
              <w:t>/predict/</w:t>
            </w:r>
          </w:p>
        </w:tc>
        <w:tc>
          <w:tcPr>
            <w:tcW w:w="3192" w:type="dxa"/>
          </w:tcPr>
          <w:p w14:paraId="2E7A8215" w14:textId="35C2ADF8" w:rsidR="007F31DB" w:rsidRDefault="007F31DB" w:rsidP="007F31DB">
            <w:pPr>
              <w:spacing w:after="2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30"/>
              </w:rPr>
            </w:pPr>
            <w:r>
              <w:t>AI trend forecast with confidence</w:t>
            </w:r>
          </w:p>
        </w:tc>
      </w:tr>
      <w:tr w:rsidR="007F31DB" w14:paraId="70DD2770" w14:textId="77777777" w:rsidTr="007F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B911DAF" w14:textId="0898CB2E" w:rsidR="007F31DB" w:rsidRDefault="007F31DB" w:rsidP="007F31DB">
            <w:pPr>
              <w:spacing w:after="21"/>
              <w:rPr>
                <w:rFonts w:ascii="Times New Roman" w:eastAsia="Times New Roman" w:hAnsi="Times New Roman" w:cs="Times New Roman"/>
                <w:b w:val="0"/>
                <w:sz w:val="30"/>
              </w:rPr>
            </w:pPr>
            <w:r>
              <w:t>GET</w:t>
            </w:r>
          </w:p>
        </w:tc>
        <w:tc>
          <w:tcPr>
            <w:tcW w:w="3192" w:type="dxa"/>
          </w:tcPr>
          <w:p w14:paraId="492C9346" w14:textId="68B74D25"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w:t>
            </w:r>
            <w:proofErr w:type="spellStart"/>
            <w:r>
              <w:t>api</w:t>
            </w:r>
            <w:proofErr w:type="spellEnd"/>
            <w:r>
              <w:t>/indicators/</w:t>
            </w:r>
          </w:p>
        </w:tc>
        <w:tc>
          <w:tcPr>
            <w:tcW w:w="3192" w:type="dxa"/>
          </w:tcPr>
          <w:p w14:paraId="4E1AAFF5" w14:textId="5B176F70"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Technical indicators (RSI, MACD, BB)</w:t>
            </w:r>
          </w:p>
        </w:tc>
      </w:tr>
      <w:tr w:rsidR="007F31DB" w14:paraId="00028F69" w14:textId="77777777" w:rsidTr="007F31DB">
        <w:tc>
          <w:tcPr>
            <w:cnfStyle w:val="001000000000" w:firstRow="0" w:lastRow="0" w:firstColumn="1" w:lastColumn="0" w:oddVBand="0" w:evenVBand="0" w:oddHBand="0" w:evenHBand="0" w:firstRowFirstColumn="0" w:firstRowLastColumn="0" w:lastRowFirstColumn="0" w:lastRowLastColumn="0"/>
            <w:tcW w:w="3192" w:type="dxa"/>
          </w:tcPr>
          <w:p w14:paraId="6F3EE0EE" w14:textId="2D1B0437" w:rsidR="007F31DB" w:rsidRDefault="007F31DB" w:rsidP="007F31DB">
            <w:pPr>
              <w:spacing w:after="21"/>
              <w:rPr>
                <w:rFonts w:ascii="Times New Roman" w:eastAsia="Times New Roman" w:hAnsi="Times New Roman" w:cs="Times New Roman"/>
                <w:b w:val="0"/>
                <w:sz w:val="30"/>
              </w:rPr>
            </w:pPr>
            <w:r>
              <w:t>GET</w:t>
            </w:r>
          </w:p>
        </w:tc>
        <w:tc>
          <w:tcPr>
            <w:tcW w:w="3192" w:type="dxa"/>
          </w:tcPr>
          <w:p w14:paraId="5A48045E" w14:textId="007D745F" w:rsidR="007F31DB" w:rsidRDefault="007F31DB" w:rsidP="007F31DB">
            <w:pPr>
              <w:spacing w:after="2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30"/>
              </w:rPr>
            </w:pPr>
            <w:r>
              <w:t>/</w:t>
            </w:r>
            <w:proofErr w:type="spellStart"/>
            <w:r>
              <w:t>api</w:t>
            </w:r>
            <w:proofErr w:type="spellEnd"/>
            <w:r>
              <w:t>/</w:t>
            </w:r>
            <w:proofErr w:type="spellStart"/>
            <w:r>
              <w:t>search?q</w:t>
            </w:r>
            <w:proofErr w:type="spellEnd"/>
            <w:r>
              <w:t>=</w:t>
            </w:r>
          </w:p>
        </w:tc>
        <w:tc>
          <w:tcPr>
            <w:tcW w:w="3192" w:type="dxa"/>
          </w:tcPr>
          <w:p w14:paraId="17DC785F" w14:textId="67E61170" w:rsidR="007F31DB" w:rsidRDefault="007F31DB" w:rsidP="007F31DB">
            <w:pPr>
              <w:spacing w:after="2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30"/>
              </w:rPr>
            </w:pPr>
            <w:r>
              <w:t>Search stock symbols</w:t>
            </w:r>
          </w:p>
        </w:tc>
      </w:tr>
      <w:tr w:rsidR="007F31DB" w14:paraId="6F8610B9" w14:textId="77777777" w:rsidTr="007F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D4459C6" w14:textId="0037E6FC" w:rsidR="007F31DB" w:rsidRDefault="007F31DB" w:rsidP="007F31DB">
            <w:pPr>
              <w:spacing w:after="21"/>
              <w:rPr>
                <w:rFonts w:ascii="Times New Roman" w:eastAsia="Times New Roman" w:hAnsi="Times New Roman" w:cs="Times New Roman"/>
                <w:b w:val="0"/>
                <w:sz w:val="30"/>
              </w:rPr>
            </w:pPr>
            <w:r>
              <w:t>POST</w:t>
            </w:r>
          </w:p>
        </w:tc>
        <w:tc>
          <w:tcPr>
            <w:tcW w:w="3192" w:type="dxa"/>
          </w:tcPr>
          <w:p w14:paraId="42350EB2" w14:textId="7BA502B2"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w:t>
            </w:r>
            <w:proofErr w:type="spellStart"/>
            <w:r>
              <w:t>api</w:t>
            </w:r>
            <w:proofErr w:type="spellEnd"/>
            <w:r>
              <w:t>/chat</w:t>
            </w:r>
          </w:p>
        </w:tc>
        <w:tc>
          <w:tcPr>
            <w:tcW w:w="3192" w:type="dxa"/>
          </w:tcPr>
          <w:p w14:paraId="08819D8E" w14:textId="04656CDE" w:rsidR="007F31DB" w:rsidRDefault="007F31DB" w:rsidP="007F31DB">
            <w:pPr>
              <w:spacing w:after="2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30"/>
              </w:rPr>
            </w:pPr>
            <w:r>
              <w:t>AI chatbot for stock queries</w:t>
            </w:r>
          </w:p>
        </w:tc>
      </w:tr>
    </w:tbl>
    <w:p w14:paraId="19C4BFAD" w14:textId="77777777" w:rsidR="007F31DB" w:rsidRPr="007F31DB" w:rsidRDefault="007F31DB" w:rsidP="007F31DB">
      <w:pPr>
        <w:spacing w:after="21"/>
        <w:rPr>
          <w:rFonts w:ascii="Times New Roman" w:eastAsia="Times New Roman" w:hAnsi="Times New Roman" w:cs="Times New Roman"/>
          <w:b/>
          <w:sz w:val="24"/>
          <w:szCs w:val="20"/>
        </w:rPr>
      </w:pPr>
    </w:p>
    <w:p w14:paraId="3557EB0B" w14:textId="62C74621" w:rsidR="007F31DB" w:rsidRPr="007F31DB" w:rsidRDefault="007F31DB" w:rsidP="007F31DB">
      <w:pPr>
        <w:spacing w:after="21"/>
        <w:rPr>
          <w:rFonts w:ascii="Times New Roman" w:eastAsia="Times New Roman" w:hAnsi="Times New Roman" w:cs="Times New Roman"/>
          <w:b/>
          <w:sz w:val="24"/>
          <w:szCs w:val="20"/>
        </w:rPr>
      </w:pPr>
      <w:r w:rsidRPr="007F31DB">
        <w:rPr>
          <w:rFonts w:ascii="Times New Roman" w:eastAsia="Times New Roman" w:hAnsi="Times New Roman" w:cs="Times New Roman"/>
          <w:b/>
          <w:sz w:val="24"/>
          <w:szCs w:val="20"/>
        </w:rPr>
        <w:t>6. KEY FEATURES</w:t>
      </w:r>
    </w:p>
    <w:p w14:paraId="08E0DD57" w14:textId="77777777" w:rsidR="007F31DB" w:rsidRPr="007F31DB" w:rsidRDefault="007F31DB" w:rsidP="007F31DB">
      <w:pPr>
        <w:spacing w:after="21"/>
        <w:rPr>
          <w:rFonts w:ascii="Times New Roman" w:eastAsia="Times New Roman" w:hAnsi="Times New Roman" w:cs="Times New Roman"/>
          <w:bCs/>
          <w:sz w:val="24"/>
          <w:szCs w:val="20"/>
        </w:rPr>
      </w:pPr>
    </w:p>
    <w:p w14:paraId="35980C00"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a) Real-Time Stock Data Fetching:</w:t>
      </w:r>
    </w:p>
    <w:p w14:paraId="25113B16"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Live OHLCV data from Yahoo Finance for any stock symbol globally.</w:t>
      </w:r>
    </w:p>
    <w:p w14:paraId="211481BA" w14:textId="77777777" w:rsidR="007F31DB" w:rsidRPr="007F31DB" w:rsidRDefault="007F31DB" w:rsidP="007F31DB">
      <w:pPr>
        <w:spacing w:after="21"/>
        <w:rPr>
          <w:rFonts w:ascii="Times New Roman" w:eastAsia="Times New Roman" w:hAnsi="Times New Roman" w:cs="Times New Roman"/>
          <w:bCs/>
          <w:sz w:val="24"/>
          <w:szCs w:val="20"/>
        </w:rPr>
      </w:pPr>
    </w:p>
    <w:p w14:paraId="2AC18208"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b) AI-Powered Trend Prediction:</w:t>
      </w:r>
    </w:p>
    <w:p w14:paraId="5CA62EFE"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- 30-day forecast using ARIMA + Exponential Smoothing ensemble.</w:t>
      </w:r>
    </w:p>
    <w:p w14:paraId="6E65A80D"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Confidence intervals at 80% and 95% levels.</w:t>
      </w:r>
    </w:p>
    <w:p w14:paraId="4CECFC7F"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Trend classification: BULLISH / BEARISH / NEUTRAL.</w:t>
      </w:r>
    </w:p>
    <w:p w14:paraId="3A9F850E" w14:textId="77777777" w:rsid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Trend strength score (0 to 100%).</w:t>
      </w:r>
    </w:p>
    <w:p w14:paraId="5F443428" w14:textId="77777777" w:rsidR="0068182F" w:rsidRPr="007F31DB" w:rsidRDefault="0068182F" w:rsidP="007F31DB">
      <w:pPr>
        <w:spacing w:after="21"/>
        <w:rPr>
          <w:rFonts w:ascii="Times New Roman" w:eastAsia="Times New Roman" w:hAnsi="Times New Roman" w:cs="Times New Roman"/>
          <w:bCs/>
          <w:sz w:val="24"/>
          <w:szCs w:val="20"/>
        </w:rPr>
      </w:pPr>
    </w:p>
    <w:p w14:paraId="14C039AA" w14:textId="77777777" w:rsidR="007F31DB" w:rsidRPr="007F31DB" w:rsidRDefault="007F31DB" w:rsidP="007F31DB">
      <w:pPr>
        <w:spacing w:after="21"/>
        <w:rPr>
          <w:rFonts w:ascii="Times New Roman" w:eastAsia="Times New Roman" w:hAnsi="Times New Roman" w:cs="Times New Roman"/>
          <w:bCs/>
          <w:sz w:val="24"/>
          <w:szCs w:val="20"/>
        </w:rPr>
      </w:pPr>
    </w:p>
    <w:p w14:paraId="2D70DE7D"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lastRenderedPageBreak/>
        <w:t xml:space="preserve">   c) Interactive Charts:</w:t>
      </w:r>
    </w:p>
    <w:p w14:paraId="5E142FEF"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Price chart with overlaid Bollinger Bands, SMA, and forecast line.</w:t>
      </w:r>
    </w:p>
    <w:p w14:paraId="477FCB73"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RSI chart with overbought/oversold zones.</w:t>
      </w:r>
    </w:p>
    <w:p w14:paraId="0CACDCA3"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MACD chart with histogram, MACD line, and signal line.</w:t>
      </w:r>
    </w:p>
    <w:p w14:paraId="5E99153B"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Volume chart with 20-day moving average.</w:t>
      </w:r>
    </w:p>
    <w:p w14:paraId="31D0653B" w14:textId="77777777" w:rsidR="007F31DB" w:rsidRPr="007F31DB" w:rsidRDefault="007F31DB" w:rsidP="007F31DB">
      <w:pPr>
        <w:spacing w:after="21"/>
        <w:rPr>
          <w:rFonts w:ascii="Times New Roman" w:eastAsia="Times New Roman" w:hAnsi="Times New Roman" w:cs="Times New Roman"/>
          <w:bCs/>
          <w:sz w:val="24"/>
          <w:szCs w:val="20"/>
        </w:rPr>
      </w:pPr>
    </w:p>
    <w:p w14:paraId="22C85862"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d) AI Chatbot:</w:t>
      </w:r>
    </w:p>
    <w:p w14:paraId="7AF37A2B"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Conversational interface for stock queries.</w:t>
      </w:r>
    </w:p>
    <w:p w14:paraId="69A2CA44"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Supports real-time price lookup, forecast, RSI, and MACD queries.</w:t>
      </w:r>
    </w:p>
    <w:p w14:paraId="25367C47" w14:textId="77777777" w:rsidR="007F31DB" w:rsidRPr="007F31DB" w:rsidRDefault="007F31DB" w:rsidP="007F31DB">
      <w:pPr>
        <w:spacing w:after="21"/>
        <w:rPr>
          <w:rFonts w:ascii="Times New Roman" w:eastAsia="Times New Roman" w:hAnsi="Times New Roman" w:cs="Times New Roman"/>
          <w:bCs/>
          <w:sz w:val="24"/>
          <w:szCs w:val="20"/>
        </w:rPr>
      </w:pPr>
    </w:p>
    <w:p w14:paraId="364A8703"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e) Stock Search:</w:t>
      </w:r>
    </w:p>
    <w:p w14:paraId="642A420C"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Search any stock by symbol or company name.</w:t>
      </w:r>
    </w:p>
    <w:p w14:paraId="4434BCE5"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Includes popular stocks (Apple, Microsoft, Google, Tesla, etc.)</w:t>
      </w:r>
    </w:p>
    <w:p w14:paraId="363F84AB"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and Indian NSE stocks (Reliance, TCS, Infosys).</w:t>
      </w:r>
    </w:p>
    <w:p w14:paraId="3DD1680B" w14:textId="77777777" w:rsidR="007F31DB" w:rsidRPr="007F31DB" w:rsidRDefault="007F31DB" w:rsidP="007F31DB">
      <w:pPr>
        <w:spacing w:after="21"/>
        <w:rPr>
          <w:rFonts w:ascii="Times New Roman" w:eastAsia="Times New Roman" w:hAnsi="Times New Roman" w:cs="Times New Roman"/>
          <w:bCs/>
          <w:sz w:val="24"/>
          <w:szCs w:val="20"/>
        </w:rPr>
      </w:pPr>
    </w:p>
    <w:p w14:paraId="25913242"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f) Responsive </w:t>
      </w:r>
      <w:proofErr w:type="spellStart"/>
      <w:r w:rsidRPr="007F31DB">
        <w:rPr>
          <w:rFonts w:ascii="Times New Roman" w:eastAsia="Times New Roman" w:hAnsi="Times New Roman" w:cs="Times New Roman"/>
          <w:bCs/>
          <w:sz w:val="24"/>
          <w:szCs w:val="20"/>
        </w:rPr>
        <w:t>Glassmorphism</w:t>
      </w:r>
      <w:proofErr w:type="spellEnd"/>
      <w:r w:rsidRPr="007F31DB">
        <w:rPr>
          <w:rFonts w:ascii="Times New Roman" w:eastAsia="Times New Roman" w:hAnsi="Times New Roman" w:cs="Times New Roman"/>
          <w:bCs/>
          <w:sz w:val="24"/>
          <w:szCs w:val="20"/>
        </w:rPr>
        <w:t xml:space="preserve"> UI:</w:t>
      </w:r>
    </w:p>
    <w:p w14:paraId="4E41D3A9"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Dark-themed, modern design with glass-effect card components.</w:t>
      </w:r>
    </w:p>
    <w:p w14:paraId="4E61D163"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Fully responsive — works on desktop, tablet, and mobile.</w:t>
      </w:r>
    </w:p>
    <w:p w14:paraId="19AA9863"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 Micro-animations and hover effects for premium feel.</w:t>
      </w:r>
    </w:p>
    <w:p w14:paraId="0C055912" w14:textId="77777777" w:rsidR="007F31DB" w:rsidRPr="007F31DB" w:rsidRDefault="007F31DB" w:rsidP="007F31DB">
      <w:pPr>
        <w:spacing w:after="21"/>
        <w:rPr>
          <w:rFonts w:ascii="Times New Roman" w:eastAsia="Times New Roman" w:hAnsi="Times New Roman" w:cs="Times New Roman"/>
          <w:b/>
          <w:sz w:val="24"/>
          <w:szCs w:val="20"/>
        </w:rPr>
      </w:pPr>
    </w:p>
    <w:p w14:paraId="0363921C" w14:textId="2989313D" w:rsidR="007F31DB" w:rsidRPr="007F31DB" w:rsidRDefault="007F31DB" w:rsidP="007F31DB">
      <w:pPr>
        <w:spacing w:after="21"/>
        <w:rPr>
          <w:rFonts w:ascii="Times New Roman" w:eastAsia="Times New Roman" w:hAnsi="Times New Roman" w:cs="Times New Roman"/>
          <w:b/>
          <w:sz w:val="24"/>
          <w:szCs w:val="20"/>
        </w:rPr>
      </w:pPr>
      <w:r w:rsidRPr="007F31DB">
        <w:rPr>
          <w:rFonts w:ascii="Times New Roman" w:eastAsia="Times New Roman" w:hAnsi="Times New Roman" w:cs="Times New Roman"/>
          <w:b/>
          <w:sz w:val="24"/>
          <w:szCs w:val="20"/>
        </w:rPr>
        <w:t>7. AI PIPELINE (WORKFLOW)</w:t>
      </w:r>
    </w:p>
    <w:p w14:paraId="1DE8FC3D" w14:textId="77777777" w:rsidR="007F31DB" w:rsidRPr="007F31DB" w:rsidRDefault="007F31DB" w:rsidP="007F31DB">
      <w:pPr>
        <w:spacing w:after="21"/>
        <w:rPr>
          <w:rFonts w:ascii="Times New Roman" w:eastAsia="Times New Roman" w:hAnsi="Times New Roman" w:cs="Times New Roman"/>
          <w:bCs/>
          <w:sz w:val="24"/>
          <w:szCs w:val="20"/>
        </w:rPr>
      </w:pPr>
    </w:p>
    <w:p w14:paraId="0E216F41"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Step 1: User enters a stock symbol (e.g., AAPL, RELIANCE.NS).</w:t>
      </w:r>
    </w:p>
    <w:p w14:paraId="33B5C1D8" w14:textId="77777777" w:rsidR="007F31DB" w:rsidRPr="007F31DB" w:rsidRDefault="007F31DB" w:rsidP="007F31DB">
      <w:pPr>
        <w:spacing w:after="21"/>
        <w:rPr>
          <w:rFonts w:ascii="Times New Roman" w:eastAsia="Times New Roman" w:hAnsi="Times New Roman" w:cs="Times New Roman"/>
          <w:bCs/>
          <w:sz w:val="24"/>
          <w:szCs w:val="20"/>
        </w:rPr>
      </w:pPr>
    </w:p>
    <w:p w14:paraId="5EDA3BE8"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Step 2: Backend fetches historical OHLCV data from Yahoo Finance API</w:t>
      </w:r>
    </w:p>
    <w:p w14:paraId="75391536"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for the selected </w:t>
      </w:r>
      <w:proofErr w:type="gramStart"/>
      <w:r w:rsidRPr="007F31DB">
        <w:rPr>
          <w:rFonts w:ascii="Times New Roman" w:eastAsia="Times New Roman" w:hAnsi="Times New Roman" w:cs="Times New Roman"/>
          <w:bCs/>
          <w:sz w:val="24"/>
          <w:szCs w:val="20"/>
        </w:rPr>
        <w:t>time period</w:t>
      </w:r>
      <w:proofErr w:type="gramEnd"/>
      <w:r w:rsidRPr="007F31DB">
        <w:rPr>
          <w:rFonts w:ascii="Times New Roman" w:eastAsia="Times New Roman" w:hAnsi="Times New Roman" w:cs="Times New Roman"/>
          <w:bCs/>
          <w:sz w:val="24"/>
          <w:szCs w:val="20"/>
        </w:rPr>
        <w:t xml:space="preserve"> (default: 1 year).</w:t>
      </w:r>
    </w:p>
    <w:p w14:paraId="29EFA1F8" w14:textId="77777777" w:rsidR="007F31DB" w:rsidRPr="007F31DB" w:rsidRDefault="007F31DB" w:rsidP="007F31DB">
      <w:pPr>
        <w:spacing w:after="21"/>
        <w:rPr>
          <w:rFonts w:ascii="Times New Roman" w:eastAsia="Times New Roman" w:hAnsi="Times New Roman" w:cs="Times New Roman"/>
          <w:bCs/>
          <w:sz w:val="24"/>
          <w:szCs w:val="20"/>
        </w:rPr>
      </w:pPr>
    </w:p>
    <w:p w14:paraId="6925698E"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Step 3: Data is processed and split into two parallel pipelines:</w:t>
      </w:r>
    </w:p>
    <w:p w14:paraId="5B4F4AD8" w14:textId="77777777" w:rsidR="007F31DB" w:rsidRPr="007F31DB" w:rsidRDefault="007F31DB" w:rsidP="007F31DB">
      <w:pPr>
        <w:spacing w:after="21"/>
        <w:rPr>
          <w:rFonts w:ascii="Times New Roman" w:eastAsia="Times New Roman" w:hAnsi="Times New Roman" w:cs="Times New Roman"/>
          <w:bCs/>
          <w:sz w:val="24"/>
          <w:szCs w:val="20"/>
        </w:rPr>
      </w:pPr>
    </w:p>
    <w:p w14:paraId="0BF72DA5"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Pipeline A — Technical Indicators:</w:t>
      </w:r>
    </w:p>
    <w:p w14:paraId="249EB902" w14:textId="77777777" w:rsidR="007F31DB"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Compute </w:t>
      </w:r>
      <w:proofErr w:type="gramStart"/>
      <w:r w:rsidRPr="007F31DB">
        <w:rPr>
          <w:rFonts w:ascii="Times New Roman" w:eastAsia="Times New Roman" w:hAnsi="Times New Roman" w:cs="Times New Roman"/>
          <w:bCs/>
          <w:sz w:val="24"/>
          <w:szCs w:val="20"/>
        </w:rPr>
        <w:t>RSI(</w:t>
      </w:r>
      <w:proofErr w:type="gramEnd"/>
      <w:r w:rsidRPr="007F31DB">
        <w:rPr>
          <w:rFonts w:ascii="Times New Roman" w:eastAsia="Times New Roman" w:hAnsi="Times New Roman" w:cs="Times New Roman"/>
          <w:bCs/>
          <w:sz w:val="24"/>
          <w:szCs w:val="20"/>
        </w:rPr>
        <w:t xml:space="preserve">14), </w:t>
      </w:r>
      <w:proofErr w:type="gramStart"/>
      <w:r w:rsidRPr="007F31DB">
        <w:rPr>
          <w:rFonts w:ascii="Times New Roman" w:eastAsia="Times New Roman" w:hAnsi="Times New Roman" w:cs="Times New Roman"/>
          <w:bCs/>
          <w:sz w:val="24"/>
          <w:szCs w:val="20"/>
        </w:rPr>
        <w:t>MACD(</w:t>
      </w:r>
      <w:proofErr w:type="gramEnd"/>
      <w:r w:rsidRPr="007F31DB">
        <w:rPr>
          <w:rFonts w:ascii="Times New Roman" w:eastAsia="Times New Roman" w:hAnsi="Times New Roman" w:cs="Times New Roman"/>
          <w:bCs/>
          <w:sz w:val="24"/>
          <w:szCs w:val="20"/>
        </w:rPr>
        <w:t xml:space="preserve">12,26,9), Bollinger </w:t>
      </w:r>
      <w:proofErr w:type="gramStart"/>
      <w:r w:rsidRPr="007F31DB">
        <w:rPr>
          <w:rFonts w:ascii="Times New Roman" w:eastAsia="Times New Roman" w:hAnsi="Times New Roman" w:cs="Times New Roman"/>
          <w:bCs/>
          <w:sz w:val="24"/>
          <w:szCs w:val="20"/>
        </w:rPr>
        <w:t>Bands(</w:t>
      </w:r>
      <w:proofErr w:type="gramEnd"/>
      <w:r w:rsidRPr="007F31DB">
        <w:rPr>
          <w:rFonts w:ascii="Times New Roman" w:eastAsia="Times New Roman" w:hAnsi="Times New Roman" w:cs="Times New Roman"/>
          <w:bCs/>
          <w:sz w:val="24"/>
          <w:szCs w:val="20"/>
        </w:rPr>
        <w:t xml:space="preserve">20,2), </w:t>
      </w:r>
      <w:proofErr w:type="gramStart"/>
      <w:r w:rsidRPr="007F31DB">
        <w:rPr>
          <w:rFonts w:ascii="Times New Roman" w:eastAsia="Times New Roman" w:hAnsi="Times New Roman" w:cs="Times New Roman"/>
          <w:bCs/>
          <w:sz w:val="24"/>
          <w:szCs w:val="20"/>
        </w:rPr>
        <w:t>SMA(</w:t>
      </w:r>
      <w:proofErr w:type="gramEnd"/>
      <w:r w:rsidRPr="007F31DB">
        <w:rPr>
          <w:rFonts w:ascii="Times New Roman" w:eastAsia="Times New Roman" w:hAnsi="Times New Roman" w:cs="Times New Roman"/>
          <w:bCs/>
          <w:sz w:val="24"/>
          <w:szCs w:val="20"/>
        </w:rPr>
        <w:t>20,50),</w:t>
      </w:r>
    </w:p>
    <w:p w14:paraId="10AF03AF" w14:textId="782C3FB0" w:rsidR="00C533E5" w:rsidRPr="007F31DB" w:rsidRDefault="007F31DB" w:rsidP="007F31DB">
      <w:pPr>
        <w:spacing w:after="21"/>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w:t>
      </w:r>
      <w:proofErr w:type="gramStart"/>
      <w:r w:rsidRPr="007F31DB">
        <w:rPr>
          <w:rFonts w:ascii="Times New Roman" w:eastAsia="Times New Roman" w:hAnsi="Times New Roman" w:cs="Times New Roman"/>
          <w:bCs/>
          <w:sz w:val="24"/>
          <w:szCs w:val="20"/>
        </w:rPr>
        <w:t>EMA(</w:t>
      </w:r>
      <w:proofErr w:type="gramEnd"/>
      <w:r w:rsidRPr="007F31DB">
        <w:rPr>
          <w:rFonts w:ascii="Times New Roman" w:eastAsia="Times New Roman" w:hAnsi="Times New Roman" w:cs="Times New Roman"/>
          <w:bCs/>
          <w:sz w:val="24"/>
          <w:szCs w:val="20"/>
        </w:rPr>
        <w:t xml:space="preserve">12,26), and Volume </w:t>
      </w:r>
      <w:proofErr w:type="gramStart"/>
      <w:r w:rsidRPr="007F31DB">
        <w:rPr>
          <w:rFonts w:ascii="Times New Roman" w:eastAsia="Times New Roman" w:hAnsi="Times New Roman" w:cs="Times New Roman"/>
          <w:bCs/>
          <w:sz w:val="24"/>
          <w:szCs w:val="20"/>
        </w:rPr>
        <w:t>MA(</w:t>
      </w:r>
      <w:proofErr w:type="gramEnd"/>
      <w:r w:rsidRPr="007F31DB">
        <w:rPr>
          <w:rFonts w:ascii="Times New Roman" w:eastAsia="Times New Roman" w:hAnsi="Times New Roman" w:cs="Times New Roman"/>
          <w:bCs/>
          <w:sz w:val="24"/>
          <w:szCs w:val="20"/>
        </w:rPr>
        <w:t>20).</w:t>
      </w:r>
    </w:p>
    <w:p w14:paraId="4D122099" w14:textId="77777777" w:rsidR="00C533E5" w:rsidRPr="007F31DB" w:rsidRDefault="00C533E5" w:rsidP="00EE37B9">
      <w:pPr>
        <w:spacing w:after="21"/>
        <w:rPr>
          <w:rFonts w:ascii="Times New Roman" w:eastAsia="Times New Roman" w:hAnsi="Times New Roman" w:cs="Times New Roman"/>
          <w:b/>
          <w:sz w:val="6"/>
          <w:szCs w:val="2"/>
        </w:rPr>
      </w:pPr>
    </w:p>
    <w:p w14:paraId="0CC91D2B" w14:textId="255B98F5" w:rsidR="00C533E5" w:rsidRDefault="007F31DB" w:rsidP="007F31DB">
      <w:pPr>
        <w:spacing w:after="21"/>
        <w:jc w:val="center"/>
        <w:rPr>
          <w:rFonts w:ascii="Times New Roman" w:eastAsia="Times New Roman" w:hAnsi="Times New Roman" w:cs="Times New Roman"/>
          <w:b/>
          <w:sz w:val="30"/>
        </w:rPr>
      </w:pPr>
      <w:r>
        <w:rPr>
          <w:rFonts w:ascii="Times New Roman" w:eastAsia="Times New Roman" w:hAnsi="Times New Roman" w:cs="Times New Roman"/>
          <w:b/>
          <w:noProof/>
          <w:sz w:val="30"/>
        </w:rPr>
        <w:drawing>
          <wp:inline distT="0" distB="0" distL="0" distR="0" wp14:anchorId="4607C369" wp14:editId="3B7A74EE">
            <wp:extent cx="2781300" cy="3329940"/>
            <wp:effectExtent l="19050" t="19050" r="19050" b="22860"/>
            <wp:docPr id="18289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9364" name="Picture 18289193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1300" cy="3329940"/>
                    </a:xfrm>
                    <a:prstGeom prst="rect">
                      <a:avLst/>
                    </a:prstGeom>
                    <a:ln>
                      <a:solidFill>
                        <a:schemeClr val="tx1"/>
                      </a:solidFill>
                    </a:ln>
                  </pic:spPr>
                </pic:pic>
              </a:graphicData>
            </a:graphic>
          </wp:inline>
        </w:drawing>
      </w:r>
    </w:p>
    <w:p w14:paraId="4E9D17F4" w14:textId="77777777" w:rsidR="007F31DB" w:rsidRPr="007F31DB" w:rsidRDefault="007F31DB" w:rsidP="007F31DB">
      <w:pPr>
        <w:spacing w:after="21"/>
        <w:jc w:val="both"/>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lastRenderedPageBreak/>
        <w:t xml:space="preserve">   Step 4: All results are returned via REST API as JSON responses.</w:t>
      </w:r>
    </w:p>
    <w:p w14:paraId="7BACDA62" w14:textId="77777777" w:rsidR="007F31DB" w:rsidRPr="007F31DB" w:rsidRDefault="007F31DB" w:rsidP="007F31DB">
      <w:pPr>
        <w:spacing w:after="21"/>
        <w:jc w:val="both"/>
        <w:rPr>
          <w:rFonts w:ascii="Times New Roman" w:eastAsia="Times New Roman" w:hAnsi="Times New Roman" w:cs="Times New Roman"/>
          <w:bCs/>
          <w:sz w:val="24"/>
          <w:szCs w:val="20"/>
        </w:rPr>
      </w:pPr>
    </w:p>
    <w:p w14:paraId="3142CD46" w14:textId="77777777" w:rsidR="007F31DB" w:rsidRPr="007F31DB" w:rsidRDefault="007F31DB" w:rsidP="007F31DB">
      <w:pPr>
        <w:spacing w:after="21"/>
        <w:jc w:val="both"/>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Step 5: Frontend renders interactive charts and dashboard cards using</w:t>
      </w:r>
    </w:p>
    <w:p w14:paraId="6AC9D104" w14:textId="77777777" w:rsidR="007F31DB" w:rsidRPr="007F31DB" w:rsidRDefault="007F31DB" w:rsidP="007F31DB">
      <w:pPr>
        <w:spacing w:after="21"/>
        <w:jc w:val="both"/>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Chart.js, displaying prices, indicators, forecasts, and</w:t>
      </w:r>
    </w:p>
    <w:p w14:paraId="3117D8BB" w14:textId="5B647772" w:rsidR="007F31DB" w:rsidRPr="007F31DB" w:rsidRDefault="007F31DB" w:rsidP="007F31DB">
      <w:pPr>
        <w:spacing w:after="21"/>
        <w:jc w:val="both"/>
        <w:rPr>
          <w:rFonts w:ascii="Times New Roman" w:eastAsia="Times New Roman" w:hAnsi="Times New Roman" w:cs="Times New Roman"/>
          <w:bCs/>
          <w:sz w:val="24"/>
          <w:szCs w:val="20"/>
        </w:rPr>
      </w:pPr>
      <w:r w:rsidRPr="007F31DB">
        <w:rPr>
          <w:rFonts w:ascii="Times New Roman" w:eastAsia="Times New Roman" w:hAnsi="Times New Roman" w:cs="Times New Roman"/>
          <w:bCs/>
          <w:sz w:val="24"/>
          <w:szCs w:val="20"/>
        </w:rPr>
        <w:t xml:space="preserve">           confidence bands.</w:t>
      </w:r>
    </w:p>
    <w:p w14:paraId="184C7D18" w14:textId="77777777" w:rsidR="00876CC2" w:rsidRDefault="00000000" w:rsidP="007F31DB">
      <w:pPr>
        <w:spacing w:after="21"/>
      </w:pPr>
      <w:r>
        <w:rPr>
          <w:rFonts w:ascii="Times New Roman" w:eastAsia="Times New Roman" w:hAnsi="Times New Roman" w:cs="Times New Roman"/>
          <w:b/>
          <w:sz w:val="30"/>
        </w:rPr>
        <w:t xml:space="preserve"> </w:t>
      </w:r>
    </w:p>
    <w:p w14:paraId="4967BB43" w14:textId="77777777" w:rsidR="00876CC2" w:rsidRPr="00FD2F06" w:rsidRDefault="00000000">
      <w:pPr>
        <w:numPr>
          <w:ilvl w:val="0"/>
          <w:numId w:val="1"/>
        </w:numPr>
        <w:spacing w:after="0"/>
        <w:ind w:hanging="360"/>
        <w:rPr>
          <w:color w:val="auto"/>
        </w:rPr>
      </w:pPr>
      <w:r w:rsidRPr="00FD2F06">
        <w:rPr>
          <w:rFonts w:ascii="Times New Roman" w:eastAsia="Times New Roman" w:hAnsi="Times New Roman" w:cs="Times New Roman"/>
          <w:b/>
          <w:color w:val="auto"/>
          <w:sz w:val="30"/>
        </w:rPr>
        <w:t xml:space="preserve">Proposed Solution </w:t>
      </w:r>
    </w:p>
    <w:p w14:paraId="5D28EA30" w14:textId="77777777" w:rsidR="007F31DB" w:rsidRDefault="007F31DB" w:rsidP="007F31DB">
      <w:pPr>
        <w:spacing w:after="21"/>
      </w:pPr>
    </w:p>
    <w:p w14:paraId="05AD15F9"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The proposed solution is a full-stack AI-powered web application that combines</w:t>
      </w:r>
    </w:p>
    <w:p w14:paraId="5C309F76"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probabilistic learning with time-series analysis for stock trend prediction.</w:t>
      </w:r>
    </w:p>
    <w:p w14:paraId="50625FF0" w14:textId="77777777" w:rsidR="007F31DB" w:rsidRPr="007F31DB" w:rsidRDefault="007F31DB" w:rsidP="007F31DB">
      <w:pPr>
        <w:spacing w:after="21" w:line="360" w:lineRule="auto"/>
        <w:jc w:val="both"/>
        <w:rPr>
          <w:rFonts w:ascii="Times New Roman" w:hAnsi="Times New Roman" w:cs="Times New Roman"/>
          <w:sz w:val="8"/>
          <w:szCs w:val="10"/>
        </w:rPr>
      </w:pPr>
    </w:p>
    <w:p w14:paraId="69074D81" w14:textId="77777777" w:rsidR="007F31DB" w:rsidRPr="00AF10C2" w:rsidRDefault="007F31DB" w:rsidP="007F31DB">
      <w:pPr>
        <w:spacing w:after="21" w:line="360" w:lineRule="auto"/>
        <w:jc w:val="both"/>
        <w:rPr>
          <w:rFonts w:ascii="Times New Roman" w:hAnsi="Times New Roman" w:cs="Times New Roman"/>
          <w:b/>
          <w:bCs/>
          <w:sz w:val="24"/>
          <w:szCs w:val="28"/>
        </w:rPr>
      </w:pPr>
      <w:r w:rsidRPr="00AF10C2">
        <w:rPr>
          <w:rFonts w:ascii="Times New Roman" w:hAnsi="Times New Roman" w:cs="Times New Roman"/>
          <w:b/>
          <w:bCs/>
          <w:sz w:val="24"/>
          <w:szCs w:val="28"/>
        </w:rPr>
        <w:t>1. Data Acquisition:</w:t>
      </w:r>
    </w:p>
    <w:p w14:paraId="58354D77"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Use the </w:t>
      </w:r>
      <w:proofErr w:type="spellStart"/>
      <w:r w:rsidRPr="007F31DB">
        <w:rPr>
          <w:rFonts w:ascii="Times New Roman" w:hAnsi="Times New Roman" w:cs="Times New Roman"/>
          <w:sz w:val="24"/>
          <w:szCs w:val="28"/>
        </w:rPr>
        <w:t>yfinance</w:t>
      </w:r>
      <w:proofErr w:type="spellEnd"/>
      <w:r w:rsidRPr="007F31DB">
        <w:rPr>
          <w:rFonts w:ascii="Times New Roman" w:hAnsi="Times New Roman" w:cs="Times New Roman"/>
          <w:sz w:val="24"/>
          <w:szCs w:val="28"/>
        </w:rPr>
        <w:t xml:space="preserve"> library to fetch real-time historical stock data from</w:t>
      </w:r>
    </w:p>
    <w:p w14:paraId="0FE9B4E3"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Yahoo Finance, supporting global stock exchanges.</w:t>
      </w:r>
    </w:p>
    <w:p w14:paraId="13CD1619" w14:textId="77777777" w:rsidR="007F31DB" w:rsidRPr="00AF10C2" w:rsidRDefault="007F31DB" w:rsidP="007F31DB">
      <w:pPr>
        <w:spacing w:after="21" w:line="360" w:lineRule="auto"/>
        <w:jc w:val="both"/>
        <w:rPr>
          <w:rFonts w:ascii="Times New Roman" w:hAnsi="Times New Roman" w:cs="Times New Roman"/>
          <w:b/>
          <w:bCs/>
          <w:sz w:val="8"/>
          <w:szCs w:val="10"/>
        </w:rPr>
      </w:pPr>
    </w:p>
    <w:p w14:paraId="3DD5884F" w14:textId="77777777" w:rsidR="007F31DB" w:rsidRPr="00AF10C2" w:rsidRDefault="007F31DB" w:rsidP="007F31DB">
      <w:pPr>
        <w:spacing w:after="21" w:line="360" w:lineRule="auto"/>
        <w:jc w:val="both"/>
        <w:rPr>
          <w:rFonts w:ascii="Times New Roman" w:hAnsi="Times New Roman" w:cs="Times New Roman"/>
          <w:b/>
          <w:bCs/>
          <w:sz w:val="24"/>
          <w:szCs w:val="28"/>
        </w:rPr>
      </w:pPr>
      <w:r w:rsidRPr="00AF10C2">
        <w:rPr>
          <w:rFonts w:ascii="Times New Roman" w:hAnsi="Times New Roman" w:cs="Times New Roman"/>
          <w:b/>
          <w:bCs/>
          <w:sz w:val="24"/>
          <w:szCs w:val="28"/>
        </w:rPr>
        <w:t>2. AI Forecasting Engine:</w:t>
      </w:r>
    </w:p>
    <w:p w14:paraId="43DB26A0"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Implement an ensemble model combining:</w:t>
      </w:r>
    </w:p>
    <w:p w14:paraId="49659F7E"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a) </w:t>
      </w:r>
      <w:proofErr w:type="gramStart"/>
      <w:r w:rsidRPr="007F31DB">
        <w:rPr>
          <w:rFonts w:ascii="Times New Roman" w:hAnsi="Times New Roman" w:cs="Times New Roman"/>
          <w:sz w:val="24"/>
          <w:szCs w:val="28"/>
        </w:rPr>
        <w:t>ARIMA(</w:t>
      </w:r>
      <w:proofErr w:type="gramEnd"/>
      <w:r w:rsidRPr="007F31DB">
        <w:rPr>
          <w:rFonts w:ascii="Times New Roman" w:hAnsi="Times New Roman" w:cs="Times New Roman"/>
          <w:sz w:val="24"/>
          <w:szCs w:val="28"/>
        </w:rPr>
        <w:t>5,1,2) — Captures autoregressive patterns and trends in price data.</w:t>
      </w:r>
    </w:p>
    <w:p w14:paraId="5AA476AB"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b) Exponential Smoothing with Damped Trend — Captures overall trend direction</w:t>
      </w:r>
    </w:p>
    <w:p w14:paraId="72696C6A"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while limiting over-extrapolation.</w:t>
      </w:r>
    </w:p>
    <w:p w14:paraId="517106BB"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The ensemble uses a 60:40 weighted average for balanced prediction.</w:t>
      </w:r>
    </w:p>
    <w:p w14:paraId="781C273F"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Generate 80% and 95% confidence intervals for uncertainty quantification.</w:t>
      </w:r>
    </w:p>
    <w:p w14:paraId="6B1A8AA1"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Compute probability of price going up or down using recent return distributions.</w:t>
      </w:r>
    </w:p>
    <w:p w14:paraId="74452E4F" w14:textId="77777777" w:rsidR="007F31DB" w:rsidRPr="007F31DB" w:rsidRDefault="007F31DB" w:rsidP="007F31DB">
      <w:pPr>
        <w:spacing w:after="21" w:line="360" w:lineRule="auto"/>
        <w:jc w:val="both"/>
        <w:rPr>
          <w:rFonts w:ascii="Times New Roman" w:hAnsi="Times New Roman" w:cs="Times New Roman"/>
          <w:sz w:val="8"/>
          <w:szCs w:val="10"/>
        </w:rPr>
      </w:pPr>
    </w:p>
    <w:p w14:paraId="1D0E753A" w14:textId="77777777" w:rsidR="007F31DB" w:rsidRPr="00AF10C2" w:rsidRDefault="007F31DB" w:rsidP="007F31DB">
      <w:pPr>
        <w:spacing w:after="21" w:line="360" w:lineRule="auto"/>
        <w:jc w:val="both"/>
        <w:rPr>
          <w:rFonts w:ascii="Times New Roman" w:hAnsi="Times New Roman" w:cs="Times New Roman"/>
          <w:b/>
          <w:bCs/>
          <w:sz w:val="24"/>
          <w:szCs w:val="28"/>
        </w:rPr>
      </w:pPr>
      <w:r w:rsidRPr="00AF10C2">
        <w:rPr>
          <w:rFonts w:ascii="Times New Roman" w:hAnsi="Times New Roman" w:cs="Times New Roman"/>
          <w:b/>
          <w:bCs/>
          <w:sz w:val="24"/>
          <w:szCs w:val="28"/>
        </w:rPr>
        <w:t>3. Technical Analysis Module:</w:t>
      </w:r>
    </w:p>
    <w:p w14:paraId="4EB3F488"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Compute industry-standard indicators (RSI, MACD, Bollinger Bands, SMA/EMA)</w:t>
      </w:r>
    </w:p>
    <w:p w14:paraId="68B8E3AA"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to provide a holistic view of stock health alongside AI predictions.</w:t>
      </w:r>
    </w:p>
    <w:p w14:paraId="1802DDEE" w14:textId="77777777" w:rsidR="007F31DB" w:rsidRPr="007F31DB" w:rsidRDefault="007F31DB" w:rsidP="007F31DB">
      <w:pPr>
        <w:spacing w:after="21" w:line="360" w:lineRule="auto"/>
        <w:jc w:val="both"/>
        <w:rPr>
          <w:rFonts w:ascii="Times New Roman" w:hAnsi="Times New Roman" w:cs="Times New Roman"/>
          <w:sz w:val="8"/>
          <w:szCs w:val="10"/>
        </w:rPr>
      </w:pPr>
    </w:p>
    <w:p w14:paraId="4108BFE3" w14:textId="77777777" w:rsidR="007F31DB" w:rsidRPr="00AF10C2" w:rsidRDefault="007F31DB" w:rsidP="007F31DB">
      <w:pPr>
        <w:spacing w:after="21" w:line="360" w:lineRule="auto"/>
        <w:jc w:val="both"/>
        <w:rPr>
          <w:rFonts w:ascii="Times New Roman" w:hAnsi="Times New Roman" w:cs="Times New Roman"/>
          <w:b/>
          <w:bCs/>
          <w:sz w:val="24"/>
          <w:szCs w:val="28"/>
        </w:rPr>
      </w:pPr>
      <w:r w:rsidRPr="00AF10C2">
        <w:rPr>
          <w:rFonts w:ascii="Times New Roman" w:hAnsi="Times New Roman" w:cs="Times New Roman"/>
          <w:b/>
          <w:bCs/>
          <w:sz w:val="24"/>
          <w:szCs w:val="28"/>
        </w:rPr>
        <w:t>4. Web Application:</w:t>
      </w:r>
    </w:p>
    <w:p w14:paraId="07B64BCC"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Backend: Flask REST API serving stock data, predictions, and indicators as</w:t>
      </w:r>
    </w:p>
    <w:p w14:paraId="77868CE6"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JSON endpoints.</w:t>
      </w:r>
    </w:p>
    <w:p w14:paraId="7FD851CE"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Frontend: Responsive HTML/CSS/JS dashboard with Chart.js for interactive</w:t>
      </w:r>
    </w:p>
    <w:p w14:paraId="28C74E96"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visualization.</w:t>
      </w:r>
    </w:p>
    <w:p w14:paraId="011EA8FD"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AI Chatbot: Dynamic conversational interface for querying stock data.</w:t>
      </w:r>
    </w:p>
    <w:p w14:paraId="104592E2" w14:textId="77777777" w:rsidR="007F31DB" w:rsidRPr="007F31DB" w:rsidRDefault="007F31DB" w:rsidP="007F31DB">
      <w:pPr>
        <w:spacing w:after="21" w:line="360" w:lineRule="auto"/>
        <w:jc w:val="both"/>
        <w:rPr>
          <w:rFonts w:ascii="Times New Roman" w:hAnsi="Times New Roman" w:cs="Times New Roman"/>
          <w:sz w:val="14"/>
          <w:szCs w:val="16"/>
        </w:rPr>
      </w:pPr>
    </w:p>
    <w:p w14:paraId="58209895" w14:textId="77777777" w:rsidR="007F31DB" w:rsidRPr="00AF10C2" w:rsidRDefault="007F31DB" w:rsidP="007F31DB">
      <w:pPr>
        <w:spacing w:after="21" w:line="360" w:lineRule="auto"/>
        <w:jc w:val="both"/>
        <w:rPr>
          <w:rFonts w:ascii="Times New Roman" w:hAnsi="Times New Roman" w:cs="Times New Roman"/>
          <w:b/>
          <w:bCs/>
          <w:sz w:val="24"/>
          <w:szCs w:val="28"/>
        </w:rPr>
      </w:pPr>
      <w:r w:rsidRPr="00AF10C2">
        <w:rPr>
          <w:rFonts w:ascii="Times New Roman" w:hAnsi="Times New Roman" w:cs="Times New Roman"/>
          <w:b/>
          <w:bCs/>
          <w:sz w:val="24"/>
          <w:szCs w:val="28"/>
        </w:rPr>
        <w:t>5. Trend Classification:</w:t>
      </w:r>
    </w:p>
    <w:p w14:paraId="758A5F1C"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Based on predicted percentage change over 30 days:</w:t>
      </w:r>
    </w:p>
    <w:p w14:paraId="586FA88F"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Change &gt; +2</w:t>
      </w:r>
      <w:proofErr w:type="gramStart"/>
      <w:r w:rsidRPr="007F31DB">
        <w:rPr>
          <w:rFonts w:ascii="Times New Roman" w:hAnsi="Times New Roman" w:cs="Times New Roman"/>
          <w:sz w:val="24"/>
          <w:szCs w:val="28"/>
        </w:rPr>
        <w:t>%  →</w:t>
      </w:r>
      <w:proofErr w:type="gramEnd"/>
      <w:r w:rsidRPr="007F31DB">
        <w:rPr>
          <w:rFonts w:ascii="Times New Roman" w:hAnsi="Times New Roman" w:cs="Times New Roman"/>
          <w:sz w:val="24"/>
          <w:szCs w:val="28"/>
        </w:rPr>
        <w:t xml:space="preserve"> BULLISH</w:t>
      </w:r>
    </w:p>
    <w:p w14:paraId="4EA26BA9"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Change &lt; -2</w:t>
      </w:r>
      <w:proofErr w:type="gramStart"/>
      <w:r w:rsidRPr="007F31DB">
        <w:rPr>
          <w:rFonts w:ascii="Times New Roman" w:hAnsi="Times New Roman" w:cs="Times New Roman"/>
          <w:sz w:val="24"/>
          <w:szCs w:val="28"/>
        </w:rPr>
        <w:t>%  →</w:t>
      </w:r>
      <w:proofErr w:type="gramEnd"/>
      <w:r w:rsidRPr="007F31DB">
        <w:rPr>
          <w:rFonts w:ascii="Times New Roman" w:hAnsi="Times New Roman" w:cs="Times New Roman"/>
          <w:sz w:val="24"/>
          <w:szCs w:val="28"/>
        </w:rPr>
        <w:t xml:space="preserve"> BEARISH</w:t>
      </w:r>
    </w:p>
    <w:p w14:paraId="480919F2" w14:textId="77777777" w:rsidR="007F31DB"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-2% to +2%    → NEUTRAL</w:t>
      </w:r>
    </w:p>
    <w:p w14:paraId="36705F06" w14:textId="203533CE" w:rsidR="00C533E5" w:rsidRPr="007F31DB" w:rsidRDefault="007F31DB" w:rsidP="007F31DB">
      <w:pPr>
        <w:spacing w:after="21" w:line="360" w:lineRule="auto"/>
        <w:jc w:val="both"/>
        <w:rPr>
          <w:rFonts w:ascii="Times New Roman" w:hAnsi="Times New Roman" w:cs="Times New Roman"/>
          <w:sz w:val="24"/>
          <w:szCs w:val="28"/>
        </w:rPr>
      </w:pPr>
      <w:r w:rsidRPr="007F31DB">
        <w:rPr>
          <w:rFonts w:ascii="Times New Roman" w:hAnsi="Times New Roman" w:cs="Times New Roman"/>
          <w:sz w:val="24"/>
          <w:szCs w:val="28"/>
        </w:rPr>
        <w:t xml:space="preserve">   - Strength score calculated as: </w:t>
      </w:r>
      <w:proofErr w:type="gramStart"/>
      <w:r w:rsidRPr="007F31DB">
        <w:rPr>
          <w:rFonts w:ascii="Times New Roman" w:hAnsi="Times New Roman" w:cs="Times New Roman"/>
          <w:sz w:val="24"/>
          <w:szCs w:val="28"/>
        </w:rPr>
        <w:t>min(</w:t>
      </w:r>
      <w:proofErr w:type="gramEnd"/>
      <w:r w:rsidRPr="007F31DB">
        <w:rPr>
          <w:rFonts w:ascii="Times New Roman" w:hAnsi="Times New Roman" w:cs="Times New Roman"/>
          <w:sz w:val="24"/>
          <w:szCs w:val="28"/>
        </w:rPr>
        <w:t>|change%| / 10, 1.0)</w:t>
      </w:r>
    </w:p>
    <w:p w14:paraId="179D3C47" w14:textId="77777777" w:rsidR="00876CC2" w:rsidRDefault="00000000">
      <w:pPr>
        <w:spacing w:after="21"/>
        <w:ind w:left="1740"/>
      </w:pPr>
      <w:r>
        <w:rPr>
          <w:rFonts w:ascii="Times New Roman" w:eastAsia="Times New Roman" w:hAnsi="Times New Roman" w:cs="Times New Roman"/>
          <w:b/>
          <w:sz w:val="30"/>
        </w:rPr>
        <w:lastRenderedPageBreak/>
        <w:t xml:space="preserve"> </w:t>
      </w:r>
    </w:p>
    <w:p w14:paraId="061E3601" w14:textId="77777777" w:rsidR="00876CC2" w:rsidRPr="00FD2F06" w:rsidRDefault="00000000">
      <w:pPr>
        <w:numPr>
          <w:ilvl w:val="0"/>
          <w:numId w:val="1"/>
        </w:numPr>
        <w:spacing w:after="0"/>
        <w:ind w:hanging="360"/>
        <w:rPr>
          <w:color w:val="auto"/>
        </w:rPr>
      </w:pPr>
      <w:r w:rsidRPr="00FD2F06">
        <w:rPr>
          <w:rFonts w:ascii="Times New Roman" w:eastAsia="Times New Roman" w:hAnsi="Times New Roman" w:cs="Times New Roman"/>
          <w:b/>
          <w:color w:val="auto"/>
          <w:sz w:val="30"/>
        </w:rPr>
        <w:t xml:space="preserve">Result/Outcome </w:t>
      </w:r>
    </w:p>
    <w:p w14:paraId="0C544CC8" w14:textId="77777777" w:rsidR="002F049A" w:rsidRDefault="002F049A" w:rsidP="002F049A">
      <w:pPr>
        <w:spacing w:after="21"/>
      </w:pPr>
    </w:p>
    <w:p w14:paraId="703AAB6F"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 xml:space="preserve">The AI-Based Stock Trend Analyzer has been successfully developed and deployed as a full-stack web application. The system </w:t>
      </w:r>
      <w:proofErr w:type="gramStart"/>
      <w:r w:rsidRPr="002F049A">
        <w:rPr>
          <w:rFonts w:ascii="Times New Roman" w:hAnsi="Times New Roman" w:cs="Times New Roman"/>
          <w:sz w:val="24"/>
          <w:szCs w:val="28"/>
          <w:lang w:val="en-US"/>
        </w:rPr>
        <w:t>is capable of processing</w:t>
      </w:r>
      <w:proofErr w:type="gramEnd"/>
      <w:r w:rsidRPr="002F049A">
        <w:rPr>
          <w:rFonts w:ascii="Times New Roman" w:hAnsi="Times New Roman" w:cs="Times New Roman"/>
          <w:sz w:val="24"/>
          <w:szCs w:val="28"/>
          <w:lang w:val="en-US"/>
        </w:rPr>
        <w:t xml:space="preserve"> real-time stock data efficiently and generating forecasts within seconds, making it highly responsive and practical for users.</w:t>
      </w:r>
    </w:p>
    <w:p w14:paraId="15CFB012"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In terms of prediction performance, the ensemble model combining ARIMA and Exponential Smoothing produces more stable and reliable forecasts compared to individual models. The inclusion of 80% and 95% confidence intervals helps users understand the uncertainty in predictions, where wider bands indicate higher market volatility.</w:t>
      </w:r>
    </w:p>
    <w:p w14:paraId="5BA267FF"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 xml:space="preserve">The system classifies stock trends into three categories: bullish, bearish, and neutral. A bullish trend indicates a predicted upward movement greater than 2%, while a bearish trend represents a downward movement greater than 2%. If the predicted change lies </w:t>
      </w:r>
      <w:proofErr w:type="gramStart"/>
      <w:r w:rsidRPr="002F049A">
        <w:rPr>
          <w:rFonts w:ascii="Times New Roman" w:hAnsi="Times New Roman" w:cs="Times New Roman"/>
          <w:sz w:val="24"/>
          <w:szCs w:val="28"/>
          <w:lang w:val="en-US"/>
        </w:rPr>
        <w:t>within ±2</w:t>
      </w:r>
      <w:proofErr w:type="gramEnd"/>
      <w:r w:rsidRPr="002F049A">
        <w:rPr>
          <w:rFonts w:ascii="Times New Roman" w:hAnsi="Times New Roman" w:cs="Times New Roman"/>
          <w:sz w:val="24"/>
          <w:szCs w:val="28"/>
          <w:lang w:val="en-US"/>
        </w:rPr>
        <w:t>%, it is classified as neutral. Each classification is supported by a strength score ranging from 0 to 100% and probability scores for upward or downward movement, providing deeper insights.</w:t>
      </w:r>
    </w:p>
    <w:p w14:paraId="007C8A17"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 xml:space="preserve">Technical indicators such as RSI, MACD, Bollinger Bands, and Moving Averages are accurately computed and displayed through interactive charts. Additionally, a technical </w:t>
      </w:r>
      <w:proofErr w:type="gramStart"/>
      <w:r w:rsidRPr="002F049A">
        <w:rPr>
          <w:rFonts w:ascii="Times New Roman" w:hAnsi="Times New Roman" w:cs="Times New Roman"/>
          <w:sz w:val="24"/>
          <w:szCs w:val="28"/>
          <w:lang w:val="en-US"/>
        </w:rPr>
        <w:t>indicators</w:t>
      </w:r>
      <w:proofErr w:type="gramEnd"/>
      <w:r w:rsidRPr="002F049A">
        <w:rPr>
          <w:rFonts w:ascii="Times New Roman" w:hAnsi="Times New Roman" w:cs="Times New Roman"/>
          <w:sz w:val="24"/>
          <w:szCs w:val="28"/>
          <w:lang w:val="en-US"/>
        </w:rPr>
        <w:t xml:space="preserve"> summary grid presents the latest values in a clear, color-coded format, where green signals bullish trends and red indicates bearish trends.</w:t>
      </w:r>
    </w:p>
    <w:p w14:paraId="44CA4FC6"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 xml:space="preserve">The user interface is designed using a modern dark </w:t>
      </w:r>
      <w:proofErr w:type="spellStart"/>
      <w:r w:rsidRPr="002F049A">
        <w:rPr>
          <w:rFonts w:ascii="Times New Roman" w:hAnsi="Times New Roman" w:cs="Times New Roman"/>
          <w:sz w:val="24"/>
          <w:szCs w:val="28"/>
          <w:lang w:val="en-US"/>
        </w:rPr>
        <w:t>glassmorphism</w:t>
      </w:r>
      <w:proofErr w:type="spellEnd"/>
      <w:r w:rsidRPr="002F049A">
        <w:rPr>
          <w:rFonts w:ascii="Times New Roman" w:hAnsi="Times New Roman" w:cs="Times New Roman"/>
          <w:sz w:val="24"/>
          <w:szCs w:val="28"/>
          <w:lang w:val="en-US"/>
        </w:rPr>
        <w:t xml:space="preserve"> style, offering a premium and visually appealing experience. All charts are interactive, featuring tooltips, zooming, and hover effects. The integrated AI chatbot allows users to ask natural language queries related to stock prices, forecasts, RSI, and MACD, enhancing usability.</w:t>
      </w:r>
    </w:p>
    <w:p w14:paraId="20633A58"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The system supports a wide range of stocks, including global companies like Apple, Microsoft, Google, Amazon, Tesla, Meta, and NVIDIA, as well as Indian NSE stocks such as Reliance, TCS, and Infosys. Users can search and analyze any valid stock symbol, making the platform flexible and widely applicable.</w:t>
      </w:r>
    </w:p>
    <w:p w14:paraId="19C217FD"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 xml:space="preserve">Overall, the project demonstrates the practical application of probabilistic learning techniques on time-series data for stock market analysis. The ensemble approach improves forecast reliability, while confidence intervals and probability scores provide actionable insights for decision-making. </w:t>
      </w:r>
      <w:proofErr w:type="gramStart"/>
      <w:r w:rsidRPr="002F049A">
        <w:rPr>
          <w:rFonts w:ascii="Times New Roman" w:hAnsi="Times New Roman" w:cs="Times New Roman"/>
          <w:sz w:val="24"/>
          <w:szCs w:val="28"/>
          <w:lang w:val="en-US"/>
        </w:rPr>
        <w:t>The full</w:t>
      </w:r>
      <w:proofErr w:type="gramEnd"/>
      <w:r w:rsidRPr="002F049A">
        <w:rPr>
          <w:rFonts w:ascii="Times New Roman" w:hAnsi="Times New Roman" w:cs="Times New Roman"/>
          <w:sz w:val="24"/>
          <w:szCs w:val="28"/>
          <w:lang w:val="en-US"/>
        </w:rPr>
        <w:t>-stack implementation ensures that advanced AI analysis is accessible through an intuitive and user-friendly interface.</w:t>
      </w:r>
    </w:p>
    <w:p w14:paraId="461F0C77" w14:textId="77777777" w:rsidR="002F049A" w:rsidRPr="002F049A" w:rsidRDefault="002F049A" w:rsidP="002F049A">
      <w:pPr>
        <w:spacing w:after="21" w:line="360" w:lineRule="auto"/>
        <w:jc w:val="both"/>
        <w:rPr>
          <w:rFonts w:ascii="Times New Roman" w:hAnsi="Times New Roman" w:cs="Times New Roman"/>
          <w:sz w:val="24"/>
          <w:szCs w:val="28"/>
          <w:lang w:val="en-US"/>
        </w:rPr>
      </w:pPr>
      <w:r w:rsidRPr="002F049A">
        <w:rPr>
          <w:rFonts w:ascii="Times New Roman" w:hAnsi="Times New Roman" w:cs="Times New Roman"/>
          <w:sz w:val="24"/>
          <w:szCs w:val="28"/>
          <w:lang w:val="en-US"/>
        </w:rPr>
        <w:t>However, certain limitations exist. Stock market predictions are inherently uncertain, and this system is intended for educational purposes only, not financial advice. The models rely on historical data patterns, which may not hold during extreme market conditions such as crashes or major geopolitical events. Additionally, real-time data availability depends on external sources like the Yahoo Finance API, which may affect system performance.</w:t>
      </w:r>
    </w:p>
    <w:p w14:paraId="120FF772" w14:textId="77777777" w:rsidR="002F049A" w:rsidRDefault="002F049A" w:rsidP="002F049A">
      <w:pPr>
        <w:spacing w:after="21"/>
      </w:pPr>
    </w:p>
    <w:p w14:paraId="3DC697B7" w14:textId="77777777" w:rsidR="00876CC2" w:rsidRDefault="00000000">
      <w:pPr>
        <w:spacing w:after="21"/>
        <w:ind w:left="1740"/>
      </w:pPr>
      <w:r>
        <w:rPr>
          <w:rFonts w:ascii="Times New Roman" w:eastAsia="Times New Roman" w:hAnsi="Times New Roman" w:cs="Times New Roman"/>
          <w:b/>
          <w:sz w:val="30"/>
        </w:rPr>
        <w:lastRenderedPageBreak/>
        <w:t xml:space="preserve"> </w:t>
      </w:r>
    </w:p>
    <w:p w14:paraId="06B726A5" w14:textId="5A4DF468" w:rsidR="00876CC2" w:rsidRDefault="0021153E">
      <w:pPr>
        <w:numPr>
          <w:ilvl w:val="0"/>
          <w:numId w:val="1"/>
        </w:numPr>
        <w:spacing w:after="0"/>
        <w:ind w:hanging="360"/>
      </w:pPr>
      <w:r w:rsidRPr="0021153E">
        <w:rPr>
          <w:b/>
          <w:noProof/>
          <w:sz w:val="28"/>
        </w:rPr>
        <w:drawing>
          <wp:anchor distT="0" distB="0" distL="114300" distR="114300" simplePos="0" relativeHeight="251659264" behindDoc="0" locked="0" layoutInCell="1" allowOverlap="1" wp14:anchorId="099D8FBB" wp14:editId="44B19B86">
            <wp:simplePos x="0" y="0"/>
            <wp:positionH relativeFrom="column">
              <wp:posOffset>-266700</wp:posOffset>
            </wp:positionH>
            <wp:positionV relativeFrom="paragraph">
              <wp:posOffset>222250</wp:posOffset>
            </wp:positionV>
            <wp:extent cx="6691566" cy="3851031"/>
            <wp:effectExtent l="0" t="0" r="0" b="0"/>
            <wp:wrapNone/>
            <wp:docPr id="71007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286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03753" cy="38580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30"/>
        </w:rPr>
        <w:t xml:space="preserve">Screen Shots </w:t>
      </w:r>
    </w:p>
    <w:p w14:paraId="5C8D4FFF" w14:textId="29E02562" w:rsidR="0021153E" w:rsidRDefault="0021153E">
      <w:pPr>
        <w:spacing w:after="166"/>
        <w:ind w:right="4740"/>
        <w:jc w:val="right"/>
        <w:rPr>
          <w:b/>
          <w:sz w:val="28"/>
        </w:rPr>
      </w:pPr>
    </w:p>
    <w:p w14:paraId="3B522F48" w14:textId="7BFAB8B7" w:rsidR="00876CC2" w:rsidRDefault="00000000">
      <w:pPr>
        <w:spacing w:after="166"/>
        <w:ind w:right="4740"/>
        <w:jc w:val="right"/>
      </w:pPr>
      <w:r>
        <w:rPr>
          <w:b/>
          <w:sz w:val="28"/>
        </w:rPr>
        <w:t xml:space="preserve"> </w:t>
      </w:r>
    </w:p>
    <w:p w14:paraId="5936EEEC" w14:textId="2BC66BAB" w:rsidR="009717C1" w:rsidRDefault="0021153E" w:rsidP="0063293C">
      <w:pPr>
        <w:spacing w:after="7208"/>
        <w:ind w:right="4723"/>
      </w:pPr>
      <w:r w:rsidRPr="0021153E">
        <w:rPr>
          <w:noProof/>
        </w:rPr>
        <w:drawing>
          <wp:anchor distT="0" distB="0" distL="114300" distR="114300" simplePos="0" relativeHeight="251660288" behindDoc="0" locked="0" layoutInCell="1" allowOverlap="1" wp14:anchorId="5F9E4A93" wp14:editId="024C504F">
            <wp:simplePos x="0" y="0"/>
            <wp:positionH relativeFrom="column">
              <wp:posOffset>-272562</wp:posOffset>
            </wp:positionH>
            <wp:positionV relativeFrom="paragraph">
              <wp:posOffset>4456283</wp:posOffset>
            </wp:positionV>
            <wp:extent cx="6696380" cy="3868616"/>
            <wp:effectExtent l="0" t="0" r="0" b="0"/>
            <wp:wrapNone/>
            <wp:docPr id="134689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31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0229" cy="3888171"/>
                    </a:xfrm>
                    <a:prstGeom prst="rect">
                      <a:avLst/>
                    </a:prstGeom>
                  </pic:spPr>
                </pic:pic>
              </a:graphicData>
            </a:graphic>
            <wp14:sizeRelH relativeFrom="page">
              <wp14:pctWidth>0</wp14:pctWidth>
            </wp14:sizeRelH>
            <wp14:sizeRelV relativeFrom="page">
              <wp14:pctHeight>0</wp14:pctHeight>
            </wp14:sizeRelV>
          </wp:anchor>
        </w:drawing>
      </w:r>
      <w:r w:rsidRPr="0021153E">
        <w:rPr>
          <w:b/>
          <w:noProof/>
          <w:sz w:val="28"/>
        </w:rPr>
        <w:drawing>
          <wp:anchor distT="0" distB="0" distL="114300" distR="114300" simplePos="0" relativeHeight="251658240" behindDoc="0" locked="0" layoutInCell="1" allowOverlap="1" wp14:anchorId="47247A42" wp14:editId="3E66A171">
            <wp:simplePos x="0" y="0"/>
            <wp:positionH relativeFrom="column">
              <wp:posOffset>-272562</wp:posOffset>
            </wp:positionH>
            <wp:positionV relativeFrom="paragraph">
              <wp:posOffset>3207776</wp:posOffset>
            </wp:positionV>
            <wp:extent cx="6696857" cy="1136015"/>
            <wp:effectExtent l="0" t="0" r="8890" b="6985"/>
            <wp:wrapNone/>
            <wp:docPr id="8148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899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42447" cy="1143749"/>
                    </a:xfrm>
                    <a:prstGeom prst="rect">
                      <a:avLst/>
                    </a:prstGeom>
                  </pic:spPr>
                </pic:pic>
              </a:graphicData>
            </a:graphic>
            <wp14:sizeRelH relativeFrom="page">
              <wp14:pctWidth>0</wp14:pctWidth>
            </wp14:sizeRelH>
            <wp14:sizeRelV relativeFrom="page">
              <wp14:pctHeight>0</wp14:pctHeight>
            </wp14:sizeRelV>
          </wp:anchor>
        </w:drawing>
      </w:r>
      <w:r w:rsidR="0063293C">
        <w:t xml:space="preserve"> </w:t>
      </w:r>
    </w:p>
    <w:p w14:paraId="5AEC9E7E" w14:textId="447DDE50" w:rsidR="00876CC2" w:rsidRDefault="00876CC2" w:rsidP="0063293C">
      <w:pPr>
        <w:spacing w:after="7208"/>
        <w:ind w:right="4723"/>
      </w:pPr>
    </w:p>
    <w:p w14:paraId="599CA3DD" w14:textId="2948E96E" w:rsidR="0021153E" w:rsidRDefault="0021153E" w:rsidP="000D049B">
      <w:pPr>
        <w:spacing w:after="7208"/>
        <w:ind w:right="4723"/>
        <w:rPr>
          <w:sz w:val="20"/>
        </w:rPr>
      </w:pPr>
      <w:r w:rsidRPr="0021153E">
        <w:rPr>
          <w:noProof/>
          <w:sz w:val="20"/>
        </w:rPr>
        <w:lastRenderedPageBreak/>
        <w:drawing>
          <wp:anchor distT="0" distB="0" distL="114300" distR="114300" simplePos="0" relativeHeight="251662336" behindDoc="0" locked="0" layoutInCell="1" allowOverlap="1" wp14:anchorId="7A9C0599" wp14:editId="43375FE5">
            <wp:simplePos x="0" y="0"/>
            <wp:positionH relativeFrom="page">
              <wp:align>center</wp:align>
            </wp:positionH>
            <wp:positionV relativeFrom="paragraph">
              <wp:posOffset>4000793</wp:posOffset>
            </wp:positionV>
            <wp:extent cx="6541358" cy="3235569"/>
            <wp:effectExtent l="0" t="0" r="0" b="3175"/>
            <wp:wrapNone/>
            <wp:docPr id="18866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409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1358" cy="3235569"/>
                    </a:xfrm>
                    <a:prstGeom prst="rect">
                      <a:avLst/>
                    </a:prstGeom>
                  </pic:spPr>
                </pic:pic>
              </a:graphicData>
            </a:graphic>
            <wp14:sizeRelH relativeFrom="page">
              <wp14:pctWidth>0</wp14:pctWidth>
            </wp14:sizeRelH>
            <wp14:sizeRelV relativeFrom="page">
              <wp14:pctHeight>0</wp14:pctHeight>
            </wp14:sizeRelV>
          </wp:anchor>
        </w:drawing>
      </w:r>
      <w:r w:rsidRPr="0021153E">
        <w:rPr>
          <w:noProof/>
          <w:sz w:val="20"/>
        </w:rPr>
        <w:drawing>
          <wp:anchor distT="0" distB="0" distL="114300" distR="114300" simplePos="0" relativeHeight="251661312" behindDoc="0" locked="0" layoutInCell="1" allowOverlap="1" wp14:anchorId="6A23656D" wp14:editId="680FDA52">
            <wp:simplePos x="0" y="0"/>
            <wp:positionH relativeFrom="page">
              <wp:align>center</wp:align>
            </wp:positionH>
            <wp:positionV relativeFrom="paragraph">
              <wp:posOffset>107364</wp:posOffset>
            </wp:positionV>
            <wp:extent cx="6545372" cy="3780693"/>
            <wp:effectExtent l="0" t="0" r="8255" b="0"/>
            <wp:wrapNone/>
            <wp:docPr id="171765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01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5372" cy="3780693"/>
                    </a:xfrm>
                    <a:prstGeom prst="rect">
                      <a:avLst/>
                    </a:prstGeom>
                  </pic:spPr>
                </pic:pic>
              </a:graphicData>
            </a:graphic>
            <wp14:sizeRelH relativeFrom="page">
              <wp14:pctWidth>0</wp14:pctWidth>
            </wp14:sizeRelH>
            <wp14:sizeRelV relativeFrom="page">
              <wp14:pctHeight>0</wp14:pctHeight>
            </wp14:sizeRelV>
          </wp:anchor>
        </w:drawing>
      </w:r>
    </w:p>
    <w:p w14:paraId="4E66D8D9" w14:textId="4B266DF7" w:rsidR="0021153E" w:rsidRPr="00AF10C2" w:rsidRDefault="0021153E" w:rsidP="000D049B">
      <w:pPr>
        <w:spacing w:after="7208"/>
        <w:ind w:right="4723"/>
        <w:rPr>
          <w:sz w:val="20"/>
        </w:rPr>
      </w:pPr>
      <w:r w:rsidRPr="0021153E">
        <w:rPr>
          <w:noProof/>
          <w:sz w:val="20"/>
        </w:rPr>
        <w:drawing>
          <wp:anchor distT="0" distB="0" distL="114300" distR="114300" simplePos="0" relativeHeight="251663360" behindDoc="0" locked="0" layoutInCell="1" allowOverlap="1" wp14:anchorId="6C73C03B" wp14:editId="62B22A5B">
            <wp:simplePos x="0" y="0"/>
            <wp:positionH relativeFrom="column">
              <wp:posOffset>-184638</wp:posOffset>
            </wp:positionH>
            <wp:positionV relativeFrom="paragraph">
              <wp:posOffset>2633296</wp:posOffset>
            </wp:positionV>
            <wp:extent cx="6517592" cy="2057400"/>
            <wp:effectExtent l="0" t="0" r="0" b="0"/>
            <wp:wrapNone/>
            <wp:docPr id="40254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06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6664" cy="2066577"/>
                    </a:xfrm>
                    <a:prstGeom prst="rect">
                      <a:avLst/>
                    </a:prstGeom>
                  </pic:spPr>
                </pic:pic>
              </a:graphicData>
            </a:graphic>
            <wp14:sizeRelH relativeFrom="page">
              <wp14:pctWidth>0</wp14:pctWidth>
            </wp14:sizeRelH>
            <wp14:sizeRelV relativeFrom="page">
              <wp14:pctHeight>0</wp14:pctHeight>
            </wp14:sizeRelV>
          </wp:anchor>
        </w:drawing>
      </w:r>
    </w:p>
    <w:sectPr w:rsidR="0021153E" w:rsidRPr="00AF10C2" w:rsidSect="00EE37B9">
      <w:pgSz w:w="11920" w:h="16840"/>
      <w:pgMar w:top="659" w:right="1194" w:bottom="556" w:left="11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1638"/>
    <w:multiLevelType w:val="multilevel"/>
    <w:tmpl w:val="1CEC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02A6D"/>
    <w:multiLevelType w:val="multilevel"/>
    <w:tmpl w:val="87E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82319"/>
    <w:multiLevelType w:val="multilevel"/>
    <w:tmpl w:val="7E9CA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35505"/>
    <w:multiLevelType w:val="multilevel"/>
    <w:tmpl w:val="AB76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412A"/>
    <w:multiLevelType w:val="multilevel"/>
    <w:tmpl w:val="783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6138E"/>
    <w:multiLevelType w:val="multilevel"/>
    <w:tmpl w:val="AF48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92AEE"/>
    <w:multiLevelType w:val="multilevel"/>
    <w:tmpl w:val="510C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A6E66"/>
    <w:multiLevelType w:val="hybridMultilevel"/>
    <w:tmpl w:val="22D000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5140EA6"/>
    <w:multiLevelType w:val="multilevel"/>
    <w:tmpl w:val="67E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805A2"/>
    <w:multiLevelType w:val="multilevel"/>
    <w:tmpl w:val="B4C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30107"/>
    <w:multiLevelType w:val="multilevel"/>
    <w:tmpl w:val="439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0F93"/>
    <w:multiLevelType w:val="multilevel"/>
    <w:tmpl w:val="64E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87A86"/>
    <w:multiLevelType w:val="multilevel"/>
    <w:tmpl w:val="76F4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10596"/>
    <w:multiLevelType w:val="multilevel"/>
    <w:tmpl w:val="E56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54D48"/>
    <w:multiLevelType w:val="multilevel"/>
    <w:tmpl w:val="0AD0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C6AC4"/>
    <w:multiLevelType w:val="multilevel"/>
    <w:tmpl w:val="766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726246"/>
    <w:multiLevelType w:val="multilevel"/>
    <w:tmpl w:val="A26EF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42DDC"/>
    <w:multiLevelType w:val="multilevel"/>
    <w:tmpl w:val="F98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C7848"/>
    <w:multiLevelType w:val="hybridMultilevel"/>
    <w:tmpl w:val="FECEE14E"/>
    <w:lvl w:ilvl="0" w:tplc="2326F30A">
      <w:start w:val="1"/>
      <w:numFmt w:val="decimal"/>
      <w:lvlText w:val="%1."/>
      <w:lvlJc w:val="left"/>
      <w:pPr>
        <w:ind w:left="360"/>
      </w:pPr>
      <w:rPr>
        <w:rFonts w:ascii="Times New Roman" w:eastAsia="Times New Roman" w:hAnsi="Times New Roman" w:cs="Times New Roman"/>
        <w:b/>
        <w:bCs/>
        <w:i w:val="0"/>
        <w:iCs/>
        <w:strike w:val="0"/>
        <w:dstrike w:val="0"/>
        <w:color w:val="000000"/>
        <w:sz w:val="30"/>
        <w:szCs w:val="30"/>
        <w:u w:val="none" w:color="000000"/>
        <w:bdr w:val="none" w:sz="0" w:space="0" w:color="auto"/>
        <w:shd w:val="clear" w:color="auto" w:fill="auto"/>
        <w:vertAlign w:val="baseline"/>
      </w:rPr>
    </w:lvl>
    <w:lvl w:ilvl="1" w:tplc="508EE630">
      <w:start w:val="1"/>
      <w:numFmt w:val="lowerLetter"/>
      <w:lvlText w:val="%2"/>
      <w:lvlJc w:val="left"/>
      <w:pPr>
        <w:ind w:left="79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6090DAC4">
      <w:start w:val="1"/>
      <w:numFmt w:val="lowerRoman"/>
      <w:lvlText w:val="%3"/>
      <w:lvlJc w:val="left"/>
      <w:pPr>
        <w:ind w:left="151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26804892">
      <w:start w:val="1"/>
      <w:numFmt w:val="decimal"/>
      <w:lvlText w:val="%4"/>
      <w:lvlJc w:val="left"/>
      <w:pPr>
        <w:ind w:left="223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64D489E4">
      <w:start w:val="1"/>
      <w:numFmt w:val="lowerLetter"/>
      <w:lvlText w:val="%5"/>
      <w:lvlJc w:val="left"/>
      <w:pPr>
        <w:ind w:left="295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8314211C">
      <w:start w:val="1"/>
      <w:numFmt w:val="lowerRoman"/>
      <w:lvlText w:val="%6"/>
      <w:lvlJc w:val="left"/>
      <w:pPr>
        <w:ind w:left="367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8EA6EA9C">
      <w:start w:val="1"/>
      <w:numFmt w:val="decimal"/>
      <w:lvlText w:val="%7"/>
      <w:lvlJc w:val="left"/>
      <w:pPr>
        <w:ind w:left="439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E2FA2C1A">
      <w:start w:val="1"/>
      <w:numFmt w:val="lowerLetter"/>
      <w:lvlText w:val="%8"/>
      <w:lvlJc w:val="left"/>
      <w:pPr>
        <w:ind w:left="511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27869392">
      <w:start w:val="1"/>
      <w:numFmt w:val="lowerRoman"/>
      <w:lvlText w:val="%9"/>
      <w:lvlJc w:val="left"/>
      <w:pPr>
        <w:ind w:left="5835"/>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6E0E4DC7"/>
    <w:multiLevelType w:val="multilevel"/>
    <w:tmpl w:val="136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521DD"/>
    <w:multiLevelType w:val="multilevel"/>
    <w:tmpl w:val="BA8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B21DA"/>
    <w:multiLevelType w:val="multilevel"/>
    <w:tmpl w:val="E05C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17A13"/>
    <w:multiLevelType w:val="multilevel"/>
    <w:tmpl w:val="DAB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00B51"/>
    <w:multiLevelType w:val="multilevel"/>
    <w:tmpl w:val="882C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37E6B"/>
    <w:multiLevelType w:val="multilevel"/>
    <w:tmpl w:val="52B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767855">
    <w:abstractNumId w:val="18"/>
  </w:num>
  <w:num w:numId="2" w16cid:durableId="1680498445">
    <w:abstractNumId w:val="21"/>
  </w:num>
  <w:num w:numId="3" w16cid:durableId="260184436">
    <w:abstractNumId w:val="7"/>
  </w:num>
  <w:num w:numId="4" w16cid:durableId="1485052275">
    <w:abstractNumId w:val="20"/>
  </w:num>
  <w:num w:numId="5" w16cid:durableId="607086727">
    <w:abstractNumId w:val="24"/>
  </w:num>
  <w:num w:numId="6" w16cid:durableId="1088842545">
    <w:abstractNumId w:val="12"/>
  </w:num>
  <w:num w:numId="7" w16cid:durableId="666253525">
    <w:abstractNumId w:val="22"/>
  </w:num>
  <w:num w:numId="8" w16cid:durableId="111099301">
    <w:abstractNumId w:val="1"/>
  </w:num>
  <w:num w:numId="9" w16cid:durableId="100342439">
    <w:abstractNumId w:val="2"/>
  </w:num>
  <w:num w:numId="10" w16cid:durableId="1655600147">
    <w:abstractNumId w:val="9"/>
  </w:num>
  <w:num w:numId="11" w16cid:durableId="182406057">
    <w:abstractNumId w:val="14"/>
  </w:num>
  <w:num w:numId="12" w16cid:durableId="418915291">
    <w:abstractNumId w:val="17"/>
  </w:num>
  <w:num w:numId="13" w16cid:durableId="722680126">
    <w:abstractNumId w:val="8"/>
  </w:num>
  <w:num w:numId="14" w16cid:durableId="1415590081">
    <w:abstractNumId w:val="15"/>
  </w:num>
  <w:num w:numId="15" w16cid:durableId="517473377">
    <w:abstractNumId w:val="5"/>
  </w:num>
  <w:num w:numId="16" w16cid:durableId="1895044037">
    <w:abstractNumId w:val="10"/>
  </w:num>
  <w:num w:numId="17" w16cid:durableId="1851751418">
    <w:abstractNumId w:val="4"/>
  </w:num>
  <w:num w:numId="18" w16cid:durableId="1346404152">
    <w:abstractNumId w:val="19"/>
  </w:num>
  <w:num w:numId="19" w16cid:durableId="434791100">
    <w:abstractNumId w:val="11"/>
  </w:num>
  <w:num w:numId="20" w16cid:durableId="1147209451">
    <w:abstractNumId w:val="23"/>
  </w:num>
  <w:num w:numId="21" w16cid:durableId="1043480118">
    <w:abstractNumId w:val="3"/>
  </w:num>
  <w:num w:numId="22" w16cid:durableId="1074355010">
    <w:abstractNumId w:val="16"/>
  </w:num>
  <w:num w:numId="23" w16cid:durableId="15274373">
    <w:abstractNumId w:val="6"/>
  </w:num>
  <w:num w:numId="24" w16cid:durableId="1132137573">
    <w:abstractNumId w:val="13"/>
  </w:num>
  <w:num w:numId="25" w16cid:durableId="204814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C2"/>
    <w:rsid w:val="000D049B"/>
    <w:rsid w:val="001C1C17"/>
    <w:rsid w:val="0021153E"/>
    <w:rsid w:val="002F049A"/>
    <w:rsid w:val="0063293C"/>
    <w:rsid w:val="0068182F"/>
    <w:rsid w:val="007F31DB"/>
    <w:rsid w:val="00810325"/>
    <w:rsid w:val="00876CC2"/>
    <w:rsid w:val="008E6946"/>
    <w:rsid w:val="00903537"/>
    <w:rsid w:val="009717C1"/>
    <w:rsid w:val="00AF10C2"/>
    <w:rsid w:val="00C11BC8"/>
    <w:rsid w:val="00C533E5"/>
    <w:rsid w:val="00CE1887"/>
    <w:rsid w:val="00E3357E"/>
    <w:rsid w:val="00EE37B9"/>
    <w:rsid w:val="00FD2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FF78"/>
  <w15:docId w15:val="{3FF69BA0-BD40-4201-8A24-5841CB14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59" w:lineRule="auto"/>
      <w:outlineLvl w:val="0"/>
    </w:pPr>
    <w:rPr>
      <w:rFonts w:ascii="Times New Roman" w:eastAsia="Times New Roman" w:hAnsi="Times New Roman" w:cs="Times New Roman"/>
      <w:color w:val="000000"/>
      <w:sz w:val="22"/>
    </w:rPr>
  </w:style>
  <w:style w:type="paragraph" w:styleId="Heading2">
    <w:name w:val="heading 2"/>
    <w:basedOn w:val="Normal"/>
    <w:next w:val="Normal"/>
    <w:link w:val="Heading2Char"/>
    <w:uiPriority w:val="9"/>
    <w:semiHidden/>
    <w:unhideWhenUsed/>
    <w:qFormat/>
    <w:rsid w:val="00C533E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533E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E37B9"/>
    <w:pPr>
      <w:ind w:left="720"/>
      <w:contextualSpacing/>
    </w:pPr>
  </w:style>
  <w:style w:type="character" w:customStyle="1" w:styleId="Heading2Char">
    <w:name w:val="Heading 2 Char"/>
    <w:basedOn w:val="DefaultParagraphFont"/>
    <w:link w:val="Heading2"/>
    <w:uiPriority w:val="9"/>
    <w:semiHidden/>
    <w:rsid w:val="00C533E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533E5"/>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7F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F31D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2008</Words>
  <Characters>11448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AI TAE 1 REPORT format.docx</vt:lpstr>
    </vt:vector>
  </TitlesOfParts>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TAE 1 REPORT format.docx</dc:title>
  <dc:subject/>
  <dc:creator>Shreyash</dc:creator>
  <cp:keywords/>
  <cp:lastModifiedBy>Prathamesh Deshmukh</cp:lastModifiedBy>
  <cp:revision>7</cp:revision>
  <cp:lastPrinted>2026-04-01T16:23:00Z</cp:lastPrinted>
  <dcterms:created xsi:type="dcterms:W3CDTF">2026-03-31T19:04:00Z</dcterms:created>
  <dcterms:modified xsi:type="dcterms:W3CDTF">2026-04-03T07:04:00Z</dcterms:modified>
</cp:coreProperties>
</file>