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05AD" w14:textId="7615F1A9" w:rsidR="006223CD" w:rsidRPr="005E2B8E" w:rsidRDefault="006040E4" w:rsidP="006040E4">
      <w:pPr>
        <w:shd w:val="clear" w:color="auto" w:fill="FFFFFF"/>
        <w:spacing w:before="120" w:after="120" w:line="240" w:lineRule="auto"/>
        <w:jc w:val="center"/>
        <w:rPr>
          <w:rFonts w:ascii="Times New Roman" w:eastAsia="Times New Roman" w:hAnsi="Times New Roman" w:cs="Times New Roman"/>
          <w:sz w:val="72"/>
          <w:szCs w:val="72"/>
          <w:lang w:eastAsia="en-IN"/>
        </w:rPr>
      </w:pPr>
      <w:r w:rsidRPr="005E2B8E">
        <w:rPr>
          <w:rFonts w:ascii="Times New Roman" w:eastAsia="Times New Roman" w:hAnsi="Times New Roman" w:cs="Times New Roman"/>
          <w:b/>
          <w:bCs/>
          <w:sz w:val="72"/>
          <w:szCs w:val="72"/>
          <w:lang w:eastAsia="en-IN"/>
        </w:rPr>
        <w:t>TH</w:t>
      </w:r>
      <w:r w:rsidR="005E2B8E">
        <w:rPr>
          <w:rFonts w:ascii="Times New Roman" w:eastAsia="Times New Roman" w:hAnsi="Times New Roman" w:cs="Times New Roman"/>
          <w:b/>
          <w:bCs/>
          <w:sz w:val="72"/>
          <w:szCs w:val="72"/>
          <w:lang w:eastAsia="en-IN"/>
        </w:rPr>
        <w:t>E</w:t>
      </w:r>
      <w:r w:rsidRPr="005E2B8E">
        <w:rPr>
          <w:rFonts w:ascii="Times New Roman" w:eastAsia="Times New Roman" w:hAnsi="Times New Roman" w:cs="Times New Roman"/>
          <w:b/>
          <w:bCs/>
          <w:sz w:val="72"/>
          <w:szCs w:val="72"/>
          <w:lang w:eastAsia="en-IN"/>
        </w:rPr>
        <w:t>VENIN'S THEOREM</w:t>
      </w:r>
    </w:p>
    <w:p w14:paraId="3A3691E6" w14:textId="77777777" w:rsidR="006223CD" w:rsidRPr="005E2B8E" w:rsidRDefault="006223CD" w:rsidP="0045434F">
      <w:pPr>
        <w:shd w:val="clear" w:color="auto" w:fill="FFFFFF"/>
        <w:spacing w:before="120" w:after="120" w:line="240" w:lineRule="auto"/>
        <w:jc w:val="both"/>
        <w:rPr>
          <w:rFonts w:ascii="Times New Roman" w:eastAsia="Times New Roman" w:hAnsi="Times New Roman" w:cs="Times New Roman"/>
          <w:sz w:val="28"/>
          <w:szCs w:val="28"/>
          <w:lang w:eastAsia="en-IN"/>
        </w:rPr>
      </w:pPr>
    </w:p>
    <w:p w14:paraId="51EC3A01" w14:textId="35A4784F" w:rsidR="0045434F" w:rsidRPr="005E2B8E" w:rsidRDefault="0045434F" w:rsidP="006040E4">
      <w:pPr>
        <w:shd w:val="clear" w:color="auto" w:fill="FFFFFF"/>
        <w:spacing w:before="120" w:after="120" w:line="240" w:lineRule="auto"/>
        <w:jc w:val="both"/>
        <w:rPr>
          <w:rFonts w:ascii="Times New Roman" w:eastAsia="Times New Roman" w:hAnsi="Times New Roman" w:cs="Times New Roman"/>
          <w:sz w:val="24"/>
          <w:szCs w:val="24"/>
          <w:lang w:eastAsia="en-IN"/>
        </w:rPr>
      </w:pPr>
      <w:r w:rsidRPr="005E2B8E">
        <w:rPr>
          <w:rFonts w:ascii="Times New Roman" w:eastAsia="Times New Roman" w:hAnsi="Times New Roman" w:cs="Times New Roman"/>
          <w:sz w:val="24"/>
          <w:szCs w:val="24"/>
          <w:lang w:eastAsia="en-IN"/>
        </w:rPr>
        <w:t>As originally stated in terms of DC </w:t>
      </w:r>
      <w:hyperlink r:id="rId6" w:tooltip="Resistance (electricity)" w:history="1">
        <w:r w:rsidRPr="005E2B8E">
          <w:rPr>
            <w:rFonts w:ascii="Times New Roman" w:eastAsia="Times New Roman" w:hAnsi="Times New Roman" w:cs="Times New Roman"/>
            <w:sz w:val="24"/>
            <w:szCs w:val="24"/>
            <w:u w:val="single"/>
            <w:lang w:eastAsia="en-IN"/>
          </w:rPr>
          <w:t>resistive</w:t>
        </w:r>
      </w:hyperlink>
      <w:r w:rsidRPr="005E2B8E">
        <w:rPr>
          <w:rFonts w:ascii="Times New Roman" w:eastAsia="Times New Roman" w:hAnsi="Times New Roman" w:cs="Times New Roman"/>
          <w:sz w:val="24"/>
          <w:szCs w:val="24"/>
          <w:lang w:eastAsia="en-IN"/>
        </w:rPr>
        <w:t> circuits only, </w:t>
      </w:r>
      <w:proofErr w:type="spellStart"/>
      <w:r w:rsidRPr="005E2B8E">
        <w:rPr>
          <w:rFonts w:ascii="Times New Roman" w:eastAsia="Times New Roman" w:hAnsi="Times New Roman" w:cs="Times New Roman"/>
          <w:sz w:val="24"/>
          <w:szCs w:val="24"/>
          <w:lang w:eastAsia="en-IN"/>
        </w:rPr>
        <w:t>Thévenin's</w:t>
      </w:r>
      <w:proofErr w:type="spellEnd"/>
      <w:r w:rsidRPr="005E2B8E">
        <w:rPr>
          <w:rFonts w:ascii="Times New Roman" w:eastAsia="Times New Roman" w:hAnsi="Times New Roman" w:cs="Times New Roman"/>
          <w:sz w:val="24"/>
          <w:szCs w:val="24"/>
          <w:lang w:eastAsia="en-IN"/>
        </w:rPr>
        <w:t xml:space="preserve"> theorem holds that:</w:t>
      </w:r>
    </w:p>
    <w:p w14:paraId="6E7A1892" w14:textId="75A39958" w:rsidR="0045434F" w:rsidRPr="005E2B8E" w:rsidRDefault="0045434F" w:rsidP="006040E4">
      <w:pPr>
        <w:pStyle w:val="ListParagraph"/>
        <w:numPr>
          <w:ilvl w:val="0"/>
          <w:numId w:val="7"/>
        </w:numPr>
        <w:shd w:val="clear" w:color="auto" w:fill="FFFFFF"/>
        <w:spacing w:before="100" w:beforeAutospacing="1" w:after="24" w:line="240" w:lineRule="auto"/>
        <w:jc w:val="both"/>
        <w:rPr>
          <w:rFonts w:ascii="Times New Roman" w:eastAsia="Times New Roman" w:hAnsi="Times New Roman" w:cs="Times New Roman"/>
          <w:sz w:val="24"/>
          <w:szCs w:val="24"/>
          <w:lang w:eastAsia="en-IN"/>
        </w:rPr>
      </w:pPr>
      <w:r w:rsidRPr="005E2B8E">
        <w:rPr>
          <w:rFonts w:ascii="Times New Roman" w:eastAsia="Times New Roman" w:hAnsi="Times New Roman" w:cs="Times New Roman"/>
          <w:sz w:val="24"/>
          <w:szCs w:val="24"/>
          <w:lang w:eastAsia="en-IN"/>
        </w:rPr>
        <w:t>Any </w:t>
      </w:r>
      <w:hyperlink r:id="rId7" w:tooltip="Linear circuit" w:history="1">
        <w:r w:rsidRPr="005E2B8E">
          <w:rPr>
            <w:rFonts w:ascii="Times New Roman" w:eastAsia="Times New Roman" w:hAnsi="Times New Roman" w:cs="Times New Roman"/>
            <w:sz w:val="24"/>
            <w:szCs w:val="24"/>
            <w:u w:val="single"/>
            <w:lang w:eastAsia="en-IN"/>
          </w:rPr>
          <w:t>linear</w:t>
        </w:r>
      </w:hyperlink>
      <w:r w:rsidRPr="005E2B8E">
        <w:rPr>
          <w:rFonts w:ascii="Times New Roman" w:eastAsia="Times New Roman" w:hAnsi="Times New Roman" w:cs="Times New Roman"/>
          <w:sz w:val="24"/>
          <w:szCs w:val="24"/>
          <w:lang w:eastAsia="en-IN"/>
        </w:rPr>
        <w:t> </w:t>
      </w:r>
      <w:hyperlink r:id="rId8" w:tooltip="Electrical network" w:history="1">
        <w:r w:rsidRPr="005E2B8E">
          <w:rPr>
            <w:rFonts w:ascii="Times New Roman" w:eastAsia="Times New Roman" w:hAnsi="Times New Roman" w:cs="Times New Roman"/>
            <w:sz w:val="24"/>
            <w:szCs w:val="24"/>
            <w:u w:val="single"/>
            <w:lang w:eastAsia="en-IN"/>
          </w:rPr>
          <w:t>electrical network</w:t>
        </w:r>
      </w:hyperlink>
      <w:r w:rsidRPr="005E2B8E">
        <w:rPr>
          <w:rFonts w:ascii="Times New Roman" w:eastAsia="Times New Roman" w:hAnsi="Times New Roman" w:cs="Times New Roman"/>
          <w:sz w:val="24"/>
          <w:szCs w:val="24"/>
          <w:lang w:eastAsia="en-IN"/>
        </w:rPr>
        <w:t> containing only </w:t>
      </w:r>
      <w:hyperlink r:id="rId9" w:tooltip="Voltage source" w:history="1">
        <w:r w:rsidRPr="005E2B8E">
          <w:rPr>
            <w:rFonts w:ascii="Times New Roman" w:eastAsia="Times New Roman" w:hAnsi="Times New Roman" w:cs="Times New Roman"/>
            <w:sz w:val="24"/>
            <w:szCs w:val="24"/>
            <w:u w:val="single"/>
            <w:lang w:eastAsia="en-IN"/>
          </w:rPr>
          <w:t>voltage sources</w:t>
        </w:r>
      </w:hyperlink>
      <w:r w:rsidRPr="005E2B8E">
        <w:rPr>
          <w:rFonts w:ascii="Times New Roman" w:eastAsia="Times New Roman" w:hAnsi="Times New Roman" w:cs="Times New Roman"/>
          <w:sz w:val="24"/>
          <w:szCs w:val="24"/>
          <w:lang w:eastAsia="en-IN"/>
        </w:rPr>
        <w:t>, </w:t>
      </w:r>
      <w:hyperlink r:id="rId10" w:tooltip="Current source" w:history="1">
        <w:r w:rsidRPr="005E2B8E">
          <w:rPr>
            <w:rFonts w:ascii="Times New Roman" w:eastAsia="Times New Roman" w:hAnsi="Times New Roman" w:cs="Times New Roman"/>
            <w:sz w:val="24"/>
            <w:szCs w:val="24"/>
            <w:u w:val="single"/>
            <w:lang w:eastAsia="en-IN"/>
          </w:rPr>
          <w:t>current sources</w:t>
        </w:r>
      </w:hyperlink>
      <w:r w:rsidRPr="005E2B8E">
        <w:rPr>
          <w:rFonts w:ascii="Times New Roman" w:eastAsia="Times New Roman" w:hAnsi="Times New Roman" w:cs="Times New Roman"/>
          <w:sz w:val="24"/>
          <w:szCs w:val="24"/>
          <w:lang w:eastAsia="en-IN"/>
        </w:rPr>
        <w:t> and </w:t>
      </w:r>
      <w:hyperlink r:id="rId11" w:tooltip="Resistance (electricity)" w:history="1">
        <w:r w:rsidRPr="005E2B8E">
          <w:rPr>
            <w:rFonts w:ascii="Times New Roman" w:eastAsia="Times New Roman" w:hAnsi="Times New Roman" w:cs="Times New Roman"/>
            <w:sz w:val="24"/>
            <w:szCs w:val="24"/>
            <w:u w:val="single"/>
            <w:lang w:eastAsia="en-IN"/>
          </w:rPr>
          <w:t>resistances</w:t>
        </w:r>
      </w:hyperlink>
      <w:r w:rsidRPr="005E2B8E">
        <w:rPr>
          <w:rFonts w:ascii="Times New Roman" w:eastAsia="Times New Roman" w:hAnsi="Times New Roman" w:cs="Times New Roman"/>
          <w:sz w:val="24"/>
          <w:szCs w:val="24"/>
          <w:lang w:eastAsia="en-IN"/>
        </w:rPr>
        <w:t> can be replaced at terminals A-B by an equivalent combination of a voltage source V</w:t>
      </w:r>
      <w:r w:rsidRPr="005E2B8E">
        <w:rPr>
          <w:rFonts w:ascii="Times New Roman" w:eastAsia="Times New Roman" w:hAnsi="Times New Roman" w:cs="Times New Roman"/>
          <w:sz w:val="24"/>
          <w:szCs w:val="24"/>
          <w:vertAlign w:val="subscript"/>
          <w:lang w:eastAsia="en-IN"/>
        </w:rPr>
        <w:t>th</w:t>
      </w:r>
      <w:r w:rsidRPr="005E2B8E">
        <w:rPr>
          <w:rFonts w:ascii="Times New Roman" w:eastAsia="Times New Roman" w:hAnsi="Times New Roman" w:cs="Times New Roman"/>
          <w:sz w:val="24"/>
          <w:szCs w:val="24"/>
          <w:lang w:eastAsia="en-IN"/>
        </w:rPr>
        <w:t> in a </w:t>
      </w:r>
      <w:hyperlink r:id="rId12" w:tooltip="Series and parallel circuit" w:history="1">
        <w:r w:rsidRPr="005E2B8E">
          <w:rPr>
            <w:rFonts w:ascii="Times New Roman" w:eastAsia="Times New Roman" w:hAnsi="Times New Roman" w:cs="Times New Roman"/>
            <w:sz w:val="24"/>
            <w:szCs w:val="24"/>
            <w:u w:val="single"/>
            <w:lang w:eastAsia="en-IN"/>
          </w:rPr>
          <w:t>series</w:t>
        </w:r>
      </w:hyperlink>
      <w:r w:rsidRPr="005E2B8E">
        <w:rPr>
          <w:rFonts w:ascii="Times New Roman" w:eastAsia="Times New Roman" w:hAnsi="Times New Roman" w:cs="Times New Roman"/>
          <w:sz w:val="24"/>
          <w:szCs w:val="24"/>
          <w:lang w:eastAsia="en-IN"/>
        </w:rPr>
        <w:t xml:space="preserve"> connection with a resistance </w:t>
      </w:r>
      <w:proofErr w:type="spellStart"/>
      <w:r w:rsidRPr="005E2B8E">
        <w:rPr>
          <w:rFonts w:ascii="Times New Roman" w:eastAsia="Times New Roman" w:hAnsi="Times New Roman" w:cs="Times New Roman"/>
          <w:sz w:val="24"/>
          <w:szCs w:val="24"/>
          <w:lang w:eastAsia="en-IN"/>
        </w:rPr>
        <w:t>R</w:t>
      </w:r>
      <w:r w:rsidRPr="005E2B8E">
        <w:rPr>
          <w:rFonts w:ascii="Times New Roman" w:eastAsia="Times New Roman" w:hAnsi="Times New Roman" w:cs="Times New Roman"/>
          <w:sz w:val="24"/>
          <w:szCs w:val="24"/>
          <w:vertAlign w:val="subscript"/>
          <w:lang w:eastAsia="en-IN"/>
        </w:rPr>
        <w:t>th</w:t>
      </w:r>
      <w:proofErr w:type="spellEnd"/>
      <w:r w:rsidRPr="005E2B8E">
        <w:rPr>
          <w:rFonts w:ascii="Times New Roman" w:eastAsia="Times New Roman" w:hAnsi="Times New Roman" w:cs="Times New Roman"/>
          <w:sz w:val="24"/>
          <w:szCs w:val="24"/>
          <w:lang w:eastAsia="en-IN"/>
        </w:rPr>
        <w:t>.</w:t>
      </w:r>
    </w:p>
    <w:p w14:paraId="5D0D7B91" w14:textId="77777777" w:rsidR="0045434F" w:rsidRPr="005E2B8E" w:rsidRDefault="0045434F" w:rsidP="006040E4">
      <w:pPr>
        <w:numPr>
          <w:ilvl w:val="0"/>
          <w:numId w:val="1"/>
        </w:numPr>
        <w:shd w:val="clear" w:color="auto" w:fill="FFFFFF"/>
        <w:spacing w:before="100" w:beforeAutospacing="1" w:after="24" w:line="240" w:lineRule="auto"/>
        <w:ind w:left="1104"/>
        <w:jc w:val="both"/>
        <w:rPr>
          <w:rFonts w:ascii="Times New Roman" w:eastAsia="Times New Roman" w:hAnsi="Times New Roman" w:cs="Times New Roman"/>
          <w:sz w:val="24"/>
          <w:szCs w:val="24"/>
          <w:lang w:eastAsia="en-IN"/>
        </w:rPr>
      </w:pPr>
      <w:r w:rsidRPr="005E2B8E">
        <w:rPr>
          <w:rFonts w:ascii="Times New Roman" w:eastAsia="Times New Roman" w:hAnsi="Times New Roman" w:cs="Times New Roman"/>
          <w:sz w:val="24"/>
          <w:szCs w:val="24"/>
          <w:lang w:eastAsia="en-IN"/>
        </w:rPr>
        <w:t>The equivalent voltage V</w:t>
      </w:r>
      <w:r w:rsidRPr="005E2B8E">
        <w:rPr>
          <w:rFonts w:ascii="Times New Roman" w:eastAsia="Times New Roman" w:hAnsi="Times New Roman" w:cs="Times New Roman"/>
          <w:sz w:val="24"/>
          <w:szCs w:val="24"/>
          <w:vertAlign w:val="subscript"/>
          <w:lang w:eastAsia="en-IN"/>
        </w:rPr>
        <w:t>th</w:t>
      </w:r>
      <w:r w:rsidRPr="005E2B8E">
        <w:rPr>
          <w:rFonts w:ascii="Times New Roman" w:eastAsia="Times New Roman" w:hAnsi="Times New Roman" w:cs="Times New Roman"/>
          <w:sz w:val="24"/>
          <w:szCs w:val="24"/>
          <w:lang w:eastAsia="en-IN"/>
        </w:rPr>
        <w:t> is the voltage obtained at terminals A-B of the network with terminals A-B </w:t>
      </w:r>
      <w:hyperlink r:id="rId13" w:tooltip="Open circuit voltage" w:history="1">
        <w:r w:rsidRPr="005E2B8E">
          <w:rPr>
            <w:rFonts w:ascii="Times New Roman" w:eastAsia="Times New Roman" w:hAnsi="Times New Roman" w:cs="Times New Roman"/>
            <w:sz w:val="24"/>
            <w:szCs w:val="24"/>
            <w:u w:val="single"/>
            <w:lang w:eastAsia="en-IN"/>
          </w:rPr>
          <w:t>open circuited</w:t>
        </w:r>
      </w:hyperlink>
      <w:r w:rsidRPr="005E2B8E">
        <w:rPr>
          <w:rFonts w:ascii="Times New Roman" w:eastAsia="Times New Roman" w:hAnsi="Times New Roman" w:cs="Times New Roman"/>
          <w:sz w:val="24"/>
          <w:szCs w:val="24"/>
          <w:lang w:eastAsia="en-IN"/>
        </w:rPr>
        <w:t>.</w:t>
      </w:r>
    </w:p>
    <w:p w14:paraId="694A647B" w14:textId="77777777" w:rsidR="0045434F" w:rsidRPr="005E2B8E" w:rsidRDefault="0045434F" w:rsidP="006040E4">
      <w:pPr>
        <w:numPr>
          <w:ilvl w:val="0"/>
          <w:numId w:val="1"/>
        </w:numPr>
        <w:shd w:val="clear" w:color="auto" w:fill="FFFFFF"/>
        <w:spacing w:before="100" w:beforeAutospacing="1" w:after="24" w:line="240" w:lineRule="auto"/>
        <w:ind w:left="1104"/>
        <w:jc w:val="both"/>
        <w:rPr>
          <w:rFonts w:ascii="Times New Roman" w:eastAsia="Times New Roman" w:hAnsi="Times New Roman" w:cs="Times New Roman"/>
          <w:sz w:val="24"/>
          <w:szCs w:val="24"/>
          <w:lang w:eastAsia="en-IN"/>
        </w:rPr>
      </w:pPr>
      <w:r w:rsidRPr="005E2B8E">
        <w:rPr>
          <w:rFonts w:ascii="Times New Roman" w:eastAsia="Times New Roman" w:hAnsi="Times New Roman" w:cs="Times New Roman"/>
          <w:sz w:val="24"/>
          <w:szCs w:val="24"/>
          <w:lang w:eastAsia="en-IN"/>
        </w:rPr>
        <w:t xml:space="preserve">The equivalent resistance </w:t>
      </w:r>
      <w:proofErr w:type="spellStart"/>
      <w:r w:rsidRPr="005E2B8E">
        <w:rPr>
          <w:rFonts w:ascii="Times New Roman" w:eastAsia="Times New Roman" w:hAnsi="Times New Roman" w:cs="Times New Roman"/>
          <w:sz w:val="24"/>
          <w:szCs w:val="24"/>
          <w:lang w:eastAsia="en-IN"/>
        </w:rPr>
        <w:t>R</w:t>
      </w:r>
      <w:r w:rsidRPr="005E2B8E">
        <w:rPr>
          <w:rFonts w:ascii="Times New Roman" w:eastAsia="Times New Roman" w:hAnsi="Times New Roman" w:cs="Times New Roman"/>
          <w:sz w:val="24"/>
          <w:szCs w:val="24"/>
          <w:vertAlign w:val="subscript"/>
          <w:lang w:eastAsia="en-IN"/>
        </w:rPr>
        <w:t>th</w:t>
      </w:r>
      <w:proofErr w:type="spellEnd"/>
      <w:r w:rsidRPr="005E2B8E">
        <w:rPr>
          <w:rFonts w:ascii="Times New Roman" w:eastAsia="Times New Roman" w:hAnsi="Times New Roman" w:cs="Times New Roman"/>
          <w:sz w:val="24"/>
          <w:szCs w:val="24"/>
          <w:lang w:eastAsia="en-IN"/>
        </w:rPr>
        <w:t> is the resistance that the circuit between terminals A and B would have if all ideal voltage sources in the circuit were replaced by a short circuit and all ideal current sources were replaced by an open circuit.</w:t>
      </w:r>
    </w:p>
    <w:p w14:paraId="65FDB7B8" w14:textId="77777777" w:rsidR="0045434F" w:rsidRPr="005E2B8E" w:rsidRDefault="0045434F" w:rsidP="006040E4">
      <w:pPr>
        <w:numPr>
          <w:ilvl w:val="0"/>
          <w:numId w:val="1"/>
        </w:numPr>
        <w:shd w:val="clear" w:color="auto" w:fill="FFFFFF"/>
        <w:spacing w:before="100" w:beforeAutospacing="1" w:after="24" w:line="240" w:lineRule="auto"/>
        <w:ind w:left="1104"/>
        <w:jc w:val="both"/>
        <w:rPr>
          <w:rFonts w:ascii="Times New Roman" w:eastAsia="Times New Roman" w:hAnsi="Times New Roman" w:cs="Times New Roman"/>
          <w:sz w:val="24"/>
          <w:szCs w:val="24"/>
          <w:lang w:eastAsia="en-IN"/>
        </w:rPr>
      </w:pPr>
      <w:r w:rsidRPr="005E2B8E">
        <w:rPr>
          <w:rFonts w:ascii="Times New Roman" w:eastAsia="Times New Roman" w:hAnsi="Times New Roman" w:cs="Times New Roman"/>
          <w:sz w:val="24"/>
          <w:szCs w:val="24"/>
          <w:lang w:eastAsia="en-IN"/>
        </w:rPr>
        <w:t>If terminals A and B are connected to one another, the current flowing from A to B will be V</w:t>
      </w:r>
      <w:r w:rsidRPr="005E2B8E">
        <w:rPr>
          <w:rFonts w:ascii="Times New Roman" w:eastAsia="Times New Roman" w:hAnsi="Times New Roman" w:cs="Times New Roman"/>
          <w:sz w:val="24"/>
          <w:szCs w:val="24"/>
          <w:vertAlign w:val="subscript"/>
          <w:lang w:eastAsia="en-IN"/>
        </w:rPr>
        <w:t>th</w:t>
      </w:r>
      <w:r w:rsidRPr="005E2B8E">
        <w:rPr>
          <w:rFonts w:ascii="Times New Roman" w:eastAsia="Times New Roman" w:hAnsi="Times New Roman" w:cs="Times New Roman"/>
          <w:sz w:val="24"/>
          <w:szCs w:val="24"/>
          <w:lang w:eastAsia="en-IN"/>
        </w:rPr>
        <w:t>/</w:t>
      </w:r>
      <w:proofErr w:type="spellStart"/>
      <w:r w:rsidRPr="005E2B8E">
        <w:rPr>
          <w:rFonts w:ascii="Times New Roman" w:eastAsia="Times New Roman" w:hAnsi="Times New Roman" w:cs="Times New Roman"/>
          <w:sz w:val="24"/>
          <w:szCs w:val="24"/>
          <w:lang w:eastAsia="en-IN"/>
        </w:rPr>
        <w:t>R</w:t>
      </w:r>
      <w:r w:rsidRPr="005E2B8E">
        <w:rPr>
          <w:rFonts w:ascii="Times New Roman" w:eastAsia="Times New Roman" w:hAnsi="Times New Roman" w:cs="Times New Roman"/>
          <w:sz w:val="24"/>
          <w:szCs w:val="24"/>
          <w:vertAlign w:val="subscript"/>
          <w:lang w:eastAsia="en-IN"/>
        </w:rPr>
        <w:t>th</w:t>
      </w:r>
      <w:proofErr w:type="spellEnd"/>
      <w:r w:rsidRPr="005E2B8E">
        <w:rPr>
          <w:rFonts w:ascii="Times New Roman" w:eastAsia="Times New Roman" w:hAnsi="Times New Roman" w:cs="Times New Roman"/>
          <w:sz w:val="24"/>
          <w:szCs w:val="24"/>
          <w:lang w:eastAsia="en-IN"/>
        </w:rPr>
        <w:t xml:space="preserve">. This means that </w:t>
      </w:r>
      <w:proofErr w:type="spellStart"/>
      <w:r w:rsidRPr="005E2B8E">
        <w:rPr>
          <w:rFonts w:ascii="Times New Roman" w:eastAsia="Times New Roman" w:hAnsi="Times New Roman" w:cs="Times New Roman"/>
          <w:sz w:val="24"/>
          <w:szCs w:val="24"/>
          <w:lang w:eastAsia="en-IN"/>
        </w:rPr>
        <w:t>R</w:t>
      </w:r>
      <w:r w:rsidRPr="005E2B8E">
        <w:rPr>
          <w:rFonts w:ascii="Times New Roman" w:eastAsia="Times New Roman" w:hAnsi="Times New Roman" w:cs="Times New Roman"/>
          <w:sz w:val="24"/>
          <w:szCs w:val="24"/>
          <w:vertAlign w:val="subscript"/>
          <w:lang w:eastAsia="en-IN"/>
        </w:rPr>
        <w:t>th</w:t>
      </w:r>
      <w:proofErr w:type="spellEnd"/>
      <w:r w:rsidRPr="005E2B8E">
        <w:rPr>
          <w:rFonts w:ascii="Times New Roman" w:eastAsia="Times New Roman" w:hAnsi="Times New Roman" w:cs="Times New Roman"/>
          <w:sz w:val="24"/>
          <w:szCs w:val="24"/>
          <w:lang w:eastAsia="en-IN"/>
        </w:rPr>
        <w:t> could alternatively be calculated as V</w:t>
      </w:r>
      <w:r w:rsidRPr="005E2B8E">
        <w:rPr>
          <w:rFonts w:ascii="Times New Roman" w:eastAsia="Times New Roman" w:hAnsi="Times New Roman" w:cs="Times New Roman"/>
          <w:sz w:val="24"/>
          <w:szCs w:val="24"/>
          <w:vertAlign w:val="subscript"/>
          <w:lang w:eastAsia="en-IN"/>
        </w:rPr>
        <w:t>th</w:t>
      </w:r>
      <w:r w:rsidRPr="005E2B8E">
        <w:rPr>
          <w:rFonts w:ascii="Times New Roman" w:eastAsia="Times New Roman" w:hAnsi="Times New Roman" w:cs="Times New Roman"/>
          <w:sz w:val="24"/>
          <w:szCs w:val="24"/>
          <w:lang w:eastAsia="en-IN"/>
        </w:rPr>
        <w:t> divided by the short-circuit current between A and B when they are connected together.</w:t>
      </w:r>
    </w:p>
    <w:p w14:paraId="517E0368" w14:textId="77777777" w:rsidR="0045434F" w:rsidRPr="005E2B8E" w:rsidRDefault="0045434F" w:rsidP="006040E4">
      <w:pPr>
        <w:shd w:val="clear" w:color="auto" w:fill="FFFFFF"/>
        <w:spacing w:before="120" w:after="120" w:line="240" w:lineRule="auto"/>
        <w:ind w:left="384"/>
        <w:jc w:val="both"/>
        <w:rPr>
          <w:rFonts w:ascii="Times New Roman" w:eastAsia="Times New Roman" w:hAnsi="Times New Roman" w:cs="Times New Roman"/>
          <w:sz w:val="24"/>
          <w:szCs w:val="24"/>
          <w:lang w:eastAsia="en-IN"/>
        </w:rPr>
      </w:pPr>
      <w:r w:rsidRPr="005E2B8E">
        <w:rPr>
          <w:rFonts w:ascii="Times New Roman" w:eastAsia="Times New Roman" w:hAnsi="Times New Roman" w:cs="Times New Roman"/>
          <w:sz w:val="24"/>
          <w:szCs w:val="24"/>
          <w:lang w:eastAsia="en-IN"/>
        </w:rPr>
        <w:t>In </w:t>
      </w:r>
      <w:hyperlink r:id="rId14" w:tooltip="Circuit theory" w:history="1">
        <w:r w:rsidRPr="005E2B8E">
          <w:rPr>
            <w:rFonts w:ascii="Times New Roman" w:eastAsia="Times New Roman" w:hAnsi="Times New Roman" w:cs="Times New Roman"/>
            <w:sz w:val="24"/>
            <w:szCs w:val="24"/>
            <w:u w:val="single"/>
            <w:lang w:eastAsia="en-IN"/>
          </w:rPr>
          <w:t>circuit theory</w:t>
        </w:r>
      </w:hyperlink>
      <w:r w:rsidRPr="005E2B8E">
        <w:rPr>
          <w:rFonts w:ascii="Times New Roman" w:eastAsia="Times New Roman" w:hAnsi="Times New Roman" w:cs="Times New Roman"/>
          <w:sz w:val="24"/>
          <w:szCs w:val="24"/>
          <w:lang w:eastAsia="en-IN"/>
        </w:rPr>
        <w:t> terms, the theorem allows any </w:t>
      </w:r>
      <w:hyperlink r:id="rId15" w:tooltip="One-port" w:history="1">
        <w:r w:rsidRPr="005E2B8E">
          <w:rPr>
            <w:rFonts w:ascii="Times New Roman" w:eastAsia="Times New Roman" w:hAnsi="Times New Roman" w:cs="Times New Roman"/>
            <w:sz w:val="24"/>
            <w:szCs w:val="24"/>
            <w:u w:val="single"/>
            <w:lang w:eastAsia="en-IN"/>
          </w:rPr>
          <w:t>one-port</w:t>
        </w:r>
      </w:hyperlink>
      <w:r w:rsidRPr="005E2B8E">
        <w:rPr>
          <w:rFonts w:ascii="Times New Roman" w:eastAsia="Times New Roman" w:hAnsi="Times New Roman" w:cs="Times New Roman"/>
          <w:sz w:val="24"/>
          <w:szCs w:val="24"/>
          <w:lang w:eastAsia="en-IN"/>
        </w:rPr>
        <w:t> network to be reduced to a single </w:t>
      </w:r>
      <w:hyperlink r:id="rId16" w:tooltip="Voltage source" w:history="1">
        <w:r w:rsidRPr="005E2B8E">
          <w:rPr>
            <w:rFonts w:ascii="Times New Roman" w:eastAsia="Times New Roman" w:hAnsi="Times New Roman" w:cs="Times New Roman"/>
            <w:sz w:val="24"/>
            <w:szCs w:val="24"/>
            <w:u w:val="single"/>
            <w:lang w:eastAsia="en-IN"/>
          </w:rPr>
          <w:t>voltage source</w:t>
        </w:r>
      </w:hyperlink>
      <w:r w:rsidRPr="005E2B8E">
        <w:rPr>
          <w:rFonts w:ascii="Times New Roman" w:eastAsia="Times New Roman" w:hAnsi="Times New Roman" w:cs="Times New Roman"/>
          <w:sz w:val="24"/>
          <w:szCs w:val="24"/>
          <w:lang w:eastAsia="en-IN"/>
        </w:rPr>
        <w:t> and a single impedance.</w:t>
      </w:r>
    </w:p>
    <w:p w14:paraId="6A558665" w14:textId="77777777" w:rsidR="0045434F" w:rsidRPr="005E2B8E" w:rsidRDefault="0045434F" w:rsidP="006040E4">
      <w:pPr>
        <w:shd w:val="clear" w:color="auto" w:fill="FFFFFF"/>
        <w:spacing w:before="120" w:after="120" w:line="240" w:lineRule="auto"/>
        <w:ind w:left="384"/>
        <w:jc w:val="both"/>
        <w:rPr>
          <w:rFonts w:ascii="Times New Roman" w:eastAsia="Times New Roman" w:hAnsi="Times New Roman" w:cs="Times New Roman"/>
          <w:sz w:val="24"/>
          <w:szCs w:val="24"/>
          <w:lang w:eastAsia="en-IN"/>
        </w:rPr>
      </w:pPr>
      <w:r w:rsidRPr="005E2B8E">
        <w:rPr>
          <w:rFonts w:ascii="Times New Roman" w:eastAsia="Times New Roman" w:hAnsi="Times New Roman" w:cs="Times New Roman"/>
          <w:sz w:val="24"/>
          <w:szCs w:val="24"/>
          <w:lang w:eastAsia="en-IN"/>
        </w:rPr>
        <w:t>The theorem also applies to frequency domain AC circuits consisting of </w:t>
      </w:r>
      <w:hyperlink r:id="rId17" w:tooltip="Reactive power" w:history="1">
        <w:r w:rsidRPr="005E2B8E">
          <w:rPr>
            <w:rFonts w:ascii="Times New Roman" w:eastAsia="Times New Roman" w:hAnsi="Times New Roman" w:cs="Times New Roman"/>
            <w:sz w:val="24"/>
            <w:szCs w:val="24"/>
            <w:u w:val="single"/>
            <w:lang w:eastAsia="en-IN"/>
          </w:rPr>
          <w:t>reactive</w:t>
        </w:r>
      </w:hyperlink>
      <w:r w:rsidRPr="005E2B8E">
        <w:rPr>
          <w:rFonts w:ascii="Times New Roman" w:eastAsia="Times New Roman" w:hAnsi="Times New Roman" w:cs="Times New Roman"/>
          <w:sz w:val="24"/>
          <w:szCs w:val="24"/>
          <w:lang w:eastAsia="en-IN"/>
        </w:rPr>
        <w:t> and </w:t>
      </w:r>
      <w:hyperlink r:id="rId18" w:tooltip="Resistance (electricity)" w:history="1">
        <w:r w:rsidRPr="005E2B8E">
          <w:rPr>
            <w:rFonts w:ascii="Times New Roman" w:eastAsia="Times New Roman" w:hAnsi="Times New Roman" w:cs="Times New Roman"/>
            <w:sz w:val="24"/>
            <w:szCs w:val="24"/>
            <w:u w:val="single"/>
            <w:lang w:eastAsia="en-IN"/>
          </w:rPr>
          <w:t>resistive</w:t>
        </w:r>
      </w:hyperlink>
      <w:r w:rsidRPr="005E2B8E">
        <w:rPr>
          <w:rFonts w:ascii="Times New Roman" w:eastAsia="Times New Roman" w:hAnsi="Times New Roman" w:cs="Times New Roman"/>
          <w:sz w:val="24"/>
          <w:szCs w:val="24"/>
          <w:lang w:eastAsia="en-IN"/>
        </w:rPr>
        <w:t> </w:t>
      </w:r>
      <w:hyperlink r:id="rId19" w:tooltip="Electrical impedance" w:history="1">
        <w:r w:rsidRPr="005E2B8E">
          <w:rPr>
            <w:rFonts w:ascii="Times New Roman" w:eastAsia="Times New Roman" w:hAnsi="Times New Roman" w:cs="Times New Roman"/>
            <w:sz w:val="24"/>
            <w:szCs w:val="24"/>
            <w:u w:val="single"/>
            <w:lang w:eastAsia="en-IN"/>
          </w:rPr>
          <w:t>impedances</w:t>
        </w:r>
      </w:hyperlink>
      <w:r w:rsidRPr="005E2B8E">
        <w:rPr>
          <w:rFonts w:ascii="Times New Roman" w:eastAsia="Times New Roman" w:hAnsi="Times New Roman" w:cs="Times New Roman"/>
          <w:sz w:val="24"/>
          <w:szCs w:val="24"/>
          <w:lang w:eastAsia="en-IN"/>
        </w:rPr>
        <w:t>. It means the theorem applies for AC in an exactly same way to DC except that resistances are generalized to impedances.</w:t>
      </w:r>
    </w:p>
    <w:p w14:paraId="6E11B3D2" w14:textId="5433A85D" w:rsidR="0045434F" w:rsidRPr="005E2B8E" w:rsidRDefault="0045434F" w:rsidP="006040E4">
      <w:pPr>
        <w:shd w:val="clear" w:color="auto" w:fill="FFFFFF"/>
        <w:spacing w:before="120" w:after="120" w:line="240" w:lineRule="auto"/>
        <w:ind w:left="384"/>
        <w:jc w:val="both"/>
        <w:rPr>
          <w:rFonts w:ascii="Times New Roman" w:eastAsia="Times New Roman" w:hAnsi="Times New Roman" w:cs="Times New Roman"/>
          <w:sz w:val="24"/>
          <w:szCs w:val="24"/>
          <w:lang w:eastAsia="en-IN"/>
        </w:rPr>
      </w:pPr>
      <w:r w:rsidRPr="005E2B8E">
        <w:rPr>
          <w:rFonts w:ascii="Times New Roman" w:eastAsia="Times New Roman" w:hAnsi="Times New Roman" w:cs="Times New Roman"/>
          <w:sz w:val="24"/>
          <w:szCs w:val="24"/>
          <w:lang w:eastAsia="en-IN"/>
        </w:rPr>
        <w:t>The theorem was independently derived in 1853 by the German scientist </w:t>
      </w:r>
      <w:hyperlink r:id="rId20" w:tooltip="Hermann von Helmholtz" w:history="1">
        <w:r w:rsidRPr="005E2B8E">
          <w:rPr>
            <w:rFonts w:ascii="Times New Roman" w:eastAsia="Times New Roman" w:hAnsi="Times New Roman" w:cs="Times New Roman"/>
            <w:sz w:val="24"/>
            <w:szCs w:val="24"/>
            <w:u w:val="single"/>
            <w:lang w:eastAsia="en-IN"/>
          </w:rPr>
          <w:t>Hermann von Helmholtz</w:t>
        </w:r>
      </w:hyperlink>
      <w:r w:rsidRPr="005E2B8E">
        <w:rPr>
          <w:rFonts w:ascii="Times New Roman" w:eastAsia="Times New Roman" w:hAnsi="Times New Roman" w:cs="Times New Roman"/>
          <w:sz w:val="24"/>
          <w:szCs w:val="24"/>
          <w:lang w:eastAsia="en-IN"/>
        </w:rPr>
        <w:t> and in 1883 by </w:t>
      </w:r>
      <w:hyperlink r:id="rId21" w:tooltip="Léon Charles Thévenin" w:history="1">
        <w:r w:rsidRPr="005E2B8E">
          <w:rPr>
            <w:rFonts w:ascii="Times New Roman" w:eastAsia="Times New Roman" w:hAnsi="Times New Roman" w:cs="Times New Roman"/>
            <w:sz w:val="24"/>
            <w:szCs w:val="24"/>
            <w:u w:val="single"/>
            <w:lang w:eastAsia="en-IN"/>
          </w:rPr>
          <w:t xml:space="preserve">Léon Charles </w:t>
        </w:r>
        <w:proofErr w:type="spellStart"/>
        <w:r w:rsidRPr="005E2B8E">
          <w:rPr>
            <w:rFonts w:ascii="Times New Roman" w:eastAsia="Times New Roman" w:hAnsi="Times New Roman" w:cs="Times New Roman"/>
            <w:sz w:val="24"/>
            <w:szCs w:val="24"/>
            <w:u w:val="single"/>
            <w:lang w:eastAsia="en-IN"/>
          </w:rPr>
          <w:t>Thévenin</w:t>
        </w:r>
        <w:proofErr w:type="spellEnd"/>
      </w:hyperlink>
      <w:r w:rsidRPr="005E2B8E">
        <w:rPr>
          <w:rFonts w:ascii="Times New Roman" w:eastAsia="Times New Roman" w:hAnsi="Times New Roman" w:cs="Times New Roman"/>
          <w:sz w:val="24"/>
          <w:szCs w:val="24"/>
          <w:lang w:eastAsia="en-IN"/>
        </w:rPr>
        <w:t> (1857–1926), an </w:t>
      </w:r>
      <w:hyperlink r:id="rId22" w:tooltip="Electrical engineering" w:history="1">
        <w:r w:rsidRPr="005E2B8E">
          <w:rPr>
            <w:rFonts w:ascii="Times New Roman" w:eastAsia="Times New Roman" w:hAnsi="Times New Roman" w:cs="Times New Roman"/>
            <w:sz w:val="24"/>
            <w:szCs w:val="24"/>
            <w:u w:val="single"/>
            <w:lang w:eastAsia="en-IN"/>
          </w:rPr>
          <w:t>electrical engineer</w:t>
        </w:r>
      </w:hyperlink>
      <w:r w:rsidRPr="005E2B8E">
        <w:rPr>
          <w:rFonts w:ascii="Times New Roman" w:eastAsia="Times New Roman" w:hAnsi="Times New Roman" w:cs="Times New Roman"/>
          <w:sz w:val="24"/>
          <w:szCs w:val="24"/>
          <w:lang w:eastAsia="en-IN"/>
        </w:rPr>
        <w:t> with France's national </w:t>
      </w:r>
      <w:proofErr w:type="spellStart"/>
      <w:r w:rsidR="00357394" w:rsidRPr="005E2B8E">
        <w:rPr>
          <w:rFonts w:ascii="Times New Roman" w:hAnsi="Times New Roman" w:cs="Times New Roman"/>
        </w:rPr>
        <w:fldChar w:fldCharType="begin"/>
      </w:r>
      <w:r w:rsidR="00357394" w:rsidRPr="005E2B8E">
        <w:rPr>
          <w:rFonts w:ascii="Times New Roman" w:hAnsi="Times New Roman" w:cs="Times New Roman"/>
        </w:rPr>
        <w:instrText xml:space="preserve"> HYPERLINK "https://en.wikipedia.org/wiki/Postes,_t%C3%A9l%C3%A9graphes_et_t%C3%A9l%C3%A9phones_(France)" \o "Postes, télégraphes et téléphones (France)" </w:instrText>
      </w:r>
      <w:r w:rsidR="00357394" w:rsidRPr="005E2B8E">
        <w:rPr>
          <w:rFonts w:ascii="Times New Roman" w:hAnsi="Times New Roman" w:cs="Times New Roman"/>
        </w:rPr>
        <w:fldChar w:fldCharType="separate"/>
      </w:r>
      <w:r w:rsidRPr="005E2B8E">
        <w:rPr>
          <w:rFonts w:ascii="Times New Roman" w:eastAsia="Times New Roman" w:hAnsi="Times New Roman" w:cs="Times New Roman"/>
          <w:sz w:val="24"/>
          <w:szCs w:val="24"/>
          <w:u w:val="single"/>
          <w:lang w:eastAsia="en-IN"/>
        </w:rPr>
        <w:t>Postes</w:t>
      </w:r>
      <w:proofErr w:type="spellEnd"/>
      <w:r w:rsidRPr="005E2B8E">
        <w:rPr>
          <w:rFonts w:ascii="Times New Roman" w:eastAsia="Times New Roman" w:hAnsi="Times New Roman" w:cs="Times New Roman"/>
          <w:sz w:val="24"/>
          <w:szCs w:val="24"/>
          <w:u w:val="single"/>
          <w:lang w:eastAsia="en-IN"/>
        </w:rPr>
        <w:t xml:space="preserve"> et </w:t>
      </w:r>
      <w:proofErr w:type="spellStart"/>
      <w:r w:rsidRPr="005E2B8E">
        <w:rPr>
          <w:rFonts w:ascii="Times New Roman" w:eastAsia="Times New Roman" w:hAnsi="Times New Roman" w:cs="Times New Roman"/>
          <w:sz w:val="24"/>
          <w:szCs w:val="24"/>
          <w:u w:val="single"/>
          <w:lang w:eastAsia="en-IN"/>
        </w:rPr>
        <w:t>Télégraphes</w:t>
      </w:r>
      <w:proofErr w:type="spellEnd"/>
      <w:r w:rsidR="00357394" w:rsidRPr="005E2B8E">
        <w:rPr>
          <w:rFonts w:ascii="Times New Roman" w:eastAsia="Times New Roman" w:hAnsi="Times New Roman" w:cs="Times New Roman"/>
          <w:sz w:val="24"/>
          <w:szCs w:val="24"/>
          <w:u w:val="single"/>
          <w:lang w:eastAsia="en-IN"/>
        </w:rPr>
        <w:fldChar w:fldCharType="end"/>
      </w:r>
      <w:r w:rsidRPr="005E2B8E">
        <w:rPr>
          <w:rFonts w:ascii="Times New Roman" w:eastAsia="Times New Roman" w:hAnsi="Times New Roman" w:cs="Times New Roman"/>
          <w:sz w:val="24"/>
          <w:szCs w:val="24"/>
          <w:lang w:eastAsia="en-IN"/>
        </w:rPr>
        <w:t xml:space="preserve"> telecommunications organization. </w:t>
      </w:r>
    </w:p>
    <w:p w14:paraId="501B3D4C" w14:textId="77777777" w:rsidR="006223CD" w:rsidRPr="005E2B8E" w:rsidRDefault="0045434F" w:rsidP="006040E4">
      <w:pPr>
        <w:shd w:val="clear" w:color="auto" w:fill="FFFFFF"/>
        <w:spacing w:before="120" w:after="120" w:line="240" w:lineRule="auto"/>
        <w:ind w:left="384"/>
        <w:jc w:val="both"/>
        <w:rPr>
          <w:rFonts w:ascii="Times New Roman" w:eastAsia="Times New Roman" w:hAnsi="Times New Roman" w:cs="Times New Roman"/>
          <w:sz w:val="24"/>
          <w:szCs w:val="24"/>
          <w:lang w:eastAsia="en-IN"/>
        </w:rPr>
      </w:pPr>
      <w:proofErr w:type="spellStart"/>
      <w:r w:rsidRPr="005E2B8E">
        <w:rPr>
          <w:rFonts w:ascii="Times New Roman" w:eastAsia="Times New Roman" w:hAnsi="Times New Roman" w:cs="Times New Roman"/>
          <w:sz w:val="24"/>
          <w:szCs w:val="24"/>
          <w:lang w:eastAsia="en-IN"/>
        </w:rPr>
        <w:t>Thévenin's</w:t>
      </w:r>
      <w:proofErr w:type="spellEnd"/>
      <w:r w:rsidRPr="005E2B8E">
        <w:rPr>
          <w:rFonts w:ascii="Times New Roman" w:eastAsia="Times New Roman" w:hAnsi="Times New Roman" w:cs="Times New Roman"/>
          <w:sz w:val="24"/>
          <w:szCs w:val="24"/>
          <w:lang w:eastAsia="en-IN"/>
        </w:rPr>
        <w:t xml:space="preserve"> theorem and its dual, </w:t>
      </w:r>
      <w:hyperlink r:id="rId23" w:tooltip="Norton's theorem" w:history="1">
        <w:r w:rsidRPr="005E2B8E">
          <w:rPr>
            <w:rFonts w:ascii="Times New Roman" w:eastAsia="Times New Roman" w:hAnsi="Times New Roman" w:cs="Times New Roman"/>
            <w:sz w:val="24"/>
            <w:szCs w:val="24"/>
            <w:u w:val="single"/>
            <w:lang w:eastAsia="en-IN"/>
          </w:rPr>
          <w:t>Norton's theorem</w:t>
        </w:r>
      </w:hyperlink>
      <w:r w:rsidRPr="005E2B8E">
        <w:rPr>
          <w:rFonts w:ascii="Times New Roman" w:eastAsia="Times New Roman" w:hAnsi="Times New Roman" w:cs="Times New Roman"/>
          <w:sz w:val="24"/>
          <w:szCs w:val="24"/>
          <w:lang w:eastAsia="en-IN"/>
        </w:rPr>
        <w:t xml:space="preserve">, are widely used to make circuit analysis simpler and to study a circuit's initial-condition and steady-state response. </w:t>
      </w:r>
      <w:proofErr w:type="spellStart"/>
      <w:r w:rsidRPr="005E2B8E">
        <w:rPr>
          <w:rFonts w:ascii="Times New Roman" w:eastAsia="Times New Roman" w:hAnsi="Times New Roman" w:cs="Times New Roman"/>
          <w:sz w:val="24"/>
          <w:szCs w:val="24"/>
          <w:lang w:eastAsia="en-IN"/>
        </w:rPr>
        <w:t>Thévenin's</w:t>
      </w:r>
      <w:proofErr w:type="spellEnd"/>
      <w:r w:rsidRPr="005E2B8E">
        <w:rPr>
          <w:rFonts w:ascii="Times New Roman" w:eastAsia="Times New Roman" w:hAnsi="Times New Roman" w:cs="Times New Roman"/>
          <w:sz w:val="24"/>
          <w:szCs w:val="24"/>
          <w:lang w:eastAsia="en-IN"/>
        </w:rPr>
        <w:t xml:space="preserve"> theorem can be used to convert any circuit's sources and impedances to a </w:t>
      </w:r>
      <w:proofErr w:type="spellStart"/>
      <w:r w:rsidRPr="005E2B8E">
        <w:rPr>
          <w:rFonts w:ascii="Times New Roman" w:eastAsia="Times New Roman" w:hAnsi="Times New Roman" w:cs="Times New Roman"/>
          <w:sz w:val="24"/>
          <w:szCs w:val="24"/>
          <w:lang w:eastAsia="en-IN"/>
        </w:rPr>
        <w:t>Thévenin</w:t>
      </w:r>
      <w:proofErr w:type="spellEnd"/>
      <w:r w:rsidRPr="005E2B8E">
        <w:rPr>
          <w:rFonts w:ascii="Times New Roman" w:eastAsia="Times New Roman" w:hAnsi="Times New Roman" w:cs="Times New Roman"/>
          <w:sz w:val="24"/>
          <w:szCs w:val="24"/>
          <w:lang w:eastAsia="en-IN"/>
        </w:rPr>
        <w:t xml:space="preserve"> equivalent; use of the theorem may in some cases be more convenient than use of </w:t>
      </w:r>
      <w:hyperlink r:id="rId24" w:tooltip="Kirchhoff's circuit laws" w:history="1">
        <w:r w:rsidRPr="005E2B8E">
          <w:rPr>
            <w:rFonts w:ascii="Times New Roman" w:eastAsia="Times New Roman" w:hAnsi="Times New Roman" w:cs="Times New Roman"/>
            <w:sz w:val="24"/>
            <w:szCs w:val="24"/>
            <w:u w:val="single"/>
            <w:lang w:eastAsia="en-IN"/>
          </w:rPr>
          <w:t>Kirchhoff's circuit laws</w:t>
        </w:r>
      </w:hyperlink>
      <w:r w:rsidRPr="005E2B8E">
        <w:rPr>
          <w:rFonts w:ascii="Times New Roman" w:eastAsia="Times New Roman" w:hAnsi="Times New Roman" w:cs="Times New Roman"/>
          <w:sz w:val="24"/>
          <w:szCs w:val="24"/>
          <w:lang w:eastAsia="en-IN"/>
        </w:rPr>
        <w:t>.</w:t>
      </w:r>
    </w:p>
    <w:p w14:paraId="301F0C1D" w14:textId="0516A096" w:rsidR="0045434F" w:rsidRPr="005E2B8E" w:rsidRDefault="0045434F" w:rsidP="006040E4">
      <w:pPr>
        <w:shd w:val="clear" w:color="auto" w:fill="FFFFFF"/>
        <w:spacing w:before="120" w:after="120" w:line="240" w:lineRule="auto"/>
        <w:ind w:left="384"/>
        <w:jc w:val="both"/>
        <w:rPr>
          <w:rFonts w:ascii="Times New Roman" w:eastAsia="Times New Roman" w:hAnsi="Times New Roman" w:cs="Times New Roman"/>
          <w:sz w:val="24"/>
          <w:szCs w:val="24"/>
          <w:lang w:eastAsia="en-IN"/>
        </w:rPr>
      </w:pPr>
      <w:r w:rsidRPr="005E2B8E">
        <w:rPr>
          <w:rFonts w:ascii="Times New Roman" w:hAnsi="Times New Roman" w:cs="Times New Roman"/>
          <w:sz w:val="24"/>
          <w:szCs w:val="24"/>
        </w:rPr>
        <w:t>In the previous three tutorials we have looked at solving complex electrical circuits using Kirchhoff’s Circuit Laws, Mesh Analysis and finally Nodal Analysis. But there are many more “Circuit Analysis Theorems” available to choose from which can calculate the currents and voltages at any point in a circuit. In this tutorial we will look at one of the more common circuit analysis theorems (next to Kirchhoff´s) that has been developed, </w:t>
      </w:r>
      <w:r w:rsidRPr="005E2B8E">
        <w:rPr>
          <w:rStyle w:val="Strong"/>
          <w:rFonts w:ascii="Times New Roman" w:hAnsi="Times New Roman" w:cs="Times New Roman"/>
          <w:b w:val="0"/>
          <w:bCs w:val="0"/>
          <w:sz w:val="24"/>
          <w:szCs w:val="24"/>
        </w:rPr>
        <w:t>Thevenin’s Theorem</w:t>
      </w:r>
      <w:r w:rsidRPr="005E2B8E">
        <w:rPr>
          <w:rFonts w:ascii="Times New Roman" w:hAnsi="Times New Roman" w:cs="Times New Roman"/>
          <w:sz w:val="24"/>
          <w:szCs w:val="24"/>
        </w:rPr>
        <w:t>.</w:t>
      </w:r>
    </w:p>
    <w:p w14:paraId="3220896E" w14:textId="77777777" w:rsidR="0045434F" w:rsidRPr="005E2B8E" w:rsidRDefault="0045434F" w:rsidP="006040E4">
      <w:pPr>
        <w:pStyle w:val="NormalWeb"/>
        <w:spacing w:before="0" w:beforeAutospacing="0" w:after="150" w:afterAutospacing="0"/>
        <w:jc w:val="both"/>
      </w:pPr>
      <w:r w:rsidRPr="005E2B8E">
        <w:rPr>
          <w:rStyle w:val="Strong"/>
          <w:b w:val="0"/>
          <w:bCs w:val="0"/>
        </w:rPr>
        <w:t>Thevenin’s Theorem</w:t>
      </w:r>
      <w:r w:rsidRPr="005E2B8E">
        <w:t> states that “</w:t>
      </w:r>
      <w:r w:rsidRPr="005E2B8E">
        <w:rPr>
          <w:rStyle w:val="Emphasis"/>
        </w:rPr>
        <w:t xml:space="preserve">Any linear circuit containing several voltages and resistances can be replaced by just one single voltage in series with a single resistance connected across the </w:t>
      </w:r>
      <w:proofErr w:type="gramStart"/>
      <w:r w:rsidRPr="005E2B8E">
        <w:rPr>
          <w:rStyle w:val="Emphasis"/>
        </w:rPr>
        <w:t>load</w:t>
      </w:r>
      <w:r w:rsidRPr="005E2B8E">
        <w:t>“</w:t>
      </w:r>
      <w:proofErr w:type="gramEnd"/>
      <w:r w:rsidRPr="005E2B8E">
        <w:t>. In other words, it is possible to simplify any electrical circuit, no matter how complex, to an equivalent two-terminal circuit with just a single constant voltage source in series with a resistance (or impedance) connected to a load as shown below.</w:t>
      </w:r>
    </w:p>
    <w:p w14:paraId="3C8ED899" w14:textId="77777777" w:rsidR="00E94963" w:rsidRPr="005E2B8E" w:rsidRDefault="0045434F" w:rsidP="00E94963">
      <w:pPr>
        <w:pStyle w:val="NormalWeb"/>
        <w:spacing w:before="0" w:beforeAutospacing="0" w:after="150" w:afterAutospacing="0"/>
        <w:jc w:val="both"/>
      </w:pPr>
      <w:r w:rsidRPr="005E2B8E">
        <w:rPr>
          <w:rStyle w:val="Strong"/>
          <w:b w:val="0"/>
          <w:bCs w:val="0"/>
        </w:rPr>
        <w:t>Thevenin’s Theorem</w:t>
      </w:r>
      <w:r w:rsidRPr="005E2B8E">
        <w:t> is especially useful in the circuit analysis of power or battery systems and other interconnected resistive circuits where it will have an effect on the adjoining part of the circuit.</w:t>
      </w:r>
    </w:p>
    <w:p w14:paraId="617B156B" w14:textId="526D0CBF" w:rsidR="0045434F" w:rsidRPr="005E2B8E" w:rsidRDefault="0045434F" w:rsidP="00E94963">
      <w:pPr>
        <w:pStyle w:val="NormalWeb"/>
        <w:spacing w:before="0" w:beforeAutospacing="0" w:after="150" w:afterAutospacing="0"/>
        <w:jc w:val="both"/>
      </w:pPr>
      <w:r w:rsidRPr="005E2B8E">
        <w:rPr>
          <w:color w:val="000000"/>
          <w:sz w:val="48"/>
          <w:szCs w:val="48"/>
        </w:rPr>
        <w:lastRenderedPageBreak/>
        <w:t xml:space="preserve">Calculating the </w:t>
      </w:r>
      <w:proofErr w:type="spellStart"/>
      <w:r w:rsidRPr="005E2B8E">
        <w:rPr>
          <w:color w:val="000000"/>
          <w:sz w:val="48"/>
          <w:szCs w:val="48"/>
        </w:rPr>
        <w:t>Thévenin</w:t>
      </w:r>
      <w:proofErr w:type="spellEnd"/>
      <w:r w:rsidRPr="005E2B8E">
        <w:rPr>
          <w:color w:val="000000"/>
          <w:sz w:val="48"/>
          <w:szCs w:val="48"/>
        </w:rPr>
        <w:t xml:space="preserve"> equivalent</w:t>
      </w:r>
    </w:p>
    <w:p w14:paraId="49F18B81" w14:textId="57A5D74E" w:rsidR="0045434F" w:rsidRPr="005E2B8E" w:rsidRDefault="005E2B8E" w:rsidP="0045434F">
      <w:pPr>
        <w:shd w:val="clear" w:color="auto" w:fill="FFFFFF"/>
        <w:spacing w:before="120" w:after="120" w:line="240" w:lineRule="auto"/>
        <w:jc w:val="both"/>
        <w:rPr>
          <w:rFonts w:ascii="Times New Roman" w:eastAsia="Times New Roman" w:hAnsi="Times New Roman" w:cs="Times New Roman"/>
          <w:color w:val="222222"/>
          <w:sz w:val="24"/>
          <w:szCs w:val="24"/>
          <w:lang w:eastAsia="en-IN"/>
        </w:rPr>
      </w:pPr>
      <w:r w:rsidRPr="005E2B8E">
        <w:rPr>
          <w:rFonts w:ascii="Times New Roman" w:eastAsia="Times New Roman" w:hAnsi="Times New Roman" w:cs="Times New Roman"/>
          <w:color w:val="222222"/>
          <w:sz w:val="24"/>
          <w:szCs w:val="24"/>
          <w:lang w:eastAsia="en-IN"/>
        </w:rPr>
        <w:t xml:space="preserve">The </w:t>
      </w:r>
      <w:r w:rsidR="0045434F" w:rsidRPr="005E2B8E">
        <w:rPr>
          <w:rFonts w:ascii="Times New Roman" w:eastAsia="Times New Roman" w:hAnsi="Times New Roman" w:cs="Times New Roman"/>
          <w:color w:val="222222"/>
          <w:sz w:val="24"/>
          <w:szCs w:val="24"/>
          <w:lang w:eastAsia="en-IN"/>
        </w:rPr>
        <w:t>equivalent circuit is a voltage source with voltage </w:t>
      </w:r>
      <w:proofErr w:type="spellStart"/>
      <w:r w:rsidR="0045434F" w:rsidRPr="005E2B8E">
        <w:rPr>
          <w:rFonts w:ascii="Times New Roman" w:eastAsia="Times New Roman" w:hAnsi="Times New Roman" w:cs="Times New Roman"/>
          <w:i/>
          <w:iCs/>
          <w:color w:val="222222"/>
          <w:sz w:val="24"/>
          <w:szCs w:val="24"/>
          <w:lang w:eastAsia="en-IN"/>
        </w:rPr>
        <w:t>V</w:t>
      </w:r>
      <w:r w:rsidR="0045434F" w:rsidRPr="005E2B8E">
        <w:rPr>
          <w:rFonts w:ascii="Times New Roman" w:eastAsia="Times New Roman" w:hAnsi="Times New Roman" w:cs="Times New Roman"/>
          <w:color w:val="222222"/>
          <w:sz w:val="24"/>
          <w:szCs w:val="24"/>
          <w:vertAlign w:val="subscript"/>
          <w:lang w:eastAsia="en-IN"/>
        </w:rPr>
        <w:t>Th</w:t>
      </w:r>
      <w:proofErr w:type="spellEnd"/>
      <w:r w:rsidR="0045434F" w:rsidRPr="005E2B8E">
        <w:rPr>
          <w:rFonts w:ascii="Times New Roman" w:eastAsia="Times New Roman" w:hAnsi="Times New Roman" w:cs="Times New Roman"/>
          <w:color w:val="222222"/>
          <w:sz w:val="24"/>
          <w:szCs w:val="24"/>
          <w:lang w:eastAsia="en-IN"/>
        </w:rPr>
        <w:t> in series with a resistance </w:t>
      </w:r>
      <w:proofErr w:type="spellStart"/>
      <w:r w:rsidR="0045434F" w:rsidRPr="005E2B8E">
        <w:rPr>
          <w:rFonts w:ascii="Times New Roman" w:eastAsia="Times New Roman" w:hAnsi="Times New Roman" w:cs="Times New Roman"/>
          <w:i/>
          <w:iCs/>
          <w:color w:val="222222"/>
          <w:sz w:val="24"/>
          <w:szCs w:val="24"/>
          <w:lang w:eastAsia="en-IN"/>
        </w:rPr>
        <w:t>R</w:t>
      </w:r>
      <w:r w:rsidR="0045434F" w:rsidRPr="005E2B8E">
        <w:rPr>
          <w:rFonts w:ascii="Times New Roman" w:eastAsia="Times New Roman" w:hAnsi="Times New Roman" w:cs="Times New Roman"/>
          <w:color w:val="222222"/>
          <w:sz w:val="24"/>
          <w:szCs w:val="24"/>
          <w:vertAlign w:val="subscript"/>
          <w:lang w:eastAsia="en-IN"/>
        </w:rPr>
        <w:t>Th</w:t>
      </w:r>
      <w:proofErr w:type="spellEnd"/>
      <w:r w:rsidR="0045434F" w:rsidRPr="005E2B8E">
        <w:rPr>
          <w:rFonts w:ascii="Times New Roman" w:eastAsia="Times New Roman" w:hAnsi="Times New Roman" w:cs="Times New Roman"/>
          <w:color w:val="222222"/>
          <w:sz w:val="24"/>
          <w:szCs w:val="24"/>
          <w:lang w:eastAsia="en-IN"/>
        </w:rPr>
        <w:t>.</w:t>
      </w:r>
    </w:p>
    <w:p w14:paraId="5281A157" w14:textId="77777777" w:rsidR="0045434F" w:rsidRPr="005E2B8E" w:rsidRDefault="0045434F" w:rsidP="0045434F">
      <w:pPr>
        <w:shd w:val="clear" w:color="auto" w:fill="FFFFFF"/>
        <w:spacing w:before="120" w:after="120" w:line="240" w:lineRule="auto"/>
        <w:jc w:val="both"/>
        <w:rPr>
          <w:rFonts w:ascii="Times New Roman" w:eastAsia="Times New Roman" w:hAnsi="Times New Roman" w:cs="Times New Roman"/>
          <w:color w:val="222222"/>
          <w:sz w:val="24"/>
          <w:szCs w:val="24"/>
          <w:lang w:eastAsia="en-IN"/>
        </w:rPr>
      </w:pPr>
      <w:r w:rsidRPr="005E2B8E">
        <w:rPr>
          <w:rFonts w:ascii="Times New Roman" w:eastAsia="Times New Roman" w:hAnsi="Times New Roman" w:cs="Times New Roman"/>
          <w:color w:val="222222"/>
          <w:sz w:val="24"/>
          <w:szCs w:val="24"/>
          <w:lang w:eastAsia="en-IN"/>
        </w:rPr>
        <w:t xml:space="preserve">The </w:t>
      </w:r>
      <w:proofErr w:type="spellStart"/>
      <w:r w:rsidRPr="005E2B8E">
        <w:rPr>
          <w:rFonts w:ascii="Times New Roman" w:eastAsia="Times New Roman" w:hAnsi="Times New Roman" w:cs="Times New Roman"/>
          <w:color w:val="222222"/>
          <w:sz w:val="24"/>
          <w:szCs w:val="24"/>
          <w:lang w:eastAsia="en-IN"/>
        </w:rPr>
        <w:t>Thévenin</w:t>
      </w:r>
      <w:proofErr w:type="spellEnd"/>
      <w:r w:rsidRPr="005E2B8E">
        <w:rPr>
          <w:rFonts w:ascii="Times New Roman" w:eastAsia="Times New Roman" w:hAnsi="Times New Roman" w:cs="Times New Roman"/>
          <w:color w:val="222222"/>
          <w:sz w:val="24"/>
          <w:szCs w:val="24"/>
          <w:lang w:eastAsia="en-IN"/>
        </w:rPr>
        <w:t>-equivalent voltage </w:t>
      </w:r>
      <w:proofErr w:type="spellStart"/>
      <w:r w:rsidRPr="005E2B8E">
        <w:rPr>
          <w:rFonts w:ascii="Times New Roman" w:eastAsia="Times New Roman" w:hAnsi="Times New Roman" w:cs="Times New Roman"/>
          <w:i/>
          <w:iCs/>
          <w:color w:val="222222"/>
          <w:sz w:val="24"/>
          <w:szCs w:val="24"/>
          <w:lang w:eastAsia="en-IN"/>
        </w:rPr>
        <w:t>V</w:t>
      </w:r>
      <w:r w:rsidRPr="005E2B8E">
        <w:rPr>
          <w:rFonts w:ascii="Times New Roman" w:eastAsia="Times New Roman" w:hAnsi="Times New Roman" w:cs="Times New Roman"/>
          <w:color w:val="222222"/>
          <w:sz w:val="24"/>
          <w:szCs w:val="24"/>
          <w:vertAlign w:val="subscript"/>
          <w:lang w:eastAsia="en-IN"/>
        </w:rPr>
        <w:t>Th</w:t>
      </w:r>
      <w:proofErr w:type="spellEnd"/>
      <w:r w:rsidRPr="005E2B8E">
        <w:rPr>
          <w:rFonts w:ascii="Times New Roman" w:eastAsia="Times New Roman" w:hAnsi="Times New Roman" w:cs="Times New Roman"/>
          <w:color w:val="222222"/>
          <w:sz w:val="24"/>
          <w:szCs w:val="24"/>
          <w:lang w:eastAsia="en-IN"/>
        </w:rPr>
        <w:t xml:space="preserve"> is the open-circuit voltage at the output terminals of the original circuit. When calculating a </w:t>
      </w:r>
      <w:proofErr w:type="spellStart"/>
      <w:r w:rsidRPr="005E2B8E">
        <w:rPr>
          <w:rFonts w:ascii="Times New Roman" w:eastAsia="Times New Roman" w:hAnsi="Times New Roman" w:cs="Times New Roman"/>
          <w:color w:val="222222"/>
          <w:sz w:val="24"/>
          <w:szCs w:val="24"/>
          <w:lang w:eastAsia="en-IN"/>
        </w:rPr>
        <w:t>Thévenin</w:t>
      </w:r>
      <w:proofErr w:type="spellEnd"/>
      <w:r w:rsidRPr="005E2B8E">
        <w:rPr>
          <w:rFonts w:ascii="Times New Roman" w:eastAsia="Times New Roman" w:hAnsi="Times New Roman" w:cs="Times New Roman"/>
          <w:color w:val="222222"/>
          <w:sz w:val="24"/>
          <w:szCs w:val="24"/>
          <w:lang w:eastAsia="en-IN"/>
        </w:rPr>
        <w:t>-equivalent voltage, the </w:t>
      </w:r>
      <w:hyperlink r:id="rId25" w:tooltip="Voltage divider" w:history="1">
        <w:r w:rsidRPr="005E2B8E">
          <w:rPr>
            <w:rFonts w:ascii="Times New Roman" w:eastAsia="Times New Roman" w:hAnsi="Times New Roman" w:cs="Times New Roman"/>
            <w:color w:val="0B0080"/>
            <w:sz w:val="24"/>
            <w:szCs w:val="24"/>
            <w:u w:val="single"/>
            <w:lang w:eastAsia="en-IN"/>
          </w:rPr>
          <w:t>voltage divider</w:t>
        </w:r>
      </w:hyperlink>
      <w:r w:rsidRPr="005E2B8E">
        <w:rPr>
          <w:rFonts w:ascii="Times New Roman" w:eastAsia="Times New Roman" w:hAnsi="Times New Roman" w:cs="Times New Roman"/>
          <w:color w:val="222222"/>
          <w:sz w:val="24"/>
          <w:szCs w:val="24"/>
          <w:lang w:eastAsia="en-IN"/>
        </w:rPr>
        <w:t> principle is often useful, by declaring one terminal to be </w:t>
      </w:r>
      <w:proofErr w:type="spellStart"/>
      <w:r w:rsidRPr="005E2B8E">
        <w:rPr>
          <w:rFonts w:ascii="Times New Roman" w:eastAsia="Times New Roman" w:hAnsi="Times New Roman" w:cs="Times New Roman"/>
          <w:i/>
          <w:iCs/>
          <w:color w:val="222222"/>
          <w:sz w:val="24"/>
          <w:szCs w:val="24"/>
          <w:lang w:eastAsia="en-IN"/>
        </w:rPr>
        <w:t>V</w:t>
      </w:r>
      <w:r w:rsidRPr="005E2B8E">
        <w:rPr>
          <w:rFonts w:ascii="Times New Roman" w:eastAsia="Times New Roman" w:hAnsi="Times New Roman" w:cs="Times New Roman"/>
          <w:color w:val="222222"/>
          <w:sz w:val="24"/>
          <w:szCs w:val="24"/>
          <w:vertAlign w:val="subscript"/>
          <w:lang w:eastAsia="en-IN"/>
        </w:rPr>
        <w:t>out</w:t>
      </w:r>
      <w:proofErr w:type="spellEnd"/>
      <w:r w:rsidRPr="005E2B8E">
        <w:rPr>
          <w:rFonts w:ascii="Times New Roman" w:eastAsia="Times New Roman" w:hAnsi="Times New Roman" w:cs="Times New Roman"/>
          <w:color w:val="222222"/>
          <w:sz w:val="24"/>
          <w:szCs w:val="24"/>
          <w:lang w:eastAsia="en-IN"/>
        </w:rPr>
        <w:t> and the other terminal to be at the ground point.</w:t>
      </w:r>
    </w:p>
    <w:p w14:paraId="52175967" w14:textId="28614DD9" w:rsidR="0045434F" w:rsidRPr="005E2B8E" w:rsidRDefault="0045434F" w:rsidP="0045434F">
      <w:pPr>
        <w:shd w:val="clear" w:color="auto" w:fill="FFFFFF"/>
        <w:spacing w:before="120" w:after="120" w:line="240" w:lineRule="auto"/>
        <w:jc w:val="both"/>
        <w:rPr>
          <w:rFonts w:ascii="Times New Roman" w:eastAsia="Times New Roman" w:hAnsi="Times New Roman" w:cs="Times New Roman"/>
          <w:color w:val="222222"/>
          <w:sz w:val="24"/>
          <w:szCs w:val="24"/>
          <w:lang w:eastAsia="en-IN"/>
        </w:rPr>
      </w:pPr>
      <w:r w:rsidRPr="005E2B8E">
        <w:rPr>
          <w:rFonts w:ascii="Times New Roman" w:eastAsia="Times New Roman" w:hAnsi="Times New Roman" w:cs="Times New Roman"/>
          <w:color w:val="222222"/>
          <w:sz w:val="24"/>
          <w:szCs w:val="24"/>
          <w:lang w:eastAsia="en-IN"/>
        </w:rPr>
        <w:t xml:space="preserve">The </w:t>
      </w:r>
      <w:proofErr w:type="spellStart"/>
      <w:r w:rsidRPr="005E2B8E">
        <w:rPr>
          <w:rFonts w:ascii="Times New Roman" w:eastAsia="Times New Roman" w:hAnsi="Times New Roman" w:cs="Times New Roman"/>
          <w:color w:val="222222"/>
          <w:sz w:val="24"/>
          <w:szCs w:val="24"/>
          <w:lang w:eastAsia="en-IN"/>
        </w:rPr>
        <w:t>Thévenin</w:t>
      </w:r>
      <w:proofErr w:type="spellEnd"/>
      <w:r w:rsidRPr="005E2B8E">
        <w:rPr>
          <w:rFonts w:ascii="Times New Roman" w:eastAsia="Times New Roman" w:hAnsi="Times New Roman" w:cs="Times New Roman"/>
          <w:color w:val="222222"/>
          <w:sz w:val="24"/>
          <w:szCs w:val="24"/>
          <w:lang w:eastAsia="en-IN"/>
        </w:rPr>
        <w:t>-equivalent resistance </w:t>
      </w:r>
      <w:proofErr w:type="spellStart"/>
      <w:r w:rsidRPr="005E2B8E">
        <w:rPr>
          <w:rFonts w:ascii="Times New Roman" w:eastAsia="Times New Roman" w:hAnsi="Times New Roman" w:cs="Times New Roman"/>
          <w:i/>
          <w:iCs/>
          <w:color w:val="222222"/>
          <w:sz w:val="24"/>
          <w:szCs w:val="24"/>
          <w:lang w:eastAsia="en-IN"/>
        </w:rPr>
        <w:t>R</w:t>
      </w:r>
      <w:r w:rsidRPr="005E2B8E">
        <w:rPr>
          <w:rFonts w:ascii="Times New Roman" w:eastAsia="Times New Roman" w:hAnsi="Times New Roman" w:cs="Times New Roman"/>
          <w:color w:val="222222"/>
          <w:sz w:val="24"/>
          <w:szCs w:val="24"/>
          <w:vertAlign w:val="subscript"/>
          <w:lang w:eastAsia="en-IN"/>
        </w:rPr>
        <w:t>Th</w:t>
      </w:r>
      <w:proofErr w:type="spellEnd"/>
      <w:r w:rsidRPr="005E2B8E">
        <w:rPr>
          <w:rFonts w:ascii="Times New Roman" w:eastAsia="Times New Roman" w:hAnsi="Times New Roman" w:cs="Times New Roman"/>
          <w:color w:val="222222"/>
          <w:sz w:val="24"/>
          <w:szCs w:val="24"/>
          <w:lang w:eastAsia="en-IN"/>
        </w:rPr>
        <w:t xml:space="preserve"> is the resistance measured across points A and B "looking back" into the circuit. The resistance is measured after replacing all voltage- and current-sources with their internal resistances. That means an ideal voltage source </w:t>
      </w:r>
      <w:proofErr w:type="gramStart"/>
      <w:r w:rsidRPr="005E2B8E">
        <w:rPr>
          <w:rFonts w:ascii="Times New Roman" w:eastAsia="Times New Roman" w:hAnsi="Times New Roman" w:cs="Times New Roman"/>
          <w:color w:val="222222"/>
          <w:sz w:val="24"/>
          <w:szCs w:val="24"/>
          <w:lang w:eastAsia="en-IN"/>
        </w:rPr>
        <w:t>The</w:t>
      </w:r>
      <w:proofErr w:type="gramEnd"/>
      <w:r w:rsidRPr="005E2B8E">
        <w:rPr>
          <w:rFonts w:ascii="Times New Roman" w:eastAsia="Times New Roman" w:hAnsi="Times New Roman" w:cs="Times New Roman"/>
          <w:color w:val="222222"/>
          <w:sz w:val="24"/>
          <w:szCs w:val="24"/>
          <w:lang w:eastAsia="en-IN"/>
        </w:rPr>
        <w:t xml:space="preserve"> is replaced with a short circuit, and an ideal current source is replaced with an open circuit. Resistance can then be calculated across the terminals using the formulae for </w:t>
      </w:r>
      <w:hyperlink r:id="rId26" w:tooltip="Series and parallel circuits" w:history="1">
        <w:r w:rsidRPr="005E2B8E">
          <w:rPr>
            <w:rFonts w:ascii="Times New Roman" w:eastAsia="Times New Roman" w:hAnsi="Times New Roman" w:cs="Times New Roman"/>
            <w:color w:val="0B0080"/>
            <w:sz w:val="24"/>
            <w:szCs w:val="24"/>
            <w:u w:val="single"/>
            <w:lang w:eastAsia="en-IN"/>
          </w:rPr>
          <w:t>series and parallel circuits</w:t>
        </w:r>
      </w:hyperlink>
      <w:r w:rsidRPr="005E2B8E">
        <w:rPr>
          <w:rFonts w:ascii="Times New Roman" w:eastAsia="Times New Roman" w:hAnsi="Times New Roman" w:cs="Times New Roman"/>
          <w:color w:val="222222"/>
          <w:sz w:val="24"/>
          <w:szCs w:val="24"/>
          <w:lang w:eastAsia="en-IN"/>
        </w:rPr>
        <w:t>. This method is valid only for circuits with independent sources. If there are </w:t>
      </w:r>
      <w:hyperlink r:id="rId27" w:tooltip="Dependent source" w:history="1">
        <w:r w:rsidRPr="005E2B8E">
          <w:rPr>
            <w:rFonts w:ascii="Times New Roman" w:eastAsia="Times New Roman" w:hAnsi="Times New Roman" w:cs="Times New Roman"/>
            <w:color w:val="0B0080"/>
            <w:sz w:val="24"/>
            <w:szCs w:val="24"/>
            <w:u w:val="single"/>
            <w:lang w:eastAsia="en-IN"/>
          </w:rPr>
          <w:t>dependent sources</w:t>
        </w:r>
      </w:hyperlink>
      <w:r w:rsidRPr="005E2B8E">
        <w:rPr>
          <w:rFonts w:ascii="Times New Roman" w:eastAsia="Times New Roman" w:hAnsi="Times New Roman" w:cs="Times New Roman"/>
          <w:color w:val="222222"/>
          <w:sz w:val="24"/>
          <w:szCs w:val="24"/>
          <w:lang w:eastAsia="en-IN"/>
        </w:rPr>
        <w:t> in the circuit, another method must be used such as connecting a test source across A and B and calculating the voltage across or current through the test source.</w:t>
      </w:r>
    </w:p>
    <w:p w14:paraId="64CD933E" w14:textId="77777777" w:rsidR="0045434F" w:rsidRPr="005E2B8E" w:rsidRDefault="0045434F" w:rsidP="0045434F">
      <w:pPr>
        <w:shd w:val="clear" w:color="auto" w:fill="FFFFFF"/>
        <w:spacing w:before="120" w:after="120" w:line="240" w:lineRule="auto"/>
        <w:jc w:val="both"/>
        <w:rPr>
          <w:rFonts w:ascii="Times New Roman" w:eastAsia="Times New Roman" w:hAnsi="Times New Roman" w:cs="Times New Roman"/>
          <w:color w:val="222222"/>
          <w:sz w:val="24"/>
          <w:szCs w:val="24"/>
          <w:lang w:eastAsia="en-IN"/>
        </w:rPr>
      </w:pPr>
      <w:r w:rsidRPr="005E2B8E">
        <w:rPr>
          <w:rFonts w:ascii="Times New Roman" w:eastAsia="Times New Roman" w:hAnsi="Times New Roman" w:cs="Times New Roman"/>
          <w:color w:val="222222"/>
          <w:sz w:val="24"/>
          <w:szCs w:val="24"/>
          <w:lang w:eastAsia="en-IN"/>
        </w:rPr>
        <w:t>The replacements of voltage and current sources do what the sources would do if their values were set to zero. A zero valued voltage source would create a potential difference of zero volts between its terminals, regardless of the current that passes through it; its replacement, a short circuit, does the same thing. A zero valued current source passes zero current, regardless of the voltage across it; its replacement, an open circuit, does the same thing.</w:t>
      </w:r>
    </w:p>
    <w:p w14:paraId="1264721B" w14:textId="064733E9" w:rsidR="0045434F" w:rsidRPr="005E2B8E" w:rsidRDefault="0045434F" w:rsidP="0045434F">
      <w:pPr>
        <w:shd w:val="clear" w:color="auto" w:fill="FFFFFF"/>
        <w:spacing w:before="120" w:after="120" w:line="240" w:lineRule="auto"/>
        <w:ind w:left="384"/>
        <w:rPr>
          <w:rFonts w:ascii="Times New Roman" w:eastAsia="Times New Roman" w:hAnsi="Times New Roman" w:cs="Times New Roman"/>
          <w:sz w:val="24"/>
          <w:szCs w:val="24"/>
          <w:lang w:eastAsia="en-IN"/>
        </w:rPr>
      </w:pPr>
    </w:p>
    <w:p w14:paraId="749F1E3A" w14:textId="17578235" w:rsidR="006223CD" w:rsidRPr="005E2B8E" w:rsidRDefault="006223CD" w:rsidP="0045434F">
      <w:pPr>
        <w:shd w:val="clear" w:color="auto" w:fill="FFFFFF"/>
        <w:spacing w:before="120" w:after="120" w:line="240" w:lineRule="auto"/>
        <w:ind w:left="384"/>
        <w:rPr>
          <w:rFonts w:ascii="Times New Roman" w:eastAsia="Times New Roman" w:hAnsi="Times New Roman" w:cs="Times New Roman"/>
          <w:sz w:val="28"/>
          <w:szCs w:val="28"/>
          <w:lang w:eastAsia="en-IN"/>
        </w:rPr>
      </w:pPr>
    </w:p>
    <w:p w14:paraId="132AE494" w14:textId="039B3D76" w:rsidR="006223CD" w:rsidRPr="005E2B8E" w:rsidRDefault="005E2B8E" w:rsidP="0045434F">
      <w:pPr>
        <w:shd w:val="clear" w:color="auto" w:fill="FFFFFF"/>
        <w:spacing w:before="120" w:after="120" w:line="240" w:lineRule="auto"/>
        <w:ind w:left="384"/>
        <w:rPr>
          <w:rFonts w:ascii="Times New Roman" w:eastAsia="Times New Roman" w:hAnsi="Times New Roman" w:cs="Times New Roman"/>
          <w:sz w:val="96"/>
          <w:szCs w:val="96"/>
          <w:lang w:eastAsia="en-IN"/>
        </w:rPr>
      </w:pPr>
      <w:proofErr w:type="gramStart"/>
      <w:r w:rsidRPr="005E2B8E">
        <w:rPr>
          <w:rFonts w:ascii="Times New Roman" w:eastAsia="Times New Roman" w:hAnsi="Times New Roman" w:cs="Times New Roman"/>
          <w:sz w:val="96"/>
          <w:szCs w:val="96"/>
          <w:lang w:eastAsia="en-IN"/>
        </w:rPr>
        <w:t>Example .</w:t>
      </w:r>
      <w:proofErr w:type="gramEnd"/>
    </w:p>
    <w:p w14:paraId="76E6C02B" w14:textId="1A28C899" w:rsidR="006223CD" w:rsidRPr="005E2B8E" w:rsidRDefault="005E2B8E" w:rsidP="0045434F">
      <w:pPr>
        <w:shd w:val="clear" w:color="auto" w:fill="FFFFFF"/>
        <w:spacing w:before="120" w:after="120" w:line="240" w:lineRule="auto"/>
        <w:ind w:left="384"/>
        <w:rPr>
          <w:rFonts w:ascii="Times New Roman" w:eastAsia="Times New Roman" w:hAnsi="Times New Roman" w:cs="Times New Roman"/>
          <w:sz w:val="28"/>
          <w:szCs w:val="28"/>
          <w:lang w:eastAsia="en-IN"/>
        </w:rPr>
      </w:pPr>
      <w:r w:rsidRPr="005E2B8E">
        <w:rPr>
          <w:rFonts w:ascii="Times New Roman" w:eastAsia="Times New Roman" w:hAnsi="Times New Roman" w:cs="Times New Roman"/>
          <w:sz w:val="28"/>
          <w:szCs w:val="28"/>
          <w:lang w:eastAsia="en-IN"/>
        </w:rPr>
        <w:t>..</w:t>
      </w:r>
    </w:p>
    <w:p w14:paraId="47D5E118" w14:textId="29A45FEA" w:rsidR="006223CD" w:rsidRPr="005E2B8E" w:rsidRDefault="005E2B8E" w:rsidP="0045434F">
      <w:pPr>
        <w:shd w:val="clear" w:color="auto" w:fill="FFFFFF"/>
        <w:spacing w:before="120" w:after="120" w:line="240" w:lineRule="auto"/>
        <w:ind w:left="384"/>
        <w:rPr>
          <w:rFonts w:ascii="Times New Roman" w:eastAsia="Times New Roman" w:hAnsi="Times New Roman" w:cs="Times New Roman"/>
          <w:sz w:val="28"/>
          <w:szCs w:val="28"/>
          <w:lang w:eastAsia="en-IN"/>
        </w:rPr>
      </w:pPr>
      <w:r w:rsidRPr="005E2B8E">
        <w:rPr>
          <w:rFonts w:ascii="Times New Roman" w:eastAsia="Times New Roman" w:hAnsi="Times New Roman" w:cs="Times New Roman"/>
          <w:sz w:val="28"/>
          <w:szCs w:val="28"/>
          <w:lang w:eastAsia="en-IN"/>
        </w:rPr>
        <w:t>.</w:t>
      </w:r>
    </w:p>
    <w:p w14:paraId="52D5C2E9" w14:textId="22004EAE" w:rsidR="006223CD" w:rsidRPr="005E2B8E" w:rsidRDefault="005E2B8E" w:rsidP="0045434F">
      <w:pPr>
        <w:shd w:val="clear" w:color="auto" w:fill="FFFFFF"/>
        <w:spacing w:before="120" w:after="120" w:line="240" w:lineRule="auto"/>
        <w:ind w:left="384"/>
        <w:rPr>
          <w:rFonts w:ascii="Times New Roman" w:eastAsia="Times New Roman" w:hAnsi="Times New Roman" w:cs="Times New Roman"/>
          <w:sz w:val="28"/>
          <w:szCs w:val="28"/>
          <w:lang w:eastAsia="en-IN"/>
        </w:rPr>
      </w:pPr>
      <w:r w:rsidRPr="005E2B8E">
        <w:rPr>
          <w:rFonts w:ascii="Times New Roman" w:eastAsia="Times New Roman" w:hAnsi="Times New Roman" w:cs="Times New Roman"/>
          <w:sz w:val="28"/>
          <w:szCs w:val="28"/>
          <w:lang w:eastAsia="en-IN"/>
        </w:rPr>
        <w:t>.</w:t>
      </w:r>
    </w:p>
    <w:p w14:paraId="2A44F0DC" w14:textId="00D7254F" w:rsidR="006223CD" w:rsidRPr="005E2B8E" w:rsidRDefault="005E2B8E" w:rsidP="0045434F">
      <w:pPr>
        <w:shd w:val="clear" w:color="auto" w:fill="FFFFFF"/>
        <w:spacing w:before="120" w:after="120" w:line="240" w:lineRule="auto"/>
        <w:ind w:left="384"/>
        <w:rPr>
          <w:rFonts w:ascii="Times New Roman" w:eastAsia="Times New Roman" w:hAnsi="Times New Roman" w:cs="Times New Roman"/>
          <w:sz w:val="28"/>
          <w:szCs w:val="28"/>
          <w:lang w:eastAsia="en-IN"/>
        </w:rPr>
      </w:pPr>
      <w:r w:rsidRPr="005E2B8E">
        <w:rPr>
          <w:rFonts w:ascii="Times New Roman" w:eastAsia="Times New Roman" w:hAnsi="Times New Roman" w:cs="Times New Roman"/>
          <w:sz w:val="28"/>
          <w:szCs w:val="28"/>
          <w:lang w:eastAsia="en-IN"/>
        </w:rPr>
        <w:t>.</w:t>
      </w:r>
    </w:p>
    <w:p w14:paraId="69DE0D46" w14:textId="58BEEEBC" w:rsidR="006223CD" w:rsidRPr="005E2B8E" w:rsidRDefault="005E2B8E" w:rsidP="0045434F">
      <w:pPr>
        <w:shd w:val="clear" w:color="auto" w:fill="FFFFFF"/>
        <w:spacing w:before="120" w:after="120" w:line="240" w:lineRule="auto"/>
        <w:ind w:left="384"/>
        <w:rPr>
          <w:rFonts w:ascii="Times New Roman" w:eastAsia="Times New Roman" w:hAnsi="Times New Roman" w:cs="Times New Roman"/>
          <w:sz w:val="28"/>
          <w:szCs w:val="28"/>
          <w:lang w:eastAsia="en-IN"/>
        </w:rPr>
      </w:pPr>
      <w:r w:rsidRPr="005E2B8E">
        <w:rPr>
          <w:rFonts w:ascii="Times New Roman" w:eastAsia="Times New Roman" w:hAnsi="Times New Roman" w:cs="Times New Roman"/>
          <w:sz w:val="28"/>
          <w:szCs w:val="28"/>
          <w:lang w:eastAsia="en-IN"/>
        </w:rPr>
        <w:t>.</w:t>
      </w:r>
    </w:p>
    <w:p w14:paraId="2D782134" w14:textId="2FD9947D" w:rsidR="006223CD" w:rsidRPr="005E2B8E" w:rsidRDefault="005E2B8E" w:rsidP="0045434F">
      <w:pPr>
        <w:shd w:val="clear" w:color="auto" w:fill="FFFFFF"/>
        <w:spacing w:before="120" w:after="120" w:line="240" w:lineRule="auto"/>
        <w:ind w:left="384"/>
        <w:rPr>
          <w:rFonts w:ascii="Times New Roman" w:eastAsia="Times New Roman" w:hAnsi="Times New Roman" w:cs="Times New Roman"/>
          <w:sz w:val="28"/>
          <w:szCs w:val="28"/>
          <w:lang w:eastAsia="en-IN"/>
        </w:rPr>
      </w:pPr>
      <w:r w:rsidRPr="005E2B8E">
        <w:rPr>
          <w:rFonts w:ascii="Times New Roman" w:eastAsia="Times New Roman" w:hAnsi="Times New Roman" w:cs="Times New Roman"/>
          <w:sz w:val="28"/>
          <w:szCs w:val="28"/>
          <w:lang w:eastAsia="en-IN"/>
        </w:rPr>
        <w:t>.</w:t>
      </w:r>
    </w:p>
    <w:p w14:paraId="017379DB" w14:textId="49225DD2" w:rsidR="006223CD" w:rsidRPr="005E2B8E" w:rsidRDefault="005E2B8E" w:rsidP="0045434F">
      <w:pPr>
        <w:shd w:val="clear" w:color="auto" w:fill="FFFFFF"/>
        <w:spacing w:before="120" w:after="120" w:line="240" w:lineRule="auto"/>
        <w:ind w:left="384"/>
        <w:rPr>
          <w:rFonts w:ascii="Times New Roman" w:eastAsia="Times New Roman" w:hAnsi="Times New Roman" w:cs="Times New Roman"/>
          <w:sz w:val="28"/>
          <w:szCs w:val="28"/>
          <w:lang w:eastAsia="en-IN"/>
        </w:rPr>
      </w:pPr>
      <w:r w:rsidRPr="005E2B8E">
        <w:rPr>
          <w:rFonts w:ascii="Times New Roman" w:eastAsia="Times New Roman" w:hAnsi="Times New Roman" w:cs="Times New Roman"/>
          <w:sz w:val="28"/>
          <w:szCs w:val="28"/>
          <w:lang w:eastAsia="en-IN"/>
        </w:rPr>
        <w:t>.</w:t>
      </w:r>
    </w:p>
    <w:p w14:paraId="66ED0199" w14:textId="46761608" w:rsidR="006223CD" w:rsidRPr="005E2B8E" w:rsidRDefault="005E2B8E" w:rsidP="0045434F">
      <w:pPr>
        <w:shd w:val="clear" w:color="auto" w:fill="FFFFFF"/>
        <w:spacing w:before="120" w:after="120" w:line="240" w:lineRule="auto"/>
        <w:ind w:left="384"/>
        <w:rPr>
          <w:rFonts w:ascii="Times New Roman" w:eastAsia="Times New Roman" w:hAnsi="Times New Roman" w:cs="Times New Roman"/>
          <w:sz w:val="28"/>
          <w:szCs w:val="28"/>
          <w:lang w:eastAsia="en-IN"/>
        </w:rPr>
      </w:pPr>
      <w:r w:rsidRPr="005E2B8E">
        <w:rPr>
          <w:rFonts w:ascii="Times New Roman" w:eastAsia="Times New Roman" w:hAnsi="Times New Roman" w:cs="Times New Roman"/>
          <w:sz w:val="28"/>
          <w:szCs w:val="28"/>
          <w:lang w:eastAsia="en-IN"/>
        </w:rPr>
        <w:t>.</w:t>
      </w:r>
    </w:p>
    <w:p w14:paraId="4BBD8041" w14:textId="77777777" w:rsidR="00E94963" w:rsidRPr="005E2B8E" w:rsidRDefault="00E94963" w:rsidP="00AE641A">
      <w:pPr>
        <w:pStyle w:val="Heading1"/>
        <w:shd w:val="clear" w:color="auto" w:fill="FFFFFF"/>
        <w:spacing w:before="0"/>
        <w:jc w:val="both"/>
        <w:rPr>
          <w:rFonts w:ascii="Times New Roman" w:hAnsi="Times New Roman" w:cs="Times New Roman"/>
          <w:color w:val="000000"/>
          <w:sz w:val="40"/>
          <w:szCs w:val="40"/>
        </w:rPr>
      </w:pPr>
    </w:p>
    <w:p w14:paraId="633FEC3F" w14:textId="0E220F9C" w:rsidR="00AE641A" w:rsidRPr="005E2B8E" w:rsidRDefault="00AE641A" w:rsidP="00AE641A">
      <w:pPr>
        <w:pStyle w:val="Heading1"/>
        <w:shd w:val="clear" w:color="auto" w:fill="FFFFFF"/>
        <w:spacing w:before="0"/>
        <w:jc w:val="both"/>
        <w:rPr>
          <w:rFonts w:ascii="Times New Roman" w:hAnsi="Times New Roman" w:cs="Times New Roman"/>
          <w:b/>
          <w:bCs/>
          <w:color w:val="000000"/>
        </w:rPr>
      </w:pPr>
      <w:r w:rsidRPr="005E2B8E">
        <w:rPr>
          <w:rFonts w:ascii="Times New Roman" w:hAnsi="Times New Roman" w:cs="Times New Roman"/>
          <w:b/>
          <w:bCs/>
          <w:color w:val="000000"/>
          <w:sz w:val="40"/>
          <w:szCs w:val="40"/>
        </w:rPr>
        <w:t>Applications of Thevenin's Theorem</w:t>
      </w:r>
      <w:r w:rsidRPr="005E2B8E">
        <w:rPr>
          <w:rFonts w:ascii="Times New Roman" w:hAnsi="Times New Roman" w:cs="Times New Roman"/>
          <w:b/>
          <w:bCs/>
          <w:color w:val="000000"/>
        </w:rPr>
        <w:t>:</w:t>
      </w:r>
    </w:p>
    <w:p w14:paraId="26570D65" w14:textId="77777777" w:rsidR="00AE641A" w:rsidRPr="005E2B8E" w:rsidRDefault="00AE641A" w:rsidP="00AE641A">
      <w:pPr>
        <w:pStyle w:val="NormalWeb"/>
        <w:shd w:val="clear" w:color="auto" w:fill="FFFFFF"/>
        <w:spacing w:before="0" w:beforeAutospacing="0" w:after="0" w:afterAutospacing="0" w:line="270" w:lineRule="atLeast"/>
        <w:jc w:val="both"/>
        <w:rPr>
          <w:b/>
          <w:bCs/>
          <w:color w:val="000000"/>
          <w:sz w:val="18"/>
          <w:szCs w:val="18"/>
        </w:rPr>
      </w:pPr>
      <w:r w:rsidRPr="005E2B8E">
        <w:rPr>
          <w:b/>
          <w:bCs/>
          <w:color w:val="000000"/>
          <w:sz w:val="18"/>
          <w:szCs w:val="18"/>
        </w:rPr>
        <w:t> </w:t>
      </w:r>
    </w:p>
    <w:p w14:paraId="74A9B3BB" w14:textId="77777777" w:rsidR="00AE641A" w:rsidRPr="005E2B8E" w:rsidRDefault="00AE641A" w:rsidP="00AE641A">
      <w:pPr>
        <w:numPr>
          <w:ilvl w:val="0"/>
          <w:numId w:val="2"/>
        </w:numPr>
        <w:shd w:val="clear" w:color="auto" w:fill="FFFFFF"/>
        <w:spacing w:after="0" w:line="270" w:lineRule="atLeast"/>
        <w:ind w:left="0"/>
        <w:jc w:val="both"/>
        <w:rPr>
          <w:rFonts w:ascii="Times New Roman" w:hAnsi="Times New Roman" w:cs="Times New Roman"/>
          <w:color w:val="000000"/>
          <w:sz w:val="24"/>
          <w:szCs w:val="24"/>
        </w:rPr>
      </w:pPr>
      <w:r w:rsidRPr="005E2B8E">
        <w:rPr>
          <w:rFonts w:ascii="Times New Roman" w:hAnsi="Times New Roman" w:cs="Times New Roman"/>
          <w:color w:val="000000"/>
          <w:sz w:val="18"/>
          <w:szCs w:val="18"/>
        </w:rPr>
        <w:t> </w:t>
      </w:r>
      <w:r w:rsidRPr="005E2B8E">
        <w:rPr>
          <w:rFonts w:ascii="Times New Roman" w:hAnsi="Times New Roman" w:cs="Times New Roman"/>
          <w:color w:val="000000"/>
          <w:sz w:val="24"/>
          <w:szCs w:val="24"/>
        </w:rPr>
        <w:t>Thevenin's </w:t>
      </w:r>
      <w:r w:rsidRPr="005E2B8E">
        <w:rPr>
          <w:rStyle w:val="hilite4"/>
          <w:rFonts w:ascii="Times New Roman" w:hAnsi="Times New Roman" w:cs="Times New Roman"/>
          <w:color w:val="000000"/>
          <w:sz w:val="24"/>
          <w:szCs w:val="24"/>
        </w:rPr>
        <w:t>Theorem</w:t>
      </w:r>
      <w:r w:rsidRPr="005E2B8E">
        <w:rPr>
          <w:rFonts w:ascii="Times New Roman" w:hAnsi="Times New Roman" w:cs="Times New Roman"/>
          <w:color w:val="000000"/>
          <w:sz w:val="24"/>
          <w:szCs w:val="24"/>
        </w:rPr>
        <w:t xml:space="preserve"> is especially useful in </w:t>
      </w:r>
      <w:proofErr w:type="spellStart"/>
      <w:r w:rsidRPr="005E2B8E">
        <w:rPr>
          <w:rFonts w:ascii="Times New Roman" w:hAnsi="Times New Roman" w:cs="Times New Roman"/>
          <w:color w:val="000000"/>
          <w:sz w:val="24"/>
          <w:szCs w:val="24"/>
        </w:rPr>
        <w:t>analyzing</w:t>
      </w:r>
      <w:proofErr w:type="spellEnd"/>
      <w:r w:rsidRPr="005E2B8E">
        <w:rPr>
          <w:rFonts w:ascii="Times New Roman" w:hAnsi="Times New Roman" w:cs="Times New Roman"/>
          <w:color w:val="000000"/>
          <w:sz w:val="24"/>
          <w:szCs w:val="24"/>
        </w:rPr>
        <w:t xml:space="preserve"> power systems and other circuits where one particular resistor in the circuit (called the “load” resistor) is subject to change, and re-</w:t>
      </w:r>
      <w:r w:rsidRPr="005E2B8E">
        <w:rPr>
          <w:rFonts w:ascii="Times New Roman" w:hAnsi="Times New Roman" w:cs="Times New Roman"/>
          <w:color w:val="000000"/>
          <w:sz w:val="24"/>
          <w:szCs w:val="24"/>
        </w:rPr>
        <w:lastRenderedPageBreak/>
        <w:t>calculation </w:t>
      </w:r>
      <w:r w:rsidRPr="005E2B8E">
        <w:rPr>
          <w:rStyle w:val="hilite2"/>
          <w:rFonts w:ascii="Times New Roman" w:hAnsi="Times New Roman" w:cs="Times New Roman"/>
          <w:color w:val="000000"/>
          <w:sz w:val="24"/>
          <w:szCs w:val="24"/>
        </w:rPr>
        <w:t>of</w:t>
      </w:r>
      <w:r w:rsidRPr="005E2B8E">
        <w:rPr>
          <w:rFonts w:ascii="Times New Roman" w:hAnsi="Times New Roman" w:cs="Times New Roman"/>
          <w:color w:val="000000"/>
          <w:sz w:val="24"/>
          <w:szCs w:val="24"/>
        </w:rPr>
        <w:t> the circuit is necessary with each trial value </w:t>
      </w:r>
      <w:r w:rsidRPr="005E2B8E">
        <w:rPr>
          <w:rStyle w:val="hilite2"/>
          <w:rFonts w:ascii="Times New Roman" w:hAnsi="Times New Roman" w:cs="Times New Roman"/>
          <w:color w:val="000000"/>
          <w:sz w:val="24"/>
          <w:szCs w:val="24"/>
        </w:rPr>
        <w:t>of</w:t>
      </w:r>
      <w:r w:rsidRPr="005E2B8E">
        <w:rPr>
          <w:rFonts w:ascii="Times New Roman" w:hAnsi="Times New Roman" w:cs="Times New Roman"/>
          <w:color w:val="000000"/>
          <w:sz w:val="24"/>
          <w:szCs w:val="24"/>
        </w:rPr>
        <w:t> load resistance, to determine voltage across it and current through it.</w:t>
      </w:r>
    </w:p>
    <w:p w14:paraId="2D60F72F" w14:textId="77777777" w:rsidR="00AE641A" w:rsidRPr="005E2B8E" w:rsidRDefault="00AE641A" w:rsidP="00AE641A">
      <w:pPr>
        <w:numPr>
          <w:ilvl w:val="0"/>
          <w:numId w:val="2"/>
        </w:numPr>
        <w:shd w:val="clear" w:color="auto" w:fill="FFFFFF"/>
        <w:spacing w:after="0" w:line="270" w:lineRule="atLeast"/>
        <w:ind w:left="0"/>
        <w:jc w:val="both"/>
        <w:rPr>
          <w:rFonts w:ascii="Times New Roman" w:hAnsi="Times New Roman" w:cs="Times New Roman"/>
          <w:color w:val="000000"/>
          <w:sz w:val="24"/>
          <w:szCs w:val="24"/>
        </w:rPr>
      </w:pPr>
      <w:r w:rsidRPr="005E2B8E">
        <w:rPr>
          <w:rFonts w:ascii="Times New Roman" w:hAnsi="Times New Roman" w:cs="Times New Roman"/>
          <w:color w:val="000000"/>
          <w:sz w:val="24"/>
          <w:szCs w:val="24"/>
        </w:rPr>
        <w:t xml:space="preserve">Source </w:t>
      </w:r>
      <w:proofErr w:type="spellStart"/>
      <w:r w:rsidRPr="005E2B8E">
        <w:rPr>
          <w:rFonts w:ascii="Times New Roman" w:hAnsi="Times New Roman" w:cs="Times New Roman"/>
          <w:color w:val="000000"/>
          <w:sz w:val="24"/>
          <w:szCs w:val="24"/>
        </w:rPr>
        <w:t>modeling</w:t>
      </w:r>
      <w:proofErr w:type="spellEnd"/>
      <w:r w:rsidRPr="005E2B8E">
        <w:rPr>
          <w:rFonts w:ascii="Times New Roman" w:hAnsi="Times New Roman" w:cs="Times New Roman"/>
          <w:color w:val="000000"/>
          <w:sz w:val="24"/>
          <w:szCs w:val="24"/>
        </w:rPr>
        <w:t xml:space="preserve"> and resistance measurement using the Wheatstone bridge provide applications for Thevenin’s theorem.</w:t>
      </w:r>
    </w:p>
    <w:p w14:paraId="7BF78F6D" w14:textId="77777777" w:rsidR="00AE641A" w:rsidRPr="005E2B8E" w:rsidRDefault="00AE641A" w:rsidP="00AE641A">
      <w:pPr>
        <w:pStyle w:val="NormalWeb"/>
        <w:shd w:val="clear" w:color="auto" w:fill="FFFFFF"/>
        <w:spacing w:before="0" w:beforeAutospacing="0" w:after="0" w:afterAutospacing="0" w:line="270" w:lineRule="atLeast"/>
        <w:jc w:val="both"/>
        <w:rPr>
          <w:color w:val="000000"/>
        </w:rPr>
      </w:pPr>
      <w:r w:rsidRPr="005E2B8E">
        <w:rPr>
          <w:color w:val="000000"/>
        </w:rPr>
        <w:t> </w:t>
      </w:r>
    </w:p>
    <w:p w14:paraId="1817A898" w14:textId="77777777" w:rsidR="006040E4" w:rsidRPr="005E2B8E" w:rsidRDefault="006040E4" w:rsidP="006040E4">
      <w:pPr>
        <w:pStyle w:val="NormalWeb"/>
        <w:shd w:val="clear" w:color="auto" w:fill="FFFFFF"/>
        <w:spacing w:before="0" w:beforeAutospacing="0" w:after="0" w:afterAutospacing="0" w:line="270" w:lineRule="atLeast"/>
        <w:jc w:val="both"/>
        <w:rPr>
          <w:color w:val="000000"/>
        </w:rPr>
      </w:pPr>
    </w:p>
    <w:p w14:paraId="7742BB7E" w14:textId="77777777" w:rsidR="006040E4" w:rsidRPr="005E2B8E" w:rsidRDefault="006040E4" w:rsidP="006040E4">
      <w:pPr>
        <w:pStyle w:val="NormalWeb"/>
        <w:shd w:val="clear" w:color="auto" w:fill="FFFFFF"/>
        <w:spacing w:before="0" w:beforeAutospacing="0" w:after="0" w:afterAutospacing="0" w:line="270" w:lineRule="atLeast"/>
        <w:jc w:val="both"/>
        <w:rPr>
          <w:color w:val="000000"/>
          <w:sz w:val="18"/>
          <w:szCs w:val="18"/>
        </w:rPr>
      </w:pPr>
    </w:p>
    <w:p w14:paraId="4CEE52DB" w14:textId="45FBB884" w:rsidR="00AE641A" w:rsidRPr="005E2B8E" w:rsidRDefault="00AE641A" w:rsidP="00357394">
      <w:pPr>
        <w:pStyle w:val="NormalWeb"/>
        <w:shd w:val="clear" w:color="auto" w:fill="FFFFFF"/>
        <w:spacing w:before="0" w:beforeAutospacing="0" w:after="0" w:afterAutospacing="0" w:line="270" w:lineRule="atLeast"/>
        <w:jc w:val="both"/>
        <w:rPr>
          <w:color w:val="000000"/>
          <w:sz w:val="18"/>
          <w:szCs w:val="18"/>
        </w:rPr>
      </w:pPr>
      <w:r w:rsidRPr="005E2B8E">
        <w:rPr>
          <w:rStyle w:val="mw-headline"/>
          <w:color w:val="000000"/>
        </w:rPr>
        <w:t xml:space="preserve">  </w:t>
      </w:r>
    </w:p>
    <w:p w14:paraId="6DED6C54" w14:textId="77777777" w:rsidR="00AE641A" w:rsidRPr="005E2B8E" w:rsidRDefault="00AE641A" w:rsidP="00AE641A">
      <w:pPr>
        <w:pStyle w:val="NormalWeb"/>
        <w:shd w:val="clear" w:color="auto" w:fill="FFFFFF"/>
        <w:spacing w:before="0" w:beforeAutospacing="0" w:after="0" w:afterAutospacing="0" w:line="270" w:lineRule="atLeast"/>
        <w:rPr>
          <w:color w:val="000000"/>
          <w:sz w:val="18"/>
          <w:szCs w:val="18"/>
        </w:rPr>
      </w:pPr>
      <w:r w:rsidRPr="005E2B8E">
        <w:rPr>
          <w:color w:val="000000"/>
          <w:sz w:val="18"/>
          <w:szCs w:val="18"/>
        </w:rPr>
        <w:t> </w:t>
      </w:r>
    </w:p>
    <w:p w14:paraId="3A7B1232" w14:textId="419F6462" w:rsidR="00AE641A" w:rsidRPr="005E2B8E" w:rsidRDefault="00AE641A" w:rsidP="006040E4">
      <w:pPr>
        <w:shd w:val="clear" w:color="auto" w:fill="FFFFFF"/>
        <w:spacing w:after="0" w:line="240" w:lineRule="auto"/>
        <w:jc w:val="both"/>
        <w:rPr>
          <w:rFonts w:ascii="Times New Roman" w:eastAsia="Times New Roman" w:hAnsi="Times New Roman" w:cs="Times New Roman"/>
          <w:color w:val="474747"/>
          <w:sz w:val="40"/>
          <w:szCs w:val="40"/>
          <w:lang w:eastAsia="en-IN"/>
        </w:rPr>
      </w:pPr>
      <w:r w:rsidRPr="005E2B8E">
        <w:rPr>
          <w:rFonts w:ascii="Times New Roman" w:eastAsia="Times New Roman" w:hAnsi="Times New Roman" w:cs="Times New Roman"/>
          <w:b/>
          <w:bCs/>
          <w:color w:val="474747"/>
          <w:sz w:val="40"/>
          <w:szCs w:val="40"/>
          <w:lang w:eastAsia="en-IN"/>
        </w:rPr>
        <w:t>Advantages of Thevenin’s Theorem</w:t>
      </w:r>
    </w:p>
    <w:p w14:paraId="1E75DB7D" w14:textId="77777777" w:rsidR="00AE641A" w:rsidRPr="005E2B8E" w:rsidRDefault="00AE641A" w:rsidP="00AE641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74747"/>
          <w:sz w:val="24"/>
          <w:szCs w:val="24"/>
          <w:lang w:eastAsia="en-IN"/>
        </w:rPr>
      </w:pPr>
      <w:r w:rsidRPr="005E2B8E">
        <w:rPr>
          <w:rFonts w:ascii="Times New Roman" w:eastAsia="Times New Roman" w:hAnsi="Times New Roman" w:cs="Times New Roman"/>
          <w:color w:val="474747"/>
          <w:sz w:val="24"/>
          <w:szCs w:val="24"/>
          <w:lang w:eastAsia="en-IN"/>
        </w:rPr>
        <w:t xml:space="preserve">It reduces a complex circuit to a simple circuit viz a single source of </w:t>
      </w:r>
      <w:proofErr w:type="spellStart"/>
      <w:r w:rsidRPr="005E2B8E">
        <w:rPr>
          <w:rFonts w:ascii="Times New Roman" w:eastAsia="Times New Roman" w:hAnsi="Times New Roman" w:cs="Times New Roman"/>
          <w:color w:val="474747"/>
          <w:sz w:val="24"/>
          <w:szCs w:val="24"/>
          <w:lang w:eastAsia="en-IN"/>
        </w:rPr>
        <w:t>e.m.f.</w:t>
      </w:r>
      <w:proofErr w:type="spellEnd"/>
      <w:r w:rsidRPr="005E2B8E">
        <w:rPr>
          <w:rFonts w:ascii="Times New Roman" w:eastAsia="Times New Roman" w:hAnsi="Times New Roman" w:cs="Times New Roman"/>
          <w:color w:val="474747"/>
          <w:sz w:val="24"/>
          <w:szCs w:val="24"/>
          <w:lang w:eastAsia="en-IN"/>
        </w:rPr>
        <w:t xml:space="preserve"> Eth in series with a single resistance </w:t>
      </w:r>
      <w:proofErr w:type="spellStart"/>
      <w:r w:rsidRPr="005E2B8E">
        <w:rPr>
          <w:rFonts w:ascii="Times New Roman" w:eastAsia="Times New Roman" w:hAnsi="Times New Roman" w:cs="Times New Roman"/>
          <w:color w:val="474747"/>
          <w:sz w:val="24"/>
          <w:szCs w:val="24"/>
          <w:lang w:eastAsia="en-IN"/>
        </w:rPr>
        <w:t>RTh</w:t>
      </w:r>
      <w:proofErr w:type="spellEnd"/>
      <w:r w:rsidRPr="005E2B8E">
        <w:rPr>
          <w:rFonts w:ascii="Times New Roman" w:eastAsia="Times New Roman" w:hAnsi="Times New Roman" w:cs="Times New Roman"/>
          <w:color w:val="474747"/>
          <w:sz w:val="24"/>
          <w:szCs w:val="24"/>
          <w:lang w:eastAsia="en-IN"/>
        </w:rPr>
        <w:t>. </w:t>
      </w:r>
    </w:p>
    <w:p w14:paraId="2A71FD4A" w14:textId="77777777" w:rsidR="00AE641A" w:rsidRPr="005E2B8E" w:rsidRDefault="00AE641A" w:rsidP="00AE641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74747"/>
          <w:sz w:val="24"/>
          <w:szCs w:val="24"/>
          <w:lang w:eastAsia="en-IN"/>
        </w:rPr>
      </w:pPr>
      <w:r w:rsidRPr="005E2B8E">
        <w:rPr>
          <w:rFonts w:ascii="Times New Roman" w:eastAsia="Times New Roman" w:hAnsi="Times New Roman" w:cs="Times New Roman"/>
          <w:color w:val="474747"/>
          <w:sz w:val="24"/>
          <w:szCs w:val="24"/>
          <w:lang w:eastAsia="en-IN"/>
        </w:rPr>
        <w:t>It greatly simplifies the portion of the circuit of the lesser importance and enables us to view the action of the output part directly.</w:t>
      </w:r>
    </w:p>
    <w:p w14:paraId="720EC02B" w14:textId="77777777" w:rsidR="00AE641A" w:rsidRPr="005E2B8E" w:rsidRDefault="00AE641A" w:rsidP="00AE641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74747"/>
          <w:sz w:val="20"/>
          <w:szCs w:val="20"/>
          <w:lang w:eastAsia="en-IN"/>
        </w:rPr>
      </w:pPr>
      <w:r w:rsidRPr="005E2B8E">
        <w:rPr>
          <w:rFonts w:ascii="Times New Roman" w:eastAsia="Times New Roman" w:hAnsi="Times New Roman" w:cs="Times New Roman"/>
          <w:color w:val="474747"/>
          <w:sz w:val="24"/>
          <w:szCs w:val="24"/>
          <w:lang w:eastAsia="en-IN"/>
        </w:rPr>
        <w:t xml:space="preserve">The theorem is particularly useful to find current in a particular branch of a network as the resistance of that branch is varied while all other resistances and </w:t>
      </w:r>
      <w:proofErr w:type="spellStart"/>
      <w:r w:rsidRPr="005E2B8E">
        <w:rPr>
          <w:rFonts w:ascii="Times New Roman" w:eastAsia="Times New Roman" w:hAnsi="Times New Roman" w:cs="Times New Roman"/>
          <w:color w:val="474747"/>
          <w:sz w:val="24"/>
          <w:szCs w:val="24"/>
          <w:lang w:eastAsia="en-IN"/>
        </w:rPr>
        <w:t>e.m.f</w:t>
      </w:r>
      <w:proofErr w:type="spellEnd"/>
      <w:r w:rsidRPr="005E2B8E">
        <w:rPr>
          <w:rFonts w:ascii="Times New Roman" w:eastAsia="Times New Roman" w:hAnsi="Times New Roman" w:cs="Times New Roman"/>
          <w:color w:val="474747"/>
          <w:sz w:val="24"/>
          <w:szCs w:val="24"/>
          <w:lang w:eastAsia="en-IN"/>
        </w:rPr>
        <w:t xml:space="preserve"> source remain constant</w:t>
      </w:r>
      <w:r w:rsidRPr="005E2B8E">
        <w:rPr>
          <w:rFonts w:ascii="Times New Roman" w:eastAsia="Times New Roman" w:hAnsi="Times New Roman" w:cs="Times New Roman"/>
          <w:color w:val="474747"/>
          <w:sz w:val="20"/>
          <w:szCs w:val="20"/>
          <w:lang w:eastAsia="en-IN"/>
        </w:rPr>
        <w:t>.</w:t>
      </w:r>
    </w:p>
    <w:p w14:paraId="3AEF2BFB" w14:textId="7D467E02" w:rsidR="00AE641A" w:rsidRPr="005E2B8E" w:rsidRDefault="00AE641A" w:rsidP="00AE641A">
      <w:pPr>
        <w:shd w:val="clear" w:color="auto" w:fill="FFFFFF"/>
        <w:spacing w:after="0" w:line="240" w:lineRule="auto"/>
        <w:jc w:val="center"/>
        <w:rPr>
          <w:rFonts w:ascii="Times New Roman" w:eastAsia="Times New Roman" w:hAnsi="Times New Roman" w:cs="Times New Roman"/>
          <w:color w:val="474747"/>
          <w:sz w:val="20"/>
          <w:szCs w:val="20"/>
          <w:lang w:eastAsia="en-IN"/>
        </w:rPr>
      </w:pPr>
      <w:r w:rsidRPr="005E2B8E">
        <w:rPr>
          <w:rFonts w:ascii="Times New Roman" w:eastAsia="Times New Roman" w:hAnsi="Times New Roman" w:cs="Times New Roman"/>
          <w:noProof/>
          <w:color w:val="2288BB"/>
          <w:sz w:val="20"/>
          <w:szCs w:val="20"/>
          <w:lang w:eastAsia="en-IN"/>
        </w:rPr>
        <w:drawing>
          <wp:inline distT="0" distB="0" distL="0" distR="0" wp14:anchorId="74CB4BE9" wp14:editId="64D29261">
            <wp:extent cx="3048000" cy="1219200"/>
            <wp:effectExtent l="0" t="0" r="0" b="0"/>
            <wp:docPr id="2" name="Picture 2" descr="https://1.bp.blogspot.com/-YRedua6H260/UsQo9xIrtxI/AAAAAAAAAkM/ebLjUrIVZ2U/s320/Thevnin.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YRedua6H260/UsQo9xIrtxI/AAAAAAAAAkM/ebLjUrIVZ2U/s320/Thevnin.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0" cy="1219200"/>
                    </a:xfrm>
                    <a:prstGeom prst="rect">
                      <a:avLst/>
                    </a:prstGeom>
                    <a:noFill/>
                    <a:ln>
                      <a:noFill/>
                    </a:ln>
                  </pic:spPr>
                </pic:pic>
              </a:graphicData>
            </a:graphic>
          </wp:inline>
        </w:drawing>
      </w:r>
    </w:p>
    <w:p w14:paraId="35B3B194" w14:textId="2D876F82" w:rsidR="006223CD" w:rsidRPr="005E2B8E" w:rsidRDefault="006223CD" w:rsidP="006223CD">
      <w:pPr>
        <w:pStyle w:val="Heading2"/>
        <w:spacing w:before="450" w:beforeAutospacing="0" w:after="150" w:afterAutospacing="0" w:line="300" w:lineRule="atLeast"/>
        <w:rPr>
          <w:color w:val="404041"/>
          <w:sz w:val="28"/>
          <w:szCs w:val="28"/>
        </w:rPr>
      </w:pPr>
      <w:r w:rsidRPr="005E2B8E">
        <w:rPr>
          <w:color w:val="404041"/>
          <w:sz w:val="28"/>
          <w:szCs w:val="28"/>
        </w:rPr>
        <w:t>Thevenin’s Theorem Summary</w:t>
      </w:r>
    </w:p>
    <w:p w14:paraId="49B05C9F" w14:textId="77777777" w:rsidR="006223CD" w:rsidRPr="005E2B8E" w:rsidRDefault="006223CD" w:rsidP="006223CD">
      <w:pPr>
        <w:pStyle w:val="NormalWeb"/>
        <w:spacing w:before="0" w:beforeAutospacing="0" w:after="150" w:afterAutospacing="0"/>
        <w:rPr>
          <w:color w:val="414042"/>
          <w:sz w:val="28"/>
          <w:szCs w:val="28"/>
        </w:rPr>
      </w:pPr>
      <w:r w:rsidRPr="005E2B8E">
        <w:rPr>
          <w:color w:val="414042"/>
          <w:sz w:val="28"/>
          <w:szCs w:val="28"/>
        </w:rPr>
        <w:t>We have seen here that Thevenin’s theorem is another type of circuit analysis tool that can be used to reduce any complicated electrical network into a simple circuit consisting of a single voltage source, </w:t>
      </w:r>
      <w:r w:rsidRPr="005E2B8E">
        <w:rPr>
          <w:rStyle w:val="ntxt"/>
          <w:color w:val="414143"/>
          <w:sz w:val="28"/>
          <w:szCs w:val="28"/>
        </w:rPr>
        <w:t>Vs</w:t>
      </w:r>
      <w:r w:rsidRPr="005E2B8E">
        <w:rPr>
          <w:color w:val="414042"/>
          <w:sz w:val="28"/>
          <w:szCs w:val="28"/>
        </w:rPr>
        <w:t> in series with a single resistor, </w:t>
      </w:r>
      <w:r w:rsidRPr="005E2B8E">
        <w:rPr>
          <w:rStyle w:val="ntxt"/>
          <w:color w:val="414143"/>
          <w:sz w:val="28"/>
          <w:szCs w:val="28"/>
        </w:rPr>
        <w:t>Rs</w:t>
      </w:r>
      <w:r w:rsidRPr="005E2B8E">
        <w:rPr>
          <w:color w:val="414042"/>
          <w:sz w:val="28"/>
          <w:szCs w:val="28"/>
        </w:rPr>
        <w:t>.</w:t>
      </w:r>
    </w:p>
    <w:p w14:paraId="0DDE2225" w14:textId="77777777" w:rsidR="006223CD" w:rsidRPr="005E2B8E" w:rsidRDefault="006223CD" w:rsidP="006223CD">
      <w:pPr>
        <w:pStyle w:val="NormalWeb"/>
        <w:spacing w:before="0" w:beforeAutospacing="0" w:after="150" w:afterAutospacing="0"/>
        <w:rPr>
          <w:color w:val="414042"/>
          <w:sz w:val="28"/>
          <w:szCs w:val="28"/>
        </w:rPr>
      </w:pPr>
      <w:r w:rsidRPr="005E2B8E">
        <w:rPr>
          <w:color w:val="414042"/>
          <w:sz w:val="28"/>
          <w:szCs w:val="28"/>
        </w:rPr>
        <w:t>When looking back from terminals </w:t>
      </w:r>
      <w:r w:rsidRPr="005E2B8E">
        <w:rPr>
          <w:rStyle w:val="ntxt"/>
          <w:color w:val="414143"/>
          <w:sz w:val="28"/>
          <w:szCs w:val="28"/>
        </w:rPr>
        <w:t>A</w:t>
      </w:r>
      <w:r w:rsidRPr="005E2B8E">
        <w:rPr>
          <w:color w:val="414042"/>
          <w:sz w:val="28"/>
          <w:szCs w:val="28"/>
        </w:rPr>
        <w:t> and </w:t>
      </w:r>
      <w:r w:rsidRPr="005E2B8E">
        <w:rPr>
          <w:rStyle w:val="ntxt"/>
          <w:color w:val="414143"/>
          <w:sz w:val="28"/>
          <w:szCs w:val="28"/>
        </w:rPr>
        <w:t>B</w:t>
      </w:r>
      <w:r w:rsidRPr="005E2B8E">
        <w:rPr>
          <w:color w:val="414042"/>
          <w:sz w:val="28"/>
          <w:szCs w:val="28"/>
        </w:rPr>
        <w:t>, this single circuit behaves in exactly the same way electrically as the complex circuit it replaces. That is the </w:t>
      </w:r>
      <w:proofErr w:type="spellStart"/>
      <w:r w:rsidRPr="005E2B8E">
        <w:rPr>
          <w:rStyle w:val="ntxt"/>
          <w:color w:val="414143"/>
          <w:sz w:val="28"/>
          <w:szCs w:val="28"/>
        </w:rPr>
        <w:t>i</w:t>
      </w:r>
      <w:proofErr w:type="spellEnd"/>
      <w:r w:rsidRPr="005E2B8E">
        <w:rPr>
          <w:rStyle w:val="ntxt"/>
          <w:color w:val="414143"/>
          <w:sz w:val="28"/>
          <w:szCs w:val="28"/>
        </w:rPr>
        <w:t>-v</w:t>
      </w:r>
      <w:r w:rsidRPr="005E2B8E">
        <w:rPr>
          <w:color w:val="414042"/>
          <w:sz w:val="28"/>
          <w:szCs w:val="28"/>
        </w:rPr>
        <w:t> relationships at terminals </w:t>
      </w:r>
      <w:r w:rsidRPr="005E2B8E">
        <w:rPr>
          <w:rStyle w:val="ntxt"/>
          <w:color w:val="414143"/>
          <w:sz w:val="28"/>
          <w:szCs w:val="28"/>
        </w:rPr>
        <w:t>A-B</w:t>
      </w:r>
      <w:r w:rsidRPr="005E2B8E">
        <w:rPr>
          <w:color w:val="414042"/>
          <w:sz w:val="28"/>
          <w:szCs w:val="28"/>
        </w:rPr>
        <w:t> are identical.</w:t>
      </w:r>
    </w:p>
    <w:p w14:paraId="0D06FEA7" w14:textId="77777777" w:rsidR="006223CD" w:rsidRPr="005E2B8E" w:rsidRDefault="006223CD" w:rsidP="0045434F">
      <w:pPr>
        <w:shd w:val="clear" w:color="auto" w:fill="FFFFFF"/>
        <w:spacing w:before="120" w:after="120" w:line="240" w:lineRule="auto"/>
        <w:ind w:left="384"/>
        <w:rPr>
          <w:rFonts w:ascii="Times New Roman" w:eastAsia="Times New Roman" w:hAnsi="Times New Roman" w:cs="Times New Roman"/>
          <w:sz w:val="28"/>
          <w:szCs w:val="28"/>
          <w:lang w:eastAsia="en-IN"/>
        </w:rPr>
      </w:pPr>
    </w:p>
    <w:p w14:paraId="43310844" w14:textId="002CA749" w:rsidR="000C6B15" w:rsidRPr="005E2B8E" w:rsidRDefault="000C6B15">
      <w:pPr>
        <w:rPr>
          <w:rFonts w:ascii="Times New Roman" w:hAnsi="Times New Roman" w:cs="Times New Roman"/>
        </w:rPr>
      </w:pPr>
    </w:p>
    <w:p w14:paraId="4C1A5CDB" w14:textId="2A692663" w:rsidR="006040E4" w:rsidRPr="005E2B8E" w:rsidRDefault="006040E4">
      <w:pPr>
        <w:rPr>
          <w:rFonts w:ascii="Times New Roman" w:hAnsi="Times New Roman" w:cs="Times New Roman"/>
        </w:rPr>
      </w:pPr>
    </w:p>
    <w:p w14:paraId="1EF26A40" w14:textId="54E2DB43" w:rsidR="006040E4" w:rsidRPr="005E2B8E" w:rsidRDefault="006040E4">
      <w:pPr>
        <w:rPr>
          <w:rFonts w:ascii="Times New Roman" w:hAnsi="Times New Roman" w:cs="Times New Roman"/>
        </w:rPr>
      </w:pPr>
    </w:p>
    <w:p w14:paraId="1E027428" w14:textId="5F2EDBB3" w:rsidR="006040E4" w:rsidRPr="005E2B8E" w:rsidRDefault="006040E4">
      <w:pPr>
        <w:rPr>
          <w:rFonts w:ascii="Times New Roman" w:hAnsi="Times New Roman" w:cs="Times New Roman"/>
        </w:rPr>
      </w:pPr>
    </w:p>
    <w:p w14:paraId="23AF5292" w14:textId="17FF7E23" w:rsidR="006040E4" w:rsidRPr="005E2B8E" w:rsidRDefault="006040E4">
      <w:pPr>
        <w:rPr>
          <w:rFonts w:ascii="Times New Roman" w:hAnsi="Times New Roman" w:cs="Times New Roman"/>
        </w:rPr>
      </w:pPr>
    </w:p>
    <w:p w14:paraId="3F96C90D" w14:textId="16ABC461" w:rsidR="006040E4" w:rsidRPr="005E2B8E" w:rsidRDefault="006040E4">
      <w:pPr>
        <w:rPr>
          <w:rFonts w:ascii="Times New Roman" w:hAnsi="Times New Roman" w:cs="Times New Roman"/>
        </w:rPr>
      </w:pPr>
    </w:p>
    <w:p w14:paraId="569969BF" w14:textId="567A9A2E" w:rsidR="006040E4" w:rsidRPr="005E2B8E" w:rsidRDefault="006040E4">
      <w:pPr>
        <w:rPr>
          <w:rFonts w:ascii="Times New Roman" w:hAnsi="Times New Roman" w:cs="Times New Roman"/>
        </w:rPr>
      </w:pPr>
    </w:p>
    <w:p w14:paraId="3879AFBA" w14:textId="2F574452" w:rsidR="006040E4" w:rsidRPr="005E2B8E" w:rsidRDefault="006040E4">
      <w:pPr>
        <w:rPr>
          <w:rFonts w:ascii="Times New Roman" w:hAnsi="Times New Roman" w:cs="Times New Roman"/>
        </w:rPr>
      </w:pPr>
    </w:p>
    <w:p w14:paraId="41E4B7C9" w14:textId="7E6B641F" w:rsidR="006040E4" w:rsidRPr="005E2B8E" w:rsidRDefault="006040E4">
      <w:pPr>
        <w:rPr>
          <w:rFonts w:ascii="Times New Roman" w:hAnsi="Times New Roman" w:cs="Times New Roman"/>
        </w:rPr>
      </w:pPr>
    </w:p>
    <w:p w14:paraId="78ECEBC0" w14:textId="341D1392" w:rsidR="006040E4" w:rsidRPr="005E2B8E" w:rsidRDefault="006040E4">
      <w:pPr>
        <w:rPr>
          <w:rFonts w:ascii="Times New Roman" w:hAnsi="Times New Roman" w:cs="Times New Roman"/>
        </w:rPr>
      </w:pPr>
    </w:p>
    <w:p w14:paraId="5A849464" w14:textId="2B3D9DB1" w:rsidR="006040E4" w:rsidRPr="005E2B8E" w:rsidRDefault="006040E4">
      <w:pPr>
        <w:rPr>
          <w:rFonts w:ascii="Times New Roman" w:hAnsi="Times New Roman" w:cs="Times New Roman"/>
        </w:rPr>
      </w:pPr>
    </w:p>
    <w:p w14:paraId="75D74F36" w14:textId="6006C87F" w:rsidR="006040E4" w:rsidRPr="005E2B8E" w:rsidRDefault="006040E4">
      <w:pPr>
        <w:rPr>
          <w:rFonts w:ascii="Times New Roman" w:hAnsi="Times New Roman" w:cs="Times New Roman"/>
        </w:rPr>
      </w:pPr>
    </w:p>
    <w:p w14:paraId="7F468FF7" w14:textId="510E0325" w:rsidR="006040E4" w:rsidRPr="005E2B8E" w:rsidRDefault="006040E4">
      <w:pPr>
        <w:rPr>
          <w:rFonts w:ascii="Times New Roman" w:hAnsi="Times New Roman" w:cs="Times New Roman"/>
        </w:rPr>
      </w:pPr>
    </w:p>
    <w:p w14:paraId="219B8B91" w14:textId="67460D72" w:rsidR="006040E4" w:rsidRPr="005E2B8E" w:rsidRDefault="006040E4">
      <w:pPr>
        <w:rPr>
          <w:rFonts w:ascii="Times New Roman" w:hAnsi="Times New Roman" w:cs="Times New Roman"/>
        </w:rPr>
      </w:pPr>
    </w:p>
    <w:p w14:paraId="057EAB1B" w14:textId="6776D25E" w:rsidR="006040E4" w:rsidRPr="005E2B8E" w:rsidRDefault="006040E4">
      <w:pPr>
        <w:rPr>
          <w:rFonts w:ascii="Times New Roman" w:hAnsi="Times New Roman" w:cs="Times New Roman"/>
        </w:rPr>
      </w:pPr>
    </w:p>
    <w:p w14:paraId="54715CC1" w14:textId="1C003494" w:rsidR="006040E4" w:rsidRPr="005E2B8E" w:rsidRDefault="006040E4">
      <w:pPr>
        <w:rPr>
          <w:rFonts w:ascii="Times New Roman" w:hAnsi="Times New Roman" w:cs="Times New Roman"/>
        </w:rPr>
      </w:pPr>
    </w:p>
    <w:p w14:paraId="4EEDCAC9" w14:textId="138963A1" w:rsidR="006040E4" w:rsidRPr="005E2B8E" w:rsidRDefault="006040E4">
      <w:pPr>
        <w:rPr>
          <w:rFonts w:ascii="Times New Roman" w:hAnsi="Times New Roman" w:cs="Times New Roman"/>
        </w:rPr>
      </w:pPr>
    </w:p>
    <w:p w14:paraId="18BFCC77" w14:textId="1113B4D2" w:rsidR="006040E4" w:rsidRPr="005E2B8E" w:rsidRDefault="006040E4">
      <w:pPr>
        <w:rPr>
          <w:rFonts w:ascii="Times New Roman" w:hAnsi="Times New Roman" w:cs="Times New Roman"/>
        </w:rPr>
      </w:pPr>
    </w:p>
    <w:p w14:paraId="3C0C899F" w14:textId="48086E7B" w:rsidR="006040E4" w:rsidRPr="005E2B8E" w:rsidRDefault="006040E4">
      <w:pPr>
        <w:rPr>
          <w:rFonts w:ascii="Times New Roman" w:hAnsi="Times New Roman" w:cs="Times New Roman"/>
        </w:rPr>
      </w:pPr>
    </w:p>
    <w:p w14:paraId="068336BC" w14:textId="72D779CC" w:rsidR="006040E4" w:rsidRPr="005E2B8E" w:rsidRDefault="006040E4">
      <w:pPr>
        <w:rPr>
          <w:rFonts w:ascii="Times New Roman" w:hAnsi="Times New Roman" w:cs="Times New Roman"/>
        </w:rPr>
      </w:pPr>
    </w:p>
    <w:p w14:paraId="4F688D75" w14:textId="79078F34" w:rsidR="006040E4" w:rsidRPr="005E2B8E" w:rsidRDefault="006040E4">
      <w:pPr>
        <w:rPr>
          <w:rFonts w:ascii="Times New Roman" w:hAnsi="Times New Roman" w:cs="Times New Roman"/>
        </w:rPr>
      </w:pPr>
    </w:p>
    <w:p w14:paraId="320DA598" w14:textId="50967AAE" w:rsidR="006040E4" w:rsidRPr="005E2B8E" w:rsidRDefault="006040E4">
      <w:pPr>
        <w:rPr>
          <w:rFonts w:ascii="Times New Roman" w:hAnsi="Times New Roman" w:cs="Times New Roman"/>
        </w:rPr>
      </w:pPr>
    </w:p>
    <w:p w14:paraId="37ED4379" w14:textId="7D8C0202" w:rsidR="006040E4" w:rsidRPr="005E2B8E" w:rsidRDefault="006040E4" w:rsidP="006040E4">
      <w:pPr>
        <w:rPr>
          <w:rFonts w:ascii="Times New Roman" w:hAnsi="Times New Roman" w:cs="Times New Roman"/>
        </w:rPr>
      </w:pPr>
      <w:r w:rsidRPr="005E2B8E">
        <w:rPr>
          <w:rFonts w:ascii="Times New Roman" w:hAnsi="Times New Roman" w:cs="Times New Roman"/>
        </w:rPr>
        <w:t xml:space="preserve"> </w:t>
      </w:r>
      <w:bookmarkStart w:id="0" w:name="_GoBack"/>
      <w:bookmarkEnd w:id="0"/>
    </w:p>
    <w:sectPr w:rsidR="006040E4" w:rsidRPr="005E2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14C"/>
    <w:multiLevelType w:val="multilevel"/>
    <w:tmpl w:val="6242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D7091"/>
    <w:multiLevelType w:val="hybridMultilevel"/>
    <w:tmpl w:val="97144B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EA42D37"/>
    <w:multiLevelType w:val="multilevel"/>
    <w:tmpl w:val="BC0A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A06F2"/>
    <w:multiLevelType w:val="multilevel"/>
    <w:tmpl w:val="3530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02528"/>
    <w:multiLevelType w:val="multilevel"/>
    <w:tmpl w:val="378A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4756CE"/>
    <w:multiLevelType w:val="multilevel"/>
    <w:tmpl w:val="A986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8A256D"/>
    <w:multiLevelType w:val="multilevel"/>
    <w:tmpl w:val="0166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5A"/>
    <w:rsid w:val="000C6B15"/>
    <w:rsid w:val="00164B5A"/>
    <w:rsid w:val="00357394"/>
    <w:rsid w:val="0045434F"/>
    <w:rsid w:val="005E2B8E"/>
    <w:rsid w:val="006040E4"/>
    <w:rsid w:val="006223CD"/>
    <w:rsid w:val="009F2334"/>
    <w:rsid w:val="00AE641A"/>
    <w:rsid w:val="00E94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DC50"/>
  <w15:chartTrackingRefBased/>
  <w15:docId w15:val="{378F2F72-A727-4FBA-A353-F80DAFEB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543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543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434F"/>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45434F"/>
  </w:style>
  <w:style w:type="character" w:customStyle="1" w:styleId="mw-editsection">
    <w:name w:val="mw-editsection"/>
    <w:basedOn w:val="DefaultParagraphFont"/>
    <w:rsid w:val="0045434F"/>
  </w:style>
  <w:style w:type="character" w:customStyle="1" w:styleId="mw-editsection-bracket">
    <w:name w:val="mw-editsection-bracket"/>
    <w:basedOn w:val="DefaultParagraphFont"/>
    <w:rsid w:val="0045434F"/>
  </w:style>
  <w:style w:type="character" w:styleId="Hyperlink">
    <w:name w:val="Hyperlink"/>
    <w:basedOn w:val="DefaultParagraphFont"/>
    <w:uiPriority w:val="99"/>
    <w:semiHidden/>
    <w:unhideWhenUsed/>
    <w:rsid w:val="0045434F"/>
    <w:rPr>
      <w:color w:val="0000FF"/>
      <w:u w:val="single"/>
    </w:rPr>
  </w:style>
  <w:style w:type="paragraph" w:styleId="NormalWeb">
    <w:name w:val="Normal (Web)"/>
    <w:basedOn w:val="Normal"/>
    <w:uiPriority w:val="99"/>
    <w:unhideWhenUsed/>
    <w:rsid w:val="004543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5434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5434F"/>
    <w:rPr>
      <w:b/>
      <w:bCs/>
    </w:rPr>
  </w:style>
  <w:style w:type="character" w:styleId="Emphasis">
    <w:name w:val="Emphasis"/>
    <w:basedOn w:val="DefaultParagraphFont"/>
    <w:uiPriority w:val="20"/>
    <w:qFormat/>
    <w:rsid w:val="0045434F"/>
    <w:rPr>
      <w:i/>
      <w:iCs/>
    </w:rPr>
  </w:style>
  <w:style w:type="paragraph" w:customStyle="1" w:styleId="text-center">
    <w:name w:val="text-center"/>
    <w:basedOn w:val="Normal"/>
    <w:rsid w:val="004543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txt">
    <w:name w:val="ntxt"/>
    <w:basedOn w:val="DefaultParagraphFont"/>
    <w:rsid w:val="0045434F"/>
  </w:style>
  <w:style w:type="character" w:customStyle="1" w:styleId="Heading1Char">
    <w:name w:val="Heading 1 Char"/>
    <w:basedOn w:val="DefaultParagraphFont"/>
    <w:link w:val="Heading1"/>
    <w:uiPriority w:val="9"/>
    <w:rsid w:val="00AE641A"/>
    <w:rPr>
      <w:rFonts w:asciiTheme="majorHAnsi" w:eastAsiaTheme="majorEastAsia" w:hAnsiTheme="majorHAnsi" w:cstheme="majorBidi"/>
      <w:color w:val="2F5496" w:themeColor="accent1" w:themeShade="BF"/>
      <w:sz w:val="32"/>
      <w:szCs w:val="32"/>
    </w:rPr>
  </w:style>
  <w:style w:type="character" w:customStyle="1" w:styleId="hilite4">
    <w:name w:val="hilite4"/>
    <w:basedOn w:val="DefaultParagraphFont"/>
    <w:rsid w:val="00AE641A"/>
  </w:style>
  <w:style w:type="character" w:customStyle="1" w:styleId="hilite2">
    <w:name w:val="hilite2"/>
    <w:basedOn w:val="DefaultParagraphFont"/>
    <w:rsid w:val="00AE641A"/>
  </w:style>
  <w:style w:type="paragraph" w:styleId="BalloonText">
    <w:name w:val="Balloon Text"/>
    <w:basedOn w:val="Normal"/>
    <w:link w:val="BalloonTextChar"/>
    <w:uiPriority w:val="99"/>
    <w:semiHidden/>
    <w:unhideWhenUsed/>
    <w:rsid w:val="00604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0E4"/>
    <w:rPr>
      <w:rFonts w:ascii="Segoe UI" w:hAnsi="Segoe UI" w:cs="Segoe UI"/>
      <w:sz w:val="18"/>
      <w:szCs w:val="18"/>
    </w:rPr>
  </w:style>
  <w:style w:type="paragraph" w:styleId="ListParagraph">
    <w:name w:val="List Paragraph"/>
    <w:basedOn w:val="Normal"/>
    <w:uiPriority w:val="34"/>
    <w:qFormat/>
    <w:rsid w:val="00604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14163">
      <w:bodyDiv w:val="1"/>
      <w:marLeft w:val="0"/>
      <w:marRight w:val="0"/>
      <w:marTop w:val="0"/>
      <w:marBottom w:val="0"/>
      <w:divBdr>
        <w:top w:val="none" w:sz="0" w:space="0" w:color="auto"/>
        <w:left w:val="none" w:sz="0" w:space="0" w:color="auto"/>
        <w:bottom w:val="none" w:sz="0" w:space="0" w:color="auto"/>
        <w:right w:val="none" w:sz="0" w:space="0" w:color="auto"/>
      </w:divBdr>
      <w:divsChild>
        <w:div w:id="477921203">
          <w:marLeft w:val="0"/>
          <w:marRight w:val="0"/>
          <w:marTop w:val="0"/>
          <w:marBottom w:val="0"/>
          <w:divBdr>
            <w:top w:val="none" w:sz="0" w:space="0" w:color="auto"/>
            <w:left w:val="none" w:sz="0" w:space="0" w:color="auto"/>
            <w:bottom w:val="none" w:sz="0" w:space="0" w:color="auto"/>
            <w:right w:val="none" w:sz="0" w:space="0" w:color="auto"/>
          </w:divBdr>
        </w:div>
      </w:divsChild>
    </w:div>
    <w:div w:id="805046126">
      <w:bodyDiv w:val="1"/>
      <w:marLeft w:val="0"/>
      <w:marRight w:val="0"/>
      <w:marTop w:val="0"/>
      <w:marBottom w:val="0"/>
      <w:divBdr>
        <w:top w:val="none" w:sz="0" w:space="0" w:color="auto"/>
        <w:left w:val="none" w:sz="0" w:space="0" w:color="auto"/>
        <w:bottom w:val="none" w:sz="0" w:space="0" w:color="auto"/>
        <w:right w:val="none" w:sz="0" w:space="0" w:color="auto"/>
      </w:divBdr>
    </w:div>
    <w:div w:id="925186857">
      <w:bodyDiv w:val="1"/>
      <w:marLeft w:val="0"/>
      <w:marRight w:val="0"/>
      <w:marTop w:val="0"/>
      <w:marBottom w:val="0"/>
      <w:divBdr>
        <w:top w:val="none" w:sz="0" w:space="0" w:color="auto"/>
        <w:left w:val="none" w:sz="0" w:space="0" w:color="auto"/>
        <w:bottom w:val="none" w:sz="0" w:space="0" w:color="auto"/>
        <w:right w:val="none" w:sz="0" w:space="0" w:color="auto"/>
      </w:divBdr>
    </w:div>
    <w:div w:id="1582174658">
      <w:bodyDiv w:val="1"/>
      <w:marLeft w:val="0"/>
      <w:marRight w:val="0"/>
      <w:marTop w:val="0"/>
      <w:marBottom w:val="0"/>
      <w:divBdr>
        <w:top w:val="none" w:sz="0" w:space="0" w:color="auto"/>
        <w:left w:val="none" w:sz="0" w:space="0" w:color="auto"/>
        <w:bottom w:val="none" w:sz="0" w:space="0" w:color="auto"/>
        <w:right w:val="none" w:sz="0" w:space="0" w:color="auto"/>
      </w:divBdr>
    </w:div>
    <w:div w:id="1793593439">
      <w:bodyDiv w:val="1"/>
      <w:marLeft w:val="0"/>
      <w:marRight w:val="0"/>
      <w:marTop w:val="0"/>
      <w:marBottom w:val="0"/>
      <w:divBdr>
        <w:top w:val="none" w:sz="0" w:space="0" w:color="auto"/>
        <w:left w:val="none" w:sz="0" w:space="0" w:color="auto"/>
        <w:bottom w:val="none" w:sz="0" w:space="0" w:color="auto"/>
        <w:right w:val="none" w:sz="0" w:space="0" w:color="auto"/>
      </w:divBdr>
    </w:div>
    <w:div w:id="190494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ical_network" TargetMode="External"/><Relationship Id="rId13" Type="http://schemas.openxmlformats.org/officeDocument/2006/relationships/hyperlink" Target="https://en.wikipedia.org/wiki/Open_circuit_voltage" TargetMode="External"/><Relationship Id="rId18" Type="http://schemas.openxmlformats.org/officeDocument/2006/relationships/hyperlink" Target="https://en.wikipedia.org/wiki/Resistance_(electricity)" TargetMode="External"/><Relationship Id="rId26" Type="http://schemas.openxmlformats.org/officeDocument/2006/relationships/hyperlink" Target="https://en.wikipedia.org/wiki/Series_and_parallel_circuits" TargetMode="External"/><Relationship Id="rId3" Type="http://schemas.openxmlformats.org/officeDocument/2006/relationships/styles" Target="styles.xml"/><Relationship Id="rId21" Type="http://schemas.openxmlformats.org/officeDocument/2006/relationships/hyperlink" Target="https://en.wikipedia.org/wiki/L%C3%A9on_Charles_Th%C3%A9venin" TargetMode="External"/><Relationship Id="rId7" Type="http://schemas.openxmlformats.org/officeDocument/2006/relationships/hyperlink" Target="https://en.wikipedia.org/wiki/Linear_circuit" TargetMode="External"/><Relationship Id="rId12" Type="http://schemas.openxmlformats.org/officeDocument/2006/relationships/hyperlink" Target="https://en.wikipedia.org/wiki/Series_and_parallel_circuit" TargetMode="External"/><Relationship Id="rId17" Type="http://schemas.openxmlformats.org/officeDocument/2006/relationships/hyperlink" Target="https://en.wikipedia.org/wiki/Reactive_power" TargetMode="External"/><Relationship Id="rId25" Type="http://schemas.openxmlformats.org/officeDocument/2006/relationships/hyperlink" Target="https://en.wikipedia.org/wiki/Voltage_divider" TargetMode="External"/><Relationship Id="rId2" Type="http://schemas.openxmlformats.org/officeDocument/2006/relationships/numbering" Target="numbering.xml"/><Relationship Id="rId16" Type="http://schemas.openxmlformats.org/officeDocument/2006/relationships/hyperlink" Target="https://en.wikipedia.org/wiki/Voltage_source" TargetMode="External"/><Relationship Id="rId20" Type="http://schemas.openxmlformats.org/officeDocument/2006/relationships/hyperlink" Target="https://en.wikipedia.org/wiki/Hermann_von_Helmholtz" TargetMode="External"/><Relationship Id="rId29"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hyperlink" Target="https://en.wikipedia.org/wiki/Resistance_(electricity)" TargetMode="External"/><Relationship Id="rId11" Type="http://schemas.openxmlformats.org/officeDocument/2006/relationships/hyperlink" Target="https://en.wikipedia.org/wiki/Resistance_(electricity)" TargetMode="External"/><Relationship Id="rId24" Type="http://schemas.openxmlformats.org/officeDocument/2006/relationships/hyperlink" Target="https://en.wikipedia.org/wiki/Kirchhoff%27s_circuit_laws" TargetMode="External"/><Relationship Id="rId5" Type="http://schemas.openxmlformats.org/officeDocument/2006/relationships/webSettings" Target="webSettings.xml"/><Relationship Id="rId15" Type="http://schemas.openxmlformats.org/officeDocument/2006/relationships/hyperlink" Target="https://en.wikipedia.org/wiki/One-port" TargetMode="External"/><Relationship Id="rId23" Type="http://schemas.openxmlformats.org/officeDocument/2006/relationships/hyperlink" Target="https://en.wikipedia.org/wiki/Norton%27s_theorem" TargetMode="External"/><Relationship Id="rId28" Type="http://schemas.openxmlformats.org/officeDocument/2006/relationships/hyperlink" Target="https://1.bp.blogspot.com/-YRedua6H260/UsQo9xIrtxI/AAAAAAAAAkM/ebLjUrIVZ2U/s1600/Thevnin.jpg" TargetMode="External"/><Relationship Id="rId10" Type="http://schemas.openxmlformats.org/officeDocument/2006/relationships/hyperlink" Target="https://en.wikipedia.org/wiki/Current_source" TargetMode="External"/><Relationship Id="rId19" Type="http://schemas.openxmlformats.org/officeDocument/2006/relationships/hyperlink" Target="https://en.wikipedia.org/wiki/Electrical_impedanc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Voltage_source" TargetMode="External"/><Relationship Id="rId14" Type="http://schemas.openxmlformats.org/officeDocument/2006/relationships/hyperlink" Target="https://en.wikipedia.org/wiki/Circuit_theory" TargetMode="External"/><Relationship Id="rId22" Type="http://schemas.openxmlformats.org/officeDocument/2006/relationships/hyperlink" Target="https://en.wikipedia.org/wiki/Electrical_engineering" TargetMode="External"/><Relationship Id="rId27" Type="http://schemas.openxmlformats.org/officeDocument/2006/relationships/hyperlink" Target="https://en.wikipedia.org/wiki/Dependent_sour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2A8A2-DDA4-4EC8-90BE-4C7F6B7F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pgsaraf8624@outlook.com</dc:creator>
  <cp:keywords/>
  <dc:description/>
  <cp:lastModifiedBy>pgsaraf8624@outlook.com</cp:lastModifiedBy>
  <cp:revision>6</cp:revision>
  <dcterms:created xsi:type="dcterms:W3CDTF">2019-07-19T21:09:00Z</dcterms:created>
  <dcterms:modified xsi:type="dcterms:W3CDTF">2019-09-21T19:05:00Z</dcterms:modified>
</cp:coreProperties>
</file>