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8E" w:rsidRPr="00FB7520" w:rsidRDefault="00C1158E" w:rsidP="00C1158E">
      <w:pPr>
        <w:rPr>
          <w:b/>
          <w:sz w:val="20"/>
          <w:szCs w:val="18"/>
        </w:rPr>
      </w:pPr>
      <w:r w:rsidRPr="0075779C">
        <w:rPr>
          <w:b/>
          <w:sz w:val="18"/>
          <w:szCs w:val="18"/>
        </w:rPr>
        <w:t>&lt; DE/EJ/ET/EN/EX/EQ/IE/IS/IC &gt;: &lt; 22636&gt; : &lt; Emerging Trends in Electronics &gt;:</w:t>
      </w:r>
    </w:p>
    <w:p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 xml:space="preserve">&lt; Recent Electronic Components &gt;: </w:t>
      </w:r>
      <w:r w:rsidR="006142A2">
        <w:rPr>
          <w:b/>
          <w:sz w:val="18"/>
          <w:szCs w:val="18"/>
        </w:rPr>
        <w:t xml:space="preserve"> </w:t>
      </w:r>
      <w:r w:rsidR="002A1BC0">
        <w:rPr>
          <w:b/>
          <w:sz w:val="18"/>
          <w:szCs w:val="18"/>
        </w:rPr>
        <w:t>&lt;UO2</w:t>
      </w:r>
      <w:r w:rsidR="00D179EB">
        <w:rPr>
          <w:b/>
          <w:sz w:val="18"/>
          <w:szCs w:val="18"/>
        </w:rPr>
        <w:t>c.2</w:t>
      </w:r>
      <w:r w:rsidRPr="0075779C">
        <w:rPr>
          <w:b/>
          <w:sz w:val="18"/>
          <w:szCs w:val="18"/>
        </w:rPr>
        <w:t>:</w:t>
      </w:r>
      <w:r w:rsidR="007463B8">
        <w:rPr>
          <w:b/>
          <w:sz w:val="18"/>
          <w:szCs w:val="18"/>
        </w:rPr>
        <w:t xml:space="preserve"> </w:t>
      </w:r>
      <w:r w:rsidR="00D179EB" w:rsidRPr="00462232">
        <w:rPr>
          <w:b/>
          <w:color w:val="000000"/>
          <w:sz w:val="18"/>
          <w:szCs w:val="18"/>
        </w:rPr>
        <w:t>Describe the concept of reflow soldering method</w:t>
      </w:r>
      <w:r w:rsidR="00D179EB" w:rsidRPr="00F866F0">
        <w:rPr>
          <w:color w:val="000000"/>
          <w:sz w:val="18"/>
          <w:szCs w:val="18"/>
        </w:rPr>
        <w:t>.</w:t>
      </w:r>
      <w:r w:rsidRPr="00980FFE">
        <w:rPr>
          <w:b/>
          <w:sz w:val="18"/>
          <w:szCs w:val="18"/>
        </w:rPr>
        <w:t>&gt;</w:t>
      </w:r>
    </w:p>
    <w:p w:rsidR="00201EED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:rsidR="00C1158E" w:rsidRPr="0075779C" w:rsidRDefault="006142A2" w:rsidP="00C1158E">
      <w:pPr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</w:t>
      </w:r>
      <w:r w:rsidR="00C1158E"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3261"/>
      </w:tblGrid>
      <w:tr w:rsidR="00C1158E" w:rsidRPr="0075779C" w:rsidTr="00D77271">
        <w:trPr>
          <w:trHeight w:hRule="exact" w:val="433"/>
        </w:trPr>
        <w:tc>
          <w:tcPr>
            <w:tcW w:w="3510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261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C1158E" w:rsidRPr="0075779C" w:rsidTr="005D201B">
        <w:trPr>
          <w:trHeight w:hRule="exact" w:val="886"/>
        </w:trPr>
        <w:tc>
          <w:tcPr>
            <w:tcW w:w="3510" w:type="dxa"/>
          </w:tcPr>
          <w:p w:rsidR="00C1158E" w:rsidRPr="00D33E05" w:rsidRDefault="00D33E05" w:rsidP="00D33E05">
            <w:pPr>
              <w:pStyle w:val="ListParagraph"/>
              <w:numPr>
                <w:ilvl w:val="0"/>
                <w:numId w:val="29"/>
              </w:numPr>
              <w:ind w:left="284" w:hanging="284"/>
              <w:rPr>
                <w:sz w:val="18"/>
              </w:rPr>
            </w:pPr>
            <w:r>
              <w:rPr>
                <w:sz w:val="18"/>
              </w:rPr>
              <w:t>_______</w:t>
            </w:r>
            <w:r w:rsidRPr="00D33E05">
              <w:rPr>
                <w:sz w:val="18"/>
              </w:rPr>
              <w:t>soldering is the most widely used method of attaching surface mount components to printed circuit boards (PCBs).</w:t>
            </w:r>
          </w:p>
        </w:tc>
        <w:tc>
          <w:tcPr>
            <w:tcW w:w="3402" w:type="dxa"/>
          </w:tcPr>
          <w:p w:rsidR="00C1158E" w:rsidRPr="00FF4CF5" w:rsidRDefault="00FF4CF5" w:rsidP="00FF4CF5">
            <w:pPr>
              <w:pStyle w:val="NoSpacing"/>
              <w:rPr>
                <w:sz w:val="18"/>
                <w:szCs w:val="18"/>
              </w:rPr>
            </w:pPr>
            <w:r w:rsidRPr="00FF4CF5">
              <w:rPr>
                <w:sz w:val="18"/>
                <w:szCs w:val="18"/>
              </w:rPr>
              <w:t>i</w:t>
            </w:r>
            <w:r w:rsidR="00D012EB" w:rsidRPr="00FF4CF5">
              <w:rPr>
                <w:sz w:val="18"/>
                <w:szCs w:val="18"/>
              </w:rPr>
              <w:t>i )</w:t>
            </w:r>
            <w:r w:rsidRPr="00FF4CF5">
              <w:rPr>
                <w:sz w:val="18"/>
                <w:szCs w:val="18"/>
              </w:rPr>
              <w:t xml:space="preserve"> A________  is a machine used primarily for </w:t>
            </w:r>
            <w:hyperlink r:id="rId5" w:tooltip="Reflow soldering" w:history="1">
              <w:r w:rsidRPr="00FF4CF5">
                <w:rPr>
                  <w:rStyle w:val="Hyperlink"/>
                  <w:color w:val="auto"/>
                  <w:sz w:val="18"/>
                  <w:szCs w:val="18"/>
                  <w:u w:val="none"/>
                </w:rPr>
                <w:t>reflow soldering</w:t>
              </w:r>
            </w:hyperlink>
            <w:r w:rsidRPr="00FF4CF5">
              <w:rPr>
                <w:sz w:val="18"/>
                <w:szCs w:val="18"/>
              </w:rPr>
              <w:t> of </w:t>
            </w:r>
            <w:hyperlink r:id="rId6" w:tooltip="Surface mount" w:history="1">
              <w:r w:rsidRPr="00FF4CF5">
                <w:rPr>
                  <w:rStyle w:val="Hyperlink"/>
                  <w:color w:val="auto"/>
                  <w:sz w:val="18"/>
                  <w:szCs w:val="18"/>
                  <w:u w:val="none"/>
                </w:rPr>
                <w:t>surface mount</w:t>
              </w:r>
            </w:hyperlink>
            <w:r w:rsidRPr="00FF4CF5">
              <w:rPr>
                <w:sz w:val="18"/>
                <w:szCs w:val="18"/>
              </w:rPr>
              <w:t> electronic components to </w:t>
            </w:r>
            <w:hyperlink r:id="rId7" w:tooltip="Printed circuit board" w:history="1">
              <w:r w:rsidRPr="00FF4CF5">
                <w:rPr>
                  <w:rStyle w:val="Hyperlink"/>
                  <w:color w:val="auto"/>
                  <w:sz w:val="18"/>
                  <w:szCs w:val="18"/>
                  <w:u w:val="none"/>
                </w:rPr>
                <w:t>printed circuit boards</w:t>
              </w:r>
            </w:hyperlink>
            <w:r w:rsidRPr="00FF4CF5">
              <w:rPr>
                <w:sz w:val="18"/>
                <w:szCs w:val="18"/>
              </w:rPr>
              <w:t> (PCB).</w:t>
            </w:r>
          </w:p>
        </w:tc>
        <w:tc>
          <w:tcPr>
            <w:tcW w:w="3261" w:type="dxa"/>
          </w:tcPr>
          <w:p w:rsidR="00C1158E" w:rsidRPr="000E6570" w:rsidRDefault="000E6570" w:rsidP="000E6570">
            <w:pPr>
              <w:pStyle w:val="ListParagraph"/>
              <w:numPr>
                <w:ilvl w:val="0"/>
                <w:numId w:val="29"/>
              </w:numPr>
              <w:ind w:left="176" w:hanging="176"/>
            </w:pPr>
            <w:r w:rsidRPr="000E6570">
              <w:rPr>
                <w:sz w:val="18"/>
              </w:rPr>
              <w:t>Preheat is the</w:t>
            </w:r>
            <w:r w:rsidR="005D201B">
              <w:rPr>
                <w:sz w:val="18"/>
              </w:rPr>
              <w:t>_____</w:t>
            </w:r>
            <w:r w:rsidRPr="000E6570">
              <w:rPr>
                <w:sz w:val="18"/>
              </w:rPr>
              <w:t xml:space="preserve"> stage of the reflow process</w:t>
            </w:r>
            <w:r w:rsidR="005D201B">
              <w:rPr>
                <w:sz w:val="18"/>
              </w:rPr>
              <w:t>.</w:t>
            </w:r>
          </w:p>
        </w:tc>
      </w:tr>
      <w:tr w:rsidR="00C1158E" w:rsidRPr="0075779C" w:rsidTr="00D77271">
        <w:trPr>
          <w:trHeight w:hRule="exact" w:val="436"/>
        </w:trPr>
        <w:tc>
          <w:tcPr>
            <w:tcW w:w="3510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261" w:type="dxa"/>
            <w:vAlign w:val="center"/>
          </w:tcPr>
          <w:p w:rsidR="00C1158E" w:rsidRPr="0075779C" w:rsidRDefault="00AF0A8B" w:rsidP="00AF0A8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</w:tr>
      <w:tr w:rsidR="00D012EB" w:rsidRPr="0075779C" w:rsidTr="00643636">
        <w:trPr>
          <w:trHeight w:hRule="exact" w:val="415"/>
        </w:trPr>
        <w:tc>
          <w:tcPr>
            <w:tcW w:w="3510" w:type="dxa"/>
            <w:vAlign w:val="center"/>
          </w:tcPr>
          <w:p w:rsidR="00D012EB" w:rsidRPr="00274E74" w:rsidRDefault="00D012EB" w:rsidP="00D179EB">
            <w:pPr>
              <w:rPr>
                <w:sz w:val="18"/>
              </w:rPr>
            </w:pPr>
            <w:r>
              <w:rPr>
                <w:sz w:val="18"/>
              </w:rPr>
              <w:t xml:space="preserve">a) </w:t>
            </w:r>
            <w:r w:rsidR="00D33E05">
              <w:rPr>
                <w:sz w:val="18"/>
              </w:rPr>
              <w:t>Wave</w:t>
            </w:r>
          </w:p>
        </w:tc>
        <w:tc>
          <w:tcPr>
            <w:tcW w:w="3402" w:type="dxa"/>
          </w:tcPr>
          <w:p w:rsidR="00D012EB" w:rsidRPr="00D012EB" w:rsidRDefault="00D012EB" w:rsidP="00D179EB">
            <w:pPr>
              <w:rPr>
                <w:sz w:val="18"/>
              </w:rPr>
            </w:pPr>
            <w:r>
              <w:rPr>
                <w:sz w:val="18"/>
              </w:rPr>
              <w:t xml:space="preserve">a) </w:t>
            </w:r>
            <w:r w:rsidR="00FF4CF5" w:rsidRPr="00FF4CF5">
              <w:rPr>
                <w:sz w:val="18"/>
              </w:rPr>
              <w:t>reflow oven</w:t>
            </w:r>
          </w:p>
        </w:tc>
        <w:tc>
          <w:tcPr>
            <w:tcW w:w="3261" w:type="dxa"/>
            <w:vAlign w:val="center"/>
          </w:tcPr>
          <w:p w:rsidR="00D012EB" w:rsidRPr="00AF0A8B" w:rsidRDefault="00D012EB" w:rsidP="000E6570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AF0A8B">
              <w:rPr>
                <w:sz w:val="18"/>
              </w:rPr>
              <w:t xml:space="preserve">a) </w:t>
            </w:r>
            <w:r w:rsidR="000E6570">
              <w:rPr>
                <w:sz w:val="18"/>
              </w:rPr>
              <w:t>second</w:t>
            </w:r>
          </w:p>
        </w:tc>
      </w:tr>
      <w:tr w:rsidR="00D012EB" w:rsidRPr="0075779C" w:rsidTr="00BC5CB0">
        <w:trPr>
          <w:trHeight w:hRule="exact" w:val="423"/>
        </w:trPr>
        <w:tc>
          <w:tcPr>
            <w:tcW w:w="3510" w:type="dxa"/>
            <w:vAlign w:val="center"/>
          </w:tcPr>
          <w:p w:rsidR="00D012EB" w:rsidRPr="00274E74" w:rsidRDefault="00D012EB" w:rsidP="00274E74">
            <w:pPr>
              <w:rPr>
                <w:sz w:val="18"/>
              </w:rPr>
            </w:pPr>
            <w:r>
              <w:rPr>
                <w:sz w:val="18"/>
              </w:rPr>
              <w:t xml:space="preserve">b) </w:t>
            </w:r>
            <w:r w:rsidR="00D33E05" w:rsidRPr="00D33E05">
              <w:rPr>
                <w:sz w:val="18"/>
              </w:rPr>
              <w:t>Reflow</w:t>
            </w:r>
          </w:p>
          <w:p w:rsidR="00D012EB" w:rsidRPr="00274E74" w:rsidRDefault="00D012EB" w:rsidP="00274E74">
            <w:pPr>
              <w:rPr>
                <w:sz w:val="18"/>
              </w:rPr>
            </w:pPr>
          </w:p>
          <w:p w:rsidR="00D012EB" w:rsidRPr="00274E74" w:rsidRDefault="00D012EB" w:rsidP="00274E74">
            <w:pPr>
              <w:rPr>
                <w:sz w:val="18"/>
              </w:rPr>
            </w:pPr>
            <w:r w:rsidRPr="00274E74">
              <w:rPr>
                <w:sz w:val="18"/>
              </w:rPr>
              <w:t xml:space="preserve">Optical Light emitting display </w:t>
            </w:r>
          </w:p>
          <w:p w:rsidR="00D012EB" w:rsidRPr="00274E74" w:rsidRDefault="00D012EB" w:rsidP="00274E74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FF4CF5" w:rsidRPr="00FF4CF5" w:rsidRDefault="00FF4CF5" w:rsidP="00FF4CF5">
            <w:pPr>
              <w:rPr>
                <w:sz w:val="18"/>
              </w:rPr>
            </w:pPr>
            <w:r>
              <w:rPr>
                <w:sz w:val="18"/>
              </w:rPr>
              <w:t>b)</w:t>
            </w:r>
            <w:r w:rsidR="00F666F9">
              <w:rPr>
                <w:sz w:val="18"/>
              </w:rPr>
              <w:t>wave</w:t>
            </w:r>
            <w:r w:rsidRPr="00FF4CF5">
              <w:rPr>
                <w:sz w:val="18"/>
              </w:rPr>
              <w:t xml:space="preserve"> oven</w:t>
            </w:r>
          </w:p>
          <w:p w:rsidR="00D012EB" w:rsidRPr="00D012EB" w:rsidRDefault="00D012EB" w:rsidP="00D179EB">
            <w:pPr>
              <w:rPr>
                <w:sz w:val="18"/>
              </w:rPr>
            </w:pPr>
          </w:p>
        </w:tc>
        <w:tc>
          <w:tcPr>
            <w:tcW w:w="3261" w:type="dxa"/>
            <w:vAlign w:val="center"/>
          </w:tcPr>
          <w:p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b) </w:t>
            </w:r>
            <w:r w:rsidR="000E6570">
              <w:rPr>
                <w:rFonts w:asciiTheme="minorHAnsi" w:hAnsiTheme="minorHAnsi" w:cs="Kokila"/>
                <w:color w:val="auto"/>
                <w:sz w:val="18"/>
                <w:szCs w:val="20"/>
              </w:rPr>
              <w:t>third</w:t>
            </w:r>
          </w:p>
          <w:p w:rsidR="00D012EB" w:rsidRPr="00AF0A8B" w:rsidRDefault="00D012EB" w:rsidP="00D77271">
            <w:pPr>
              <w:rPr>
                <w:sz w:val="18"/>
              </w:rPr>
            </w:pPr>
          </w:p>
          <w:p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</w:p>
          <w:p w:rsidR="00D012EB" w:rsidRPr="00AF0A8B" w:rsidRDefault="00D012EB" w:rsidP="00D77271">
            <w:pPr>
              <w:pStyle w:val="Default"/>
              <w:numPr>
                <w:ilvl w:val="0"/>
                <w:numId w:val="15"/>
              </w:numPr>
              <w:ind w:left="360" w:hanging="360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Optical Light emitting display </w:t>
            </w:r>
          </w:p>
          <w:p w:rsidR="00D012EB" w:rsidRPr="00AF0A8B" w:rsidRDefault="00D012EB" w:rsidP="00D77271">
            <w:pPr>
              <w:rPr>
                <w:sz w:val="18"/>
              </w:rPr>
            </w:pPr>
          </w:p>
        </w:tc>
      </w:tr>
      <w:tr w:rsidR="00D012EB" w:rsidRPr="0075779C" w:rsidTr="00643636">
        <w:trPr>
          <w:trHeight w:hRule="exact" w:val="426"/>
        </w:trPr>
        <w:tc>
          <w:tcPr>
            <w:tcW w:w="3510" w:type="dxa"/>
            <w:vAlign w:val="center"/>
          </w:tcPr>
          <w:p w:rsidR="00D012EB" w:rsidRPr="00274E74" w:rsidRDefault="00D012EB" w:rsidP="00D179EB">
            <w:pPr>
              <w:rPr>
                <w:sz w:val="18"/>
              </w:rPr>
            </w:pPr>
            <w:r>
              <w:rPr>
                <w:sz w:val="18"/>
              </w:rPr>
              <w:t xml:space="preserve">c) </w:t>
            </w:r>
            <w:r w:rsidR="004039A5">
              <w:rPr>
                <w:sz w:val="18"/>
              </w:rPr>
              <w:t>P</w:t>
            </w:r>
            <w:r w:rsidR="00D33E05">
              <w:rPr>
                <w:sz w:val="18"/>
              </w:rPr>
              <w:t>ick and place</w:t>
            </w:r>
          </w:p>
        </w:tc>
        <w:tc>
          <w:tcPr>
            <w:tcW w:w="3402" w:type="dxa"/>
          </w:tcPr>
          <w:p w:rsidR="00D012EB" w:rsidRPr="00D012EB" w:rsidRDefault="00D012EB" w:rsidP="00D179EB">
            <w:pPr>
              <w:rPr>
                <w:sz w:val="18"/>
              </w:rPr>
            </w:pPr>
            <w:r>
              <w:rPr>
                <w:sz w:val="18"/>
              </w:rPr>
              <w:t xml:space="preserve">c) </w:t>
            </w:r>
            <w:r w:rsidR="00FF4CF5">
              <w:rPr>
                <w:sz w:val="18"/>
              </w:rPr>
              <w:t>microwave oven</w:t>
            </w:r>
          </w:p>
        </w:tc>
        <w:tc>
          <w:tcPr>
            <w:tcW w:w="3261" w:type="dxa"/>
            <w:vAlign w:val="center"/>
          </w:tcPr>
          <w:p w:rsidR="00D012EB" w:rsidRPr="00AF0A8B" w:rsidRDefault="00D012EB" w:rsidP="00D179EB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c) </w:t>
            </w:r>
            <w:r w:rsidR="000E6570" w:rsidRPr="000E6570">
              <w:rPr>
                <w:rFonts w:asciiTheme="minorHAnsi" w:hAnsiTheme="minorHAnsi"/>
                <w:sz w:val="18"/>
              </w:rPr>
              <w:t>first</w:t>
            </w:r>
          </w:p>
        </w:tc>
      </w:tr>
      <w:tr w:rsidR="00D012EB" w:rsidRPr="0075779C" w:rsidTr="00643636">
        <w:trPr>
          <w:trHeight w:hRule="exact" w:val="432"/>
        </w:trPr>
        <w:tc>
          <w:tcPr>
            <w:tcW w:w="3510" w:type="dxa"/>
            <w:vAlign w:val="center"/>
          </w:tcPr>
          <w:p w:rsidR="00D012EB" w:rsidRPr="00274E74" w:rsidRDefault="00D012EB" w:rsidP="00D179EB">
            <w:r>
              <w:rPr>
                <w:sz w:val="18"/>
              </w:rPr>
              <w:t>d)</w:t>
            </w:r>
            <w:r w:rsidR="004039A5">
              <w:rPr>
                <w:sz w:val="18"/>
              </w:rPr>
              <w:t xml:space="preserve"> M</w:t>
            </w:r>
            <w:r w:rsidR="00D33E05">
              <w:rPr>
                <w:sz w:val="18"/>
              </w:rPr>
              <w:t>achine</w:t>
            </w:r>
          </w:p>
        </w:tc>
        <w:tc>
          <w:tcPr>
            <w:tcW w:w="3402" w:type="dxa"/>
          </w:tcPr>
          <w:p w:rsidR="00D012EB" w:rsidRPr="00D012EB" w:rsidRDefault="00D012EB" w:rsidP="008305B5">
            <w:pPr>
              <w:rPr>
                <w:sz w:val="18"/>
              </w:rPr>
            </w:pPr>
            <w:r>
              <w:rPr>
                <w:sz w:val="18"/>
              </w:rPr>
              <w:t xml:space="preserve">d) </w:t>
            </w:r>
            <w:r w:rsidR="008305B5">
              <w:rPr>
                <w:sz w:val="18"/>
              </w:rPr>
              <w:t>soldering</w:t>
            </w:r>
            <w:r w:rsidR="00E37E10">
              <w:rPr>
                <w:sz w:val="18"/>
              </w:rPr>
              <w:t xml:space="preserve"> oven</w:t>
            </w:r>
          </w:p>
        </w:tc>
        <w:tc>
          <w:tcPr>
            <w:tcW w:w="3261" w:type="dxa"/>
            <w:vAlign w:val="center"/>
          </w:tcPr>
          <w:p w:rsidR="00D012EB" w:rsidRPr="00AF0A8B" w:rsidRDefault="00AF0A8B" w:rsidP="00D179EB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>d</w:t>
            </w:r>
            <w:r w:rsidR="000E6570">
              <w:rPr>
                <w:rFonts w:asciiTheme="minorHAnsi" w:hAnsiTheme="minorHAnsi" w:cs="Kokila"/>
                <w:color w:val="auto"/>
                <w:sz w:val="18"/>
                <w:szCs w:val="20"/>
              </w:rPr>
              <w:t>) fourth</w:t>
            </w:r>
          </w:p>
        </w:tc>
      </w:tr>
      <w:tr w:rsidR="00C1158E" w:rsidRPr="0075779C" w:rsidTr="00D77271">
        <w:trPr>
          <w:trHeight w:hRule="exact" w:val="425"/>
        </w:trPr>
        <w:tc>
          <w:tcPr>
            <w:tcW w:w="3510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 w:rsidR="00274E74">
              <w:rPr>
                <w:b/>
                <w:sz w:val="18"/>
                <w:szCs w:val="18"/>
              </w:rPr>
              <w:t>(b</w:t>
            </w:r>
            <w:r>
              <w:rPr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402" w:type="dxa"/>
            <w:vAlign w:val="center"/>
          </w:tcPr>
          <w:p w:rsidR="00C1158E" w:rsidRPr="0075779C" w:rsidRDefault="00C1158E" w:rsidP="00D012E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</w:t>
            </w:r>
            <w:r w:rsidR="00D012EB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261" w:type="dxa"/>
            <w:vAlign w:val="center"/>
          </w:tcPr>
          <w:p w:rsidR="00C1158E" w:rsidRPr="00AF0A8B" w:rsidRDefault="000E6570" w:rsidP="00D772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Ans: (c</w:t>
            </w:r>
            <w:r w:rsidR="00C1158E" w:rsidRPr="00AF0A8B">
              <w:rPr>
                <w:b/>
                <w:sz w:val="18"/>
              </w:rPr>
              <w:t>)</w:t>
            </w:r>
          </w:p>
        </w:tc>
      </w:tr>
    </w:tbl>
    <w:p w:rsidR="00A77D15" w:rsidRPr="0075779C" w:rsidRDefault="00A77D15" w:rsidP="00A77D15">
      <w:pPr>
        <w:rPr>
          <w:sz w:val="18"/>
          <w:szCs w:val="18"/>
        </w:rPr>
      </w:pPr>
    </w:p>
    <w:p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24"/>
          <w:lang w:bidi="ar-SA"/>
        </w:rPr>
      </w:pPr>
    </w:p>
    <w:p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F127CE" w:rsidRPr="0075779C" w:rsidRDefault="00F127CE" w:rsidP="00A77D15">
      <w:pPr>
        <w:rPr>
          <w:b/>
          <w:bCs/>
          <w:sz w:val="18"/>
          <w:szCs w:val="18"/>
        </w:rPr>
      </w:pPr>
    </w:p>
    <w:sectPr w:rsidR="00F127CE" w:rsidRPr="0075779C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5297"/>
    <w:multiLevelType w:val="hybridMultilevel"/>
    <w:tmpl w:val="5B2C33E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23ABD"/>
    <w:multiLevelType w:val="hybridMultilevel"/>
    <w:tmpl w:val="383E1E94"/>
    <w:lvl w:ilvl="0" w:tplc="7D489D4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98E3AEF"/>
    <w:multiLevelType w:val="hybridMultilevel"/>
    <w:tmpl w:val="2B72F9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216C9"/>
    <w:multiLevelType w:val="hybridMultilevel"/>
    <w:tmpl w:val="969EA332"/>
    <w:lvl w:ilvl="0" w:tplc="D9A2A53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C12D7"/>
    <w:multiLevelType w:val="hybridMultilevel"/>
    <w:tmpl w:val="E47E5D16"/>
    <w:lvl w:ilvl="0" w:tplc="967A44CC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AC30C1"/>
    <w:multiLevelType w:val="hybridMultilevel"/>
    <w:tmpl w:val="2B0A6ABE"/>
    <w:lvl w:ilvl="0" w:tplc="BD7489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9B91CFA"/>
    <w:multiLevelType w:val="hybridMultilevel"/>
    <w:tmpl w:val="5AD89A0A"/>
    <w:lvl w:ilvl="0" w:tplc="EE7A535A">
      <w:start w:val="4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2425A"/>
    <w:multiLevelType w:val="hybridMultilevel"/>
    <w:tmpl w:val="2FBEFCB2"/>
    <w:lvl w:ilvl="0" w:tplc="40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50A79"/>
    <w:multiLevelType w:val="hybridMultilevel"/>
    <w:tmpl w:val="E29C1E3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D33B85"/>
    <w:multiLevelType w:val="hybridMultilevel"/>
    <w:tmpl w:val="4874E2F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13777B"/>
    <w:multiLevelType w:val="hybridMultilevel"/>
    <w:tmpl w:val="189A5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82034"/>
    <w:multiLevelType w:val="hybridMultilevel"/>
    <w:tmpl w:val="B1AE0E54"/>
    <w:lvl w:ilvl="0" w:tplc="835E265A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6"/>
  </w:num>
  <w:num w:numId="2">
    <w:abstractNumId w:val="25"/>
  </w:num>
  <w:num w:numId="3">
    <w:abstractNumId w:val="9"/>
  </w:num>
  <w:num w:numId="4">
    <w:abstractNumId w:val="22"/>
  </w:num>
  <w:num w:numId="5">
    <w:abstractNumId w:val="24"/>
  </w:num>
  <w:num w:numId="6">
    <w:abstractNumId w:val="14"/>
  </w:num>
  <w:num w:numId="7">
    <w:abstractNumId w:val="3"/>
  </w:num>
  <w:num w:numId="8">
    <w:abstractNumId w:val="10"/>
  </w:num>
  <w:num w:numId="9">
    <w:abstractNumId w:val="19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5"/>
  </w:num>
  <w:num w:numId="15">
    <w:abstractNumId w:val="2"/>
  </w:num>
  <w:num w:numId="16">
    <w:abstractNumId w:val="7"/>
  </w:num>
  <w:num w:numId="17">
    <w:abstractNumId w:val="18"/>
  </w:num>
  <w:num w:numId="18">
    <w:abstractNumId w:val="12"/>
  </w:num>
  <w:num w:numId="19">
    <w:abstractNumId w:val="20"/>
  </w:num>
  <w:num w:numId="20">
    <w:abstractNumId w:val="21"/>
  </w:num>
  <w:num w:numId="21">
    <w:abstractNumId w:val="26"/>
  </w:num>
  <w:num w:numId="22">
    <w:abstractNumId w:val="17"/>
  </w:num>
  <w:num w:numId="23">
    <w:abstractNumId w:val="0"/>
  </w:num>
  <w:num w:numId="24">
    <w:abstractNumId w:val="6"/>
  </w:num>
  <w:num w:numId="25">
    <w:abstractNumId w:val="27"/>
  </w:num>
  <w:num w:numId="26">
    <w:abstractNumId w:val="1"/>
  </w:num>
  <w:num w:numId="27">
    <w:abstractNumId w:val="28"/>
  </w:num>
  <w:num w:numId="28">
    <w:abstractNumId w:val="13"/>
  </w:num>
  <w:num w:numId="2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8"/>
    <w:rsid w:val="000E6570"/>
    <w:rsid w:val="00130FBA"/>
    <w:rsid w:val="001A2521"/>
    <w:rsid w:val="001A54E0"/>
    <w:rsid w:val="001B6519"/>
    <w:rsid w:val="001C0390"/>
    <w:rsid w:val="00201EED"/>
    <w:rsid w:val="00202E54"/>
    <w:rsid w:val="0023065A"/>
    <w:rsid w:val="00274E74"/>
    <w:rsid w:val="002A1BC0"/>
    <w:rsid w:val="002D5403"/>
    <w:rsid w:val="002D775F"/>
    <w:rsid w:val="002E6B46"/>
    <w:rsid w:val="00310DA9"/>
    <w:rsid w:val="00327448"/>
    <w:rsid w:val="003409EC"/>
    <w:rsid w:val="00355DA8"/>
    <w:rsid w:val="00375E27"/>
    <w:rsid w:val="004039A5"/>
    <w:rsid w:val="00444972"/>
    <w:rsid w:val="00462232"/>
    <w:rsid w:val="00490014"/>
    <w:rsid w:val="004E2169"/>
    <w:rsid w:val="004E6D46"/>
    <w:rsid w:val="005175C5"/>
    <w:rsid w:val="00527830"/>
    <w:rsid w:val="005D201B"/>
    <w:rsid w:val="00612FDB"/>
    <w:rsid w:val="006142A2"/>
    <w:rsid w:val="0068198E"/>
    <w:rsid w:val="00696E20"/>
    <w:rsid w:val="00702397"/>
    <w:rsid w:val="00713840"/>
    <w:rsid w:val="00713AB6"/>
    <w:rsid w:val="00716631"/>
    <w:rsid w:val="007244E4"/>
    <w:rsid w:val="007317D4"/>
    <w:rsid w:val="007463B8"/>
    <w:rsid w:val="0075779C"/>
    <w:rsid w:val="00766CBA"/>
    <w:rsid w:val="007A0364"/>
    <w:rsid w:val="007A44D2"/>
    <w:rsid w:val="007C2289"/>
    <w:rsid w:val="007F548A"/>
    <w:rsid w:val="008305B5"/>
    <w:rsid w:val="00870573"/>
    <w:rsid w:val="00875CCC"/>
    <w:rsid w:val="00893432"/>
    <w:rsid w:val="00977522"/>
    <w:rsid w:val="00980FFE"/>
    <w:rsid w:val="00A03B50"/>
    <w:rsid w:val="00A142C9"/>
    <w:rsid w:val="00A545BC"/>
    <w:rsid w:val="00A77D15"/>
    <w:rsid w:val="00AA6364"/>
    <w:rsid w:val="00AA66A3"/>
    <w:rsid w:val="00AE1A98"/>
    <w:rsid w:val="00AF0A8B"/>
    <w:rsid w:val="00AF61F2"/>
    <w:rsid w:val="00B40177"/>
    <w:rsid w:val="00B8475C"/>
    <w:rsid w:val="00BC5CB0"/>
    <w:rsid w:val="00C1158E"/>
    <w:rsid w:val="00C90BF6"/>
    <w:rsid w:val="00CC2D1B"/>
    <w:rsid w:val="00D012EB"/>
    <w:rsid w:val="00D179EB"/>
    <w:rsid w:val="00D33E05"/>
    <w:rsid w:val="00E01DF8"/>
    <w:rsid w:val="00E06752"/>
    <w:rsid w:val="00E3219E"/>
    <w:rsid w:val="00E37E10"/>
    <w:rsid w:val="00EE4BAA"/>
    <w:rsid w:val="00F127CE"/>
    <w:rsid w:val="00F666F9"/>
    <w:rsid w:val="00FA3961"/>
    <w:rsid w:val="00FB7520"/>
    <w:rsid w:val="00FE79CE"/>
    <w:rsid w:val="00FF2275"/>
    <w:rsid w:val="00FF4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E7168-388C-4D5F-96FF-5A7702D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F5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  <w:style w:type="paragraph" w:styleId="NormalWeb">
    <w:name w:val="Normal (Web)"/>
    <w:basedOn w:val="Normal"/>
    <w:uiPriority w:val="99"/>
    <w:semiHidden/>
    <w:unhideWhenUsed/>
    <w:rsid w:val="00D0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FF4CF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F5"/>
    <w:rPr>
      <w:rFonts w:asciiTheme="majorHAnsi" w:eastAsiaTheme="majorEastAsia" w:hAnsiTheme="majorHAnsi" w:cs="Mangal"/>
      <w:b/>
      <w:bCs/>
      <w:color w:val="4F81BD" w:themeColor="accent1"/>
      <w:szCs w:val="20"/>
      <w:lang w:val="en-IN" w:bidi="hi-IN"/>
    </w:rPr>
  </w:style>
  <w:style w:type="character" w:customStyle="1" w:styleId="mw-headline">
    <w:name w:val="mw-headline"/>
    <w:basedOn w:val="DefaultParagraphFont"/>
    <w:rsid w:val="00FF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nted_circuit_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rface_mount" TargetMode="External"/><Relationship Id="rId5" Type="http://schemas.openxmlformats.org/officeDocument/2006/relationships/hyperlink" Target="https://en.wikipedia.org/wiki/Reflow_solde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</cp:lastModifiedBy>
  <cp:revision>4</cp:revision>
  <dcterms:created xsi:type="dcterms:W3CDTF">2021-02-12T18:24:00Z</dcterms:created>
  <dcterms:modified xsi:type="dcterms:W3CDTF">2021-02-19T19:46:00Z</dcterms:modified>
</cp:coreProperties>
</file>