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31CCA" w14:textId="3F24441B" w:rsidR="00E245C6" w:rsidRDefault="00A34083" w:rsidP="00E245C6">
      <w:pPr>
        <w:pStyle w:val="papertitle"/>
        <w:spacing w:before="100" w:beforeAutospacing="1" w:after="100" w:afterAutospacing="1"/>
        <w:ind w:firstLine="720"/>
        <w:rPr>
          <w:kern w:val="48"/>
        </w:rPr>
      </w:pPr>
      <w:bookmarkStart w:id="0" w:name="_Hlk133669765"/>
      <w:bookmarkStart w:id="1" w:name="_Hlk133245372"/>
      <w:bookmarkStart w:id="2" w:name="_Hlk127267630"/>
      <w:bookmarkStart w:id="3" w:name="_Hlk133577198"/>
      <w:bookmarkEnd w:id="0"/>
      <w:r>
        <w:rPr>
          <w:kern w:val="48"/>
        </w:rPr>
        <w:t xml:space="preserve">River </w:t>
      </w:r>
      <w:r w:rsidR="00B542D5">
        <w:rPr>
          <w:kern w:val="48"/>
        </w:rPr>
        <w:t xml:space="preserve">Path </w:t>
      </w:r>
      <w:r>
        <w:rPr>
          <w:kern w:val="48"/>
        </w:rPr>
        <w:t xml:space="preserve">Change Detection </w:t>
      </w:r>
      <w:r w:rsidR="00B542D5">
        <w:rPr>
          <w:kern w:val="48"/>
        </w:rPr>
        <w:t>using Satellite Images</w:t>
      </w:r>
      <w:r w:rsidR="00453F67">
        <w:rPr>
          <w:kern w:val="48"/>
        </w:rPr>
        <w:tab/>
      </w:r>
    </w:p>
    <w:p w14:paraId="1DD33141" w14:textId="77777777" w:rsidR="007B1EA0" w:rsidRPr="00453F67" w:rsidRDefault="00723859" w:rsidP="00453F67">
      <w:r w:rsidRPr="00453F67">
        <w:t>Jyoti Madake, Mandar Patil, Prathamesh Saraf</w:t>
      </w:r>
    </w:p>
    <w:p w14:paraId="54B72723" w14:textId="05049707" w:rsidR="00893B18" w:rsidRPr="00453F67" w:rsidRDefault="007B1EA0" w:rsidP="00453F67">
      <w:r w:rsidRPr="00453F67">
        <w:t>Department of Electronics and Telecommunication Engineering</w:t>
      </w:r>
    </w:p>
    <w:p w14:paraId="053E12D8" w14:textId="77777777" w:rsidR="00893B18" w:rsidRPr="00453F67" w:rsidRDefault="00893B18" w:rsidP="00453F67">
      <w:r w:rsidRPr="00453F67">
        <w:t xml:space="preserve">Vishwakarma Institute of Technology </w:t>
      </w:r>
    </w:p>
    <w:p w14:paraId="28FFC60F" w14:textId="4331E22B" w:rsidR="00893B18" w:rsidRPr="00453F67" w:rsidRDefault="00893B18" w:rsidP="00453F67">
      <w:r w:rsidRPr="00453F67">
        <w:t>Pune, India</w:t>
      </w:r>
    </w:p>
    <w:p w14:paraId="0235F252" w14:textId="72AC4ACE" w:rsidR="00893B18" w:rsidRDefault="00000000" w:rsidP="00453F67">
      <w:pPr>
        <w:rPr>
          <w:sz w:val="18"/>
          <w:szCs w:val="18"/>
        </w:rPr>
      </w:pPr>
      <w:hyperlink r:id="rId8" w:history="1">
        <w:r w:rsidR="0007183D" w:rsidRPr="009A2676">
          <w:rPr>
            <w:rStyle w:val="Hyperlink"/>
          </w:rPr>
          <w:t>Jyoti.madake@vit.edu</w:t>
        </w:r>
      </w:hyperlink>
      <w:r w:rsidR="00D84A7D" w:rsidRPr="00453F67">
        <w:t>,</w:t>
      </w:r>
      <w:r w:rsidR="00396AC2" w:rsidRPr="00453F67">
        <w:t xml:space="preserve"> </w:t>
      </w:r>
      <w:hyperlink r:id="rId9" w:history="1">
        <w:r w:rsidR="00453F67" w:rsidRPr="00453F67">
          <w:rPr>
            <w:rStyle w:val="Hyperlink"/>
          </w:rPr>
          <w:t>mandar.patil21@vit.edu</w:t>
        </w:r>
      </w:hyperlink>
      <w:r w:rsidR="00453F67" w:rsidRPr="00453F67">
        <w:t xml:space="preserve">, </w:t>
      </w:r>
      <w:hyperlink r:id="rId10" w:history="1">
        <w:r w:rsidR="00453F67" w:rsidRPr="00453F67">
          <w:rPr>
            <w:rStyle w:val="Hyperlink"/>
          </w:rPr>
          <w:t>prathameshh.saraf21@vit.edu</w:t>
        </w:r>
      </w:hyperlink>
      <w:r w:rsidR="00453F67">
        <w:rPr>
          <w:sz w:val="18"/>
          <w:szCs w:val="18"/>
        </w:rPr>
        <w:t xml:space="preserve"> </w:t>
      </w:r>
    </w:p>
    <w:bookmarkEnd w:id="1"/>
    <w:p w14:paraId="614AE243" w14:textId="1B62DB36" w:rsidR="00893B18" w:rsidRPr="007B1EA0" w:rsidRDefault="00893B18" w:rsidP="007B1EA0">
      <w:pPr>
        <w:pStyle w:val="papertitle"/>
        <w:spacing w:before="100" w:beforeAutospacing="1" w:after="100" w:afterAutospacing="1"/>
        <w:rPr>
          <w:sz w:val="18"/>
          <w:szCs w:val="18"/>
        </w:rPr>
        <w:sectPr w:rsidR="00893B18" w:rsidRPr="007B1EA0" w:rsidSect="003B4E04">
          <w:pgSz w:w="11906" w:h="16838" w:code="9"/>
          <w:pgMar w:top="540" w:right="893" w:bottom="1440" w:left="893" w:header="720" w:footer="720" w:gutter="0"/>
          <w:cols w:space="720"/>
          <w:titlePg/>
          <w:docGrid w:linePitch="360"/>
        </w:sectPr>
      </w:pPr>
    </w:p>
    <w:p w14:paraId="4589261B" w14:textId="50FADDA1" w:rsidR="00720D75" w:rsidRPr="00F847A6" w:rsidRDefault="00720D75" w:rsidP="00C457B0">
      <w:pPr>
        <w:pStyle w:val="Author"/>
        <w:spacing w:before="100" w:beforeAutospacing="1"/>
        <w:ind w:right="-509"/>
        <w:jc w:val="both"/>
        <w:rPr>
          <w:sz w:val="18"/>
          <w:szCs w:val="18"/>
        </w:rPr>
      </w:pPr>
      <w:r>
        <w:rPr>
          <w:sz w:val="18"/>
          <w:szCs w:val="18"/>
        </w:rPr>
        <w:br w:type="column"/>
      </w:r>
    </w:p>
    <w:p w14:paraId="421A496E" w14:textId="710E9025" w:rsidR="00447BB9" w:rsidRPr="00C321C0" w:rsidRDefault="00720D75" w:rsidP="009C29DA">
      <w:pPr>
        <w:pStyle w:val="Author"/>
        <w:spacing w:before="100" w:beforeAutospacing="1"/>
        <w:jc w:val="both"/>
        <w:rPr>
          <w:b/>
          <w:bCs/>
          <w:i/>
          <w:iCs/>
          <w:sz w:val="18"/>
          <w:szCs w:val="18"/>
        </w:rPr>
      </w:pPr>
      <w:r w:rsidRPr="00C321C0">
        <w:rPr>
          <w:b/>
          <w:bCs/>
          <w:i/>
          <w:iCs/>
          <w:sz w:val="18"/>
          <w:szCs w:val="18"/>
        </w:rPr>
        <w:br w:type="column"/>
      </w:r>
    </w:p>
    <w:p w14:paraId="262D5654" w14:textId="77777777" w:rsidR="009F1D79" w:rsidRPr="00C321C0" w:rsidRDefault="009F1D79">
      <w:pPr>
        <w:rPr>
          <w:b/>
          <w:bCs/>
          <w:i/>
          <w:iCs/>
        </w:rPr>
      </w:pPr>
    </w:p>
    <w:p w14:paraId="057FDB1B" w14:textId="72E0691C" w:rsidR="00A95B3D" w:rsidRPr="00C321C0" w:rsidRDefault="00A95B3D">
      <w:pPr>
        <w:rPr>
          <w:b/>
          <w:bCs/>
          <w:i/>
          <w:iCs/>
        </w:rPr>
        <w:sectPr w:rsidR="00A95B3D" w:rsidRPr="00C321C0" w:rsidSect="003B4E04">
          <w:type w:val="continuous"/>
          <w:pgSz w:w="11906" w:h="16838" w:code="9"/>
          <w:pgMar w:top="450" w:right="893" w:bottom="1440" w:left="893" w:header="720" w:footer="720" w:gutter="0"/>
          <w:cols w:num="3" w:space="720"/>
          <w:docGrid w:linePitch="360"/>
        </w:sectPr>
      </w:pPr>
    </w:p>
    <w:p w14:paraId="68C8CF68" w14:textId="13E43D63" w:rsidR="00720D75" w:rsidRPr="00E1442B" w:rsidRDefault="00720D75" w:rsidP="00E1442B">
      <w:pPr>
        <w:jc w:val="both"/>
        <w:rPr>
          <w:b/>
          <w:bCs/>
          <w:i/>
          <w:iCs/>
        </w:rPr>
      </w:pPr>
      <w:r w:rsidRPr="00E1442B">
        <w:rPr>
          <w:b/>
          <w:bCs/>
          <w:i/>
          <w:iCs/>
        </w:rPr>
        <w:t>Abstract</w:t>
      </w:r>
      <w:bookmarkStart w:id="4" w:name="_Hlk126304942"/>
      <w:r w:rsidRPr="00E1442B">
        <w:rPr>
          <w:b/>
          <w:bCs/>
          <w:i/>
          <w:iCs/>
        </w:rPr>
        <w:t xml:space="preserve">— </w:t>
      </w:r>
      <w:r w:rsidR="006909CD" w:rsidRPr="00E1442B">
        <w:rPr>
          <w:b/>
          <w:bCs/>
          <w:i/>
          <w:iCs/>
        </w:rPr>
        <w:t>River path change detection is an important task in environmental monitoring and analysis. Traditional methods of detecting changes in river paths have relied on manual inspection of satellite images, which is time-consuming and prone to errors.</w:t>
      </w:r>
      <w:r w:rsidR="00DB526D">
        <w:rPr>
          <w:b/>
          <w:bCs/>
          <w:i/>
          <w:iCs/>
        </w:rPr>
        <w:t xml:space="preserve"> The paper presents a computer vision-based approach for </w:t>
      </w:r>
      <w:proofErr w:type="gramStart"/>
      <w:r w:rsidR="005A6978">
        <w:rPr>
          <w:b/>
          <w:bCs/>
          <w:i/>
          <w:iCs/>
        </w:rPr>
        <w:t>The</w:t>
      </w:r>
      <w:proofErr w:type="gramEnd"/>
      <w:r w:rsidR="005A6978">
        <w:rPr>
          <w:b/>
          <w:bCs/>
          <w:i/>
          <w:iCs/>
        </w:rPr>
        <w:t xml:space="preserve"> dataset of USGS </w:t>
      </w:r>
      <w:r w:rsidR="00E1442B" w:rsidRPr="00E1442B">
        <w:rPr>
          <w:b/>
          <w:bCs/>
          <w:i/>
          <w:iCs/>
        </w:rPr>
        <w:t>Earth Explorer</w:t>
      </w:r>
      <w:r w:rsidR="00E1442B">
        <w:rPr>
          <w:b/>
          <w:bCs/>
          <w:i/>
          <w:iCs/>
        </w:rPr>
        <w:t xml:space="preserve"> </w:t>
      </w:r>
      <w:r w:rsidR="005A6978">
        <w:rPr>
          <w:b/>
          <w:bCs/>
          <w:i/>
          <w:iCs/>
        </w:rPr>
        <w:t xml:space="preserve">is used for statistical analysis of the Krishna River path changes over 30 years from 1994 to 2023. </w:t>
      </w:r>
      <w:r w:rsidR="006909CD" w:rsidRPr="00E1442B">
        <w:rPr>
          <w:b/>
          <w:bCs/>
          <w:i/>
          <w:iCs/>
        </w:rPr>
        <w:t xml:space="preserve">In this study, </w:t>
      </w:r>
      <w:r w:rsidR="005A6978">
        <w:rPr>
          <w:b/>
          <w:bCs/>
          <w:i/>
          <w:iCs/>
        </w:rPr>
        <w:t xml:space="preserve">the region of the </w:t>
      </w:r>
      <w:r w:rsidR="005A1B91">
        <w:rPr>
          <w:b/>
          <w:bCs/>
          <w:i/>
          <w:iCs/>
        </w:rPr>
        <w:t>riverbed</w:t>
      </w:r>
      <w:r w:rsidR="005A6978">
        <w:rPr>
          <w:b/>
          <w:bCs/>
          <w:i/>
          <w:iCs/>
        </w:rPr>
        <w:t xml:space="preserve"> is segmented using OTSU’s thresholding and color contour detection. </w:t>
      </w:r>
      <w:r w:rsidR="005A1B91">
        <w:rPr>
          <w:b/>
          <w:bCs/>
          <w:i/>
          <w:iCs/>
        </w:rPr>
        <w:t>Statistical</w:t>
      </w:r>
      <w:r w:rsidR="005A6978">
        <w:rPr>
          <w:b/>
          <w:bCs/>
          <w:i/>
          <w:iCs/>
        </w:rPr>
        <w:t xml:space="preserve"> features such as contour length, area, </w:t>
      </w:r>
      <w:r w:rsidR="005A1B91">
        <w:rPr>
          <w:b/>
          <w:bCs/>
          <w:i/>
          <w:iCs/>
        </w:rPr>
        <w:t>perimeter,</w:t>
      </w:r>
      <w:r w:rsidR="005A6978">
        <w:rPr>
          <w:b/>
          <w:bCs/>
          <w:i/>
          <w:iCs/>
        </w:rPr>
        <w:t xml:space="preserve"> and centroid are utilized to analyze the geographical </w:t>
      </w:r>
      <w:r w:rsidR="005A1B91">
        <w:rPr>
          <w:b/>
          <w:bCs/>
          <w:i/>
          <w:iCs/>
        </w:rPr>
        <w:t xml:space="preserve">changes and possible impact on irrigation needs. </w:t>
      </w:r>
    </w:p>
    <w:bookmarkEnd w:id="4"/>
    <w:p w14:paraId="7AC9C934" w14:textId="77777777" w:rsidR="00720D75" w:rsidRPr="001A5433" w:rsidRDefault="00720D75" w:rsidP="00720D75">
      <w:pPr>
        <w:rPr>
          <w:b/>
          <w:bCs/>
          <w:sz w:val="18"/>
          <w:szCs w:val="18"/>
        </w:rPr>
      </w:pPr>
    </w:p>
    <w:p w14:paraId="2A38DCD5" w14:textId="3C35C9A3" w:rsidR="00720D75" w:rsidRDefault="00720D75" w:rsidP="00E1442B">
      <w:pPr>
        <w:pStyle w:val="Keywords"/>
        <w:ind w:firstLine="0"/>
      </w:pPr>
      <w:r w:rsidRPr="004D72B5">
        <w:t>Keywords—</w:t>
      </w:r>
      <w:r w:rsidR="006909CD">
        <w:t>Region based segmentation</w:t>
      </w:r>
      <w:r w:rsidR="00937B03">
        <w:t>,</w:t>
      </w:r>
      <w:r w:rsidR="005A1B91">
        <w:t xml:space="preserve"> geographical changes</w:t>
      </w:r>
      <w:r w:rsidR="00E1442B">
        <w:t xml:space="preserve">, </w:t>
      </w:r>
      <w:r w:rsidR="005A1B91">
        <w:t>USGS, OTSU’s</w:t>
      </w:r>
      <w:r w:rsidR="00257593">
        <w:t xml:space="preserve"> Thresholding</w:t>
      </w:r>
    </w:p>
    <w:p w14:paraId="627CA47A" w14:textId="77777777" w:rsidR="00720D75" w:rsidRDefault="00720D75" w:rsidP="00720D75">
      <w:pPr>
        <w:pStyle w:val="Heading1"/>
      </w:pPr>
      <w:r w:rsidRPr="00D632BE">
        <w:t>Introduction</w:t>
      </w:r>
    </w:p>
    <w:p w14:paraId="3CB5CC67" w14:textId="3F66A419" w:rsidR="005A1B91" w:rsidRDefault="005A1B91" w:rsidP="005A1B91">
      <w:pPr>
        <w:jc w:val="both"/>
      </w:pPr>
      <w:r w:rsidRPr="005A1B91">
        <w:t>River Path Change Detection is a technique that allows the detection of changes in river paths by analyzing satellite images</w:t>
      </w:r>
      <w:r w:rsidR="00967890">
        <w:t>.</w:t>
      </w:r>
      <w:r w:rsidR="00967890" w:rsidRPr="00967890">
        <w:t xml:space="preserve"> [1] Rivers are living, dynamic resources that are impacted by a variety of variables, including the environment, anthropogenic activity, and natural disasters. [</w:t>
      </w:r>
      <w:r w:rsidR="00257593">
        <w:t>2</w:t>
      </w:r>
      <w:r w:rsidR="00967890" w:rsidRPr="00967890">
        <w:t>] It is essential for environmental management, flood control, irrigation, and restoration programmes to be able to identify and keep track of changes in river courses. [</w:t>
      </w:r>
      <w:r w:rsidR="00257593">
        <w:t>3</w:t>
      </w:r>
      <w:r w:rsidR="00967890" w:rsidRPr="00967890">
        <w:t xml:space="preserve">] Remote sensing has undergone a revolution because </w:t>
      </w:r>
      <w:proofErr w:type="gramStart"/>
      <w:r w:rsidR="00967890" w:rsidRPr="00967890">
        <w:t>to</w:t>
      </w:r>
      <w:proofErr w:type="gramEnd"/>
      <w:r w:rsidR="00967890" w:rsidRPr="00967890">
        <w:t xml:space="preserve"> computer vision methods, which provide sophisticated capabilities for picture processing and analysis. The Krishna River, which is 1,400 kilometres (870 miles) long and is one of India's most major rivers, is noted for being the third-longest river in the nation after the Ganges and Godavari rivers. The Krishna River was chosen for the investigation and monitoring of changes in its course based on </w:t>
      </w:r>
      <w:proofErr w:type="gramStart"/>
      <w:r w:rsidR="00967890" w:rsidRPr="00967890">
        <w:t>a number of</w:t>
      </w:r>
      <w:proofErr w:type="gramEnd"/>
      <w:r w:rsidR="00967890" w:rsidRPr="00967890">
        <w:t xml:space="preserve"> variables, including its size and significance as a water supply in the </w:t>
      </w:r>
      <w:r w:rsidR="00257593" w:rsidRPr="00967890">
        <w:t>area.</w:t>
      </w:r>
      <w:r w:rsidR="00257593" w:rsidRPr="009E7C6D">
        <w:t xml:space="preserve"> The</w:t>
      </w:r>
      <w:r w:rsidR="009E7C6D" w:rsidRPr="009E7C6D">
        <w:t xml:space="preserve"> dataset of USGS Earth Explorer is used for statistical analysis of the Krishna River path changes over 30 years</w:t>
      </w:r>
      <w:r w:rsidR="00841C5E">
        <w:t>.</w:t>
      </w:r>
      <w:r w:rsidR="005D0ED8">
        <w:t xml:space="preserve"> [</w:t>
      </w:r>
      <w:r w:rsidR="00257593">
        <w:t>4</w:t>
      </w:r>
      <w:r w:rsidR="005D0ED8">
        <w:t>]</w:t>
      </w:r>
      <w:r w:rsidR="009E7C6D" w:rsidRPr="009E7C6D">
        <w:t xml:space="preserve"> </w:t>
      </w:r>
      <w:r w:rsidR="00841C5E">
        <w:t xml:space="preserve">The method involves </w:t>
      </w:r>
      <w:r w:rsidR="005D0ED8">
        <w:t>region-based</w:t>
      </w:r>
      <w:r w:rsidR="00841C5E">
        <w:t xml:space="preserve"> segmentation, color contour detection and calculates the statistical features such as length, area, </w:t>
      </w:r>
      <w:r w:rsidR="00C83C48">
        <w:t>perimeter,</w:t>
      </w:r>
      <w:r w:rsidR="00841C5E">
        <w:t xml:space="preserve"> and centroid to analyze the river path changes. </w:t>
      </w:r>
      <w:r w:rsidRPr="005A1B91">
        <w:t>Overall, River Path Change Detection is a valuable approach for analyzing changes in river paths and can provide valuable insights for environmental management and planning.</w:t>
      </w:r>
    </w:p>
    <w:p w14:paraId="706F705B" w14:textId="77777777" w:rsidR="005A1B91" w:rsidRPr="005A1B91" w:rsidRDefault="005A1B91" w:rsidP="005A1B91">
      <w:pPr>
        <w:jc w:val="both"/>
      </w:pPr>
    </w:p>
    <w:p w14:paraId="70EF04EF" w14:textId="77777777" w:rsidR="00720D75" w:rsidRDefault="00720D75" w:rsidP="0068088E">
      <w:pPr>
        <w:pStyle w:val="Heading1"/>
        <w:spacing w:before="0"/>
      </w:pPr>
      <w:r>
        <w:t>Literature Survey</w:t>
      </w:r>
    </w:p>
    <w:p w14:paraId="15DFD6D4" w14:textId="54BB77BD" w:rsidR="00A06857" w:rsidRPr="007824A1" w:rsidRDefault="00FF3ED1" w:rsidP="007824A1">
      <w:pPr>
        <w:jc w:val="both"/>
      </w:pPr>
      <w:r w:rsidRPr="007824A1">
        <w:t xml:space="preserve">In addition to highlighting the opportunities and problems in this area for further study and development, the </w:t>
      </w:r>
      <w:r w:rsidR="004A6F1B" w:rsidRPr="007824A1">
        <w:t>aim</w:t>
      </w:r>
      <w:r w:rsidRPr="007824A1">
        <w:t xml:space="preserve"> of this </w:t>
      </w:r>
      <w:r w:rsidR="004A6F1B" w:rsidRPr="007824A1">
        <w:t>survey</w:t>
      </w:r>
      <w:r w:rsidRPr="007824A1">
        <w:t xml:space="preserve"> is to </w:t>
      </w:r>
      <w:r w:rsidR="005E7611" w:rsidRPr="007824A1">
        <w:t>give</w:t>
      </w:r>
      <w:r w:rsidRPr="007824A1">
        <w:t xml:space="preserve"> </w:t>
      </w:r>
      <w:r w:rsidR="007824A1" w:rsidRPr="007824A1">
        <w:t xml:space="preserve">brief analysis of </w:t>
      </w:r>
      <w:r w:rsidRPr="007824A1">
        <w:t xml:space="preserve">research in river path </w:t>
      </w:r>
      <w:r w:rsidRPr="007824A1">
        <w:t xml:space="preserve">change detection using satellite </w:t>
      </w:r>
      <w:r w:rsidR="007824A1">
        <w:t xml:space="preserve">images </w:t>
      </w:r>
      <w:r w:rsidRPr="007824A1">
        <w:t>and machine learning.</w:t>
      </w:r>
    </w:p>
    <w:p w14:paraId="1D45153E" w14:textId="77777777" w:rsidR="00FF3ED1" w:rsidRPr="00A06857" w:rsidRDefault="00FF3ED1" w:rsidP="00FF3ED1">
      <w:pPr>
        <w:jc w:val="both"/>
      </w:pPr>
    </w:p>
    <w:p w14:paraId="7C0F5EAF" w14:textId="10949CE9" w:rsidR="00E057A3" w:rsidRDefault="00FC353F" w:rsidP="00965039">
      <w:pPr>
        <w:spacing w:after="240"/>
        <w:jc w:val="both"/>
      </w:pPr>
      <w:bookmarkStart w:id="5" w:name="_Hlk127266563"/>
      <w:r>
        <w:t>Authors</w:t>
      </w:r>
      <w:r w:rsidR="007E6644" w:rsidRPr="001F1310">
        <w:t xml:space="preserve"> presents a method for identifying changes in river flow in Myanmar </w:t>
      </w:r>
      <w:proofErr w:type="gramStart"/>
      <w:r w:rsidR="007E6644" w:rsidRPr="001F1310">
        <w:t>through the use of</w:t>
      </w:r>
      <w:proofErr w:type="gramEnd"/>
      <w:r w:rsidR="007E6644" w:rsidRPr="001F1310">
        <w:t xml:space="preserve"> satellite imagery from Google Earth. The resulting data is then classified using Multi-class</w:t>
      </w:r>
      <w:r w:rsidR="00153F28">
        <w:t xml:space="preserve"> SVM</w:t>
      </w:r>
      <w:r w:rsidR="007E6644" w:rsidRPr="001F1310">
        <w:t>, and change rules are applied to create a map of changes between 2004 and 2017.</w:t>
      </w:r>
      <w:r w:rsidR="00153F28">
        <w:t xml:space="preserve"> </w:t>
      </w:r>
      <w:r w:rsidR="007E6644">
        <w:t>[1]</w:t>
      </w:r>
      <w:r w:rsidR="00EF0E99">
        <w:t xml:space="preserve"> </w:t>
      </w:r>
      <w:r w:rsidR="009D06C2">
        <w:t>Authors</w:t>
      </w:r>
      <w:r w:rsidR="009A219C">
        <w:t xml:space="preserve"> discussed</w:t>
      </w:r>
      <w:r w:rsidR="009D06C2">
        <w:t xml:space="preserve"> </w:t>
      </w:r>
      <w:proofErr w:type="gramStart"/>
      <w:r w:rsidR="007E6644" w:rsidRPr="001F1310">
        <w:t>all of</w:t>
      </w:r>
      <w:proofErr w:type="gramEnd"/>
      <w:r w:rsidR="007E6644" w:rsidRPr="001F1310">
        <w:t xml:space="preserve"> the </w:t>
      </w:r>
      <w:r w:rsidR="007E6644">
        <w:t>approach</w:t>
      </w:r>
      <w:r w:rsidR="007E6644" w:rsidRPr="001F1310">
        <w:t xml:space="preserve"> </w:t>
      </w:r>
      <w:r w:rsidR="007E6644">
        <w:t>are</w:t>
      </w:r>
      <w:r w:rsidR="007E6644" w:rsidRPr="001F1310">
        <w:t xml:space="preserve"> </w:t>
      </w:r>
      <w:r w:rsidR="007E6644" w:rsidRPr="001F5119">
        <w:t xml:space="preserve">efficient at identifying modifications </w:t>
      </w:r>
      <w:r w:rsidR="007E6644" w:rsidRPr="001F1310">
        <w:t xml:space="preserve">in hydrological features, with Support Vector Machine achieving the highest </w:t>
      </w:r>
      <w:r w:rsidR="007E6644">
        <w:t>A</w:t>
      </w:r>
      <w:r w:rsidR="007E6644" w:rsidRPr="001F1310">
        <w:t>ccuracy at 9</w:t>
      </w:r>
      <w:r w:rsidR="007E6644">
        <w:t>4</w:t>
      </w:r>
      <w:r w:rsidR="007E6644" w:rsidRPr="001F1310">
        <w:t>.</w:t>
      </w:r>
      <w:r w:rsidR="007E6644">
        <w:t>6</w:t>
      </w:r>
      <w:r w:rsidR="007E6644" w:rsidRPr="001F1310">
        <w:t xml:space="preserve">9%, </w:t>
      </w:r>
      <w:r w:rsidR="006E21E3">
        <w:t>P</w:t>
      </w:r>
      <w:r w:rsidR="006E21E3" w:rsidRPr="001F1310">
        <w:t>recision 97.31</w:t>
      </w:r>
      <w:r w:rsidR="007E6644" w:rsidRPr="001F1310">
        <w:t xml:space="preserve">%, </w:t>
      </w:r>
      <w:r w:rsidR="00C83C48">
        <w:t>R</w:t>
      </w:r>
      <w:r w:rsidR="00C83C48" w:rsidRPr="001F1310">
        <w:t>ecall 95.50</w:t>
      </w:r>
      <w:r w:rsidR="007E6644" w:rsidRPr="001F1310">
        <w:t xml:space="preserve">%, and </w:t>
      </w:r>
      <w:r w:rsidR="007E6644">
        <w:t>f</w:t>
      </w:r>
      <w:r w:rsidR="007E6644" w:rsidRPr="001F1310">
        <w:t>-</w:t>
      </w:r>
      <w:r w:rsidR="00C83C48" w:rsidRPr="001F1310">
        <w:t>measure 98.89</w:t>
      </w:r>
      <w:r w:rsidR="007E6644" w:rsidRPr="001F1310">
        <w:t>%.</w:t>
      </w:r>
      <w:r w:rsidR="007E6644">
        <w:t>[2]</w:t>
      </w:r>
      <w:r w:rsidR="00EF0E99">
        <w:t xml:space="preserve"> </w:t>
      </w:r>
      <w:r w:rsidR="007E6644" w:rsidRPr="001F1310">
        <w:t xml:space="preserve">The study involved correcting the satellite imagery and determining the bands through a correlation analysis. </w:t>
      </w:r>
      <w:r w:rsidR="007E6644" w:rsidRPr="008A3C10">
        <w:t xml:space="preserve">The results showed that </w:t>
      </w:r>
      <w:proofErr w:type="gramStart"/>
      <w:r w:rsidR="007E6644" w:rsidRPr="008A3C10">
        <w:t>the  TIR</w:t>
      </w:r>
      <w:proofErr w:type="gramEnd"/>
      <w:r w:rsidR="007E6644">
        <w:t>,</w:t>
      </w:r>
      <w:r w:rsidR="007E6644" w:rsidRPr="008A3C10">
        <w:t xml:space="preserve"> SWIR</w:t>
      </w:r>
      <w:r w:rsidR="007E6644">
        <w:t xml:space="preserve"> and </w:t>
      </w:r>
      <w:r w:rsidR="007E6644" w:rsidRPr="008A3C10">
        <w:t>NIR</w:t>
      </w:r>
      <w:r w:rsidR="007E6644">
        <w:t xml:space="preserve"> </w:t>
      </w:r>
      <w:r w:rsidR="007E6644" w:rsidRPr="008A3C10">
        <w:t>bands were crucial for prediction and that the algorithms</w:t>
      </w:r>
      <w:r w:rsidR="007E6644" w:rsidRPr="00C742F9">
        <w:t xml:space="preserve"> </w:t>
      </w:r>
      <w:r w:rsidR="007E6644" w:rsidRPr="008A3C10">
        <w:t>Clara,</w:t>
      </w:r>
      <w:r w:rsidR="007E6644" w:rsidRPr="00C742F9">
        <w:t xml:space="preserve"> </w:t>
      </w:r>
      <w:r w:rsidR="007E6644" w:rsidRPr="008A3C10">
        <w:t>HAC</w:t>
      </w:r>
      <w:r w:rsidR="007E6644">
        <w:t xml:space="preserve"> and</w:t>
      </w:r>
      <w:r w:rsidR="007E6644" w:rsidRPr="008A3C10">
        <w:t xml:space="preserve">  k-means were effective for the task. </w:t>
      </w:r>
      <w:r w:rsidR="007E6644">
        <w:t>[3]</w:t>
      </w:r>
      <w:r w:rsidR="00EF0E99">
        <w:t xml:space="preserve"> </w:t>
      </w:r>
    </w:p>
    <w:p w14:paraId="6EC6AFDB" w14:textId="2F9D770D" w:rsidR="00E057A3" w:rsidRDefault="007E6644" w:rsidP="00965039">
      <w:pPr>
        <w:spacing w:after="240"/>
        <w:jc w:val="both"/>
      </w:pPr>
      <w:r w:rsidRPr="008E7DA0">
        <w:t xml:space="preserve">This study explores the changes in the Barak River in South Assam, India, which is known for its significant meandering and course shifting caused by tectonic activity. The </w:t>
      </w:r>
      <w:r w:rsidR="00965039">
        <w:t>authors</w:t>
      </w:r>
      <w:r w:rsidRPr="008E7DA0">
        <w:t xml:space="preserve"> analyzed topographical data from two different time periods and satellite images from four different time periods to determine how the river has changed over time.</w:t>
      </w:r>
      <w:r w:rsidR="00EF0E99">
        <w:t xml:space="preserve"> </w:t>
      </w:r>
      <w:r>
        <w:t>[</w:t>
      </w:r>
      <w:r w:rsidR="00C83C48">
        <w:t>4</w:t>
      </w:r>
      <w:r w:rsidR="00E057A3">
        <w:t>]</w:t>
      </w:r>
      <w:r w:rsidR="0074702E">
        <w:t xml:space="preserve"> </w:t>
      </w:r>
      <w:r w:rsidR="00923B54">
        <w:t>I</w:t>
      </w:r>
      <w:r w:rsidRPr="00A8272B">
        <w:t>n this research,</w:t>
      </w:r>
      <w:r w:rsidR="001E4261">
        <w:t xml:space="preserve"> authors suggest</w:t>
      </w:r>
      <w:r w:rsidRPr="00A8272B">
        <w:t xml:space="preserve"> </w:t>
      </w:r>
      <w:r w:rsidR="009A219C" w:rsidRPr="00A8272B">
        <w:t>a</w:t>
      </w:r>
      <w:r w:rsidRPr="00A8272B">
        <w:t xml:space="preserve"> unique method for </w:t>
      </w:r>
      <w:proofErr w:type="spellStart"/>
      <w:r w:rsidRPr="00A8272B">
        <w:t>recognising</w:t>
      </w:r>
      <w:proofErr w:type="spellEnd"/>
      <w:r w:rsidRPr="00A8272B">
        <w:t xml:space="preserve"> river networks in satellite pictures is presented. The method combines simulations of hydrological overland flow with morphological </w:t>
      </w:r>
      <w:r w:rsidR="008D5154" w:rsidRPr="00A8272B">
        <w:t>generalized</w:t>
      </w:r>
      <w:r w:rsidRPr="00A8272B">
        <w:t xml:space="preserve"> geodesic transformations. </w:t>
      </w:r>
      <w:r>
        <w:t>[</w:t>
      </w:r>
      <w:r w:rsidR="00C83C48">
        <w:t>5</w:t>
      </w:r>
      <w:r>
        <w:t>]</w:t>
      </w:r>
      <w:r w:rsidR="00EF0E99">
        <w:t xml:space="preserve"> </w:t>
      </w:r>
      <w:r w:rsidR="00C95678">
        <w:t>The river is recognized for its dynamic morphological transformation</w:t>
      </w:r>
      <w:r w:rsidR="009A219C">
        <w:t>. The</w:t>
      </w:r>
      <w:r w:rsidR="00C95678">
        <w:t xml:space="preserve"> Ganges is thought to have a high rate of erosion because its banks are made of heavily erosive materials and during the monsoon </w:t>
      </w:r>
      <w:proofErr w:type="spellStart"/>
      <w:r w:rsidR="00C95678">
        <w:t>seasin</w:t>
      </w:r>
      <w:proofErr w:type="spellEnd"/>
      <w:r w:rsidR="00C95678">
        <w:t xml:space="preserve"> the Ganga discharges at a high rate. </w:t>
      </w:r>
      <w:r>
        <w:t>[</w:t>
      </w:r>
      <w:r w:rsidR="00C83C48">
        <w:t>6</w:t>
      </w:r>
      <w:r>
        <w:t>]</w:t>
      </w:r>
      <w:r w:rsidR="00EF0E99">
        <w:t xml:space="preserve"> </w:t>
      </w:r>
    </w:p>
    <w:p w14:paraId="28351835" w14:textId="079695E3" w:rsidR="00E057A3" w:rsidRDefault="007E6644" w:rsidP="00965039">
      <w:pPr>
        <w:spacing w:after="240"/>
        <w:jc w:val="both"/>
      </w:pPr>
      <w:r w:rsidRPr="00CD32E8">
        <w:t xml:space="preserve">This </w:t>
      </w:r>
      <w:r w:rsidR="001E4261">
        <w:t>Authors</w:t>
      </w:r>
      <w:r w:rsidRPr="00CD32E8">
        <w:t xml:space="preserve"> introduces</w:t>
      </w:r>
      <w:r w:rsidR="00EF0E99">
        <w:t xml:space="preserve"> </w:t>
      </w:r>
      <w:r w:rsidR="006E21E3" w:rsidRPr="008D5154">
        <w:t>the first</w:t>
      </w:r>
      <w:r w:rsidR="008D5154" w:rsidRPr="008D5154">
        <w:t xml:space="preserve"> </w:t>
      </w:r>
      <w:r w:rsidR="008619F2">
        <w:t xml:space="preserve">method </w:t>
      </w:r>
      <w:r w:rsidR="008D5154" w:rsidRPr="008D5154">
        <w:t xml:space="preserve">involves estimating equations for seven land-cover classifications that remain stable over time, as well as for the six DN bands that also remain stable. </w:t>
      </w:r>
      <w:proofErr w:type="gramStart"/>
      <w:r w:rsidR="008D5154" w:rsidRPr="008D5154">
        <w:t>in order to</w:t>
      </w:r>
      <w:proofErr w:type="gramEnd"/>
      <w:r w:rsidR="008D5154" w:rsidRPr="008D5154">
        <w:t xml:space="preserve"> identify the precise date when a change in land cover occurred.</w:t>
      </w:r>
      <w:r w:rsidRPr="008D5154">
        <w:t xml:space="preserve"> </w:t>
      </w:r>
      <w:r w:rsidR="00967890" w:rsidRPr="00967890">
        <w:t xml:space="preserve">[7] The study compares the rates of bank accretion and erosion across two time periods and discovers that the average bank erosion rate is slower on average, at around 0.8 to 1.0 m/a, but greater on the islands. The accretion rates for the largest banks, however, were 0.4 m/a in the first period and 0.7 m/a in the second. </w:t>
      </w:r>
      <w:r>
        <w:t>[</w:t>
      </w:r>
      <w:r w:rsidR="003F4078">
        <w:t>8]</w:t>
      </w:r>
      <w:r w:rsidR="003F4078" w:rsidRPr="00FA447C">
        <w:t xml:space="preserve"> The</w:t>
      </w:r>
      <w:r w:rsidRPr="00FA447C">
        <w:t xml:space="preserve"> method involves the integration of multispectral image</w:t>
      </w:r>
      <w:r>
        <w:t>s</w:t>
      </w:r>
      <w:r w:rsidRPr="00FA447C">
        <w:t xml:space="preserve"> to obtain precise water extent </w:t>
      </w:r>
      <w:r w:rsidR="004E564A" w:rsidRPr="00FA447C">
        <w:t>information</w:t>
      </w:r>
      <w:r w:rsidR="004E564A" w:rsidRPr="00CD32E8">
        <w:t>. The</w:t>
      </w:r>
      <w:r w:rsidRPr="00CD32E8">
        <w:t xml:space="preserve"> proposed method's outcomes show that, even with limited or noisy data, it can map river extent more accurately than other segmentation algorithms.</w:t>
      </w:r>
      <w:r>
        <w:t xml:space="preserve"> [</w:t>
      </w:r>
      <w:r w:rsidR="00C83C48">
        <w:t>9</w:t>
      </w:r>
      <w:r>
        <w:t>]</w:t>
      </w:r>
      <w:r w:rsidR="00EF0E99">
        <w:t xml:space="preserve"> </w:t>
      </w:r>
    </w:p>
    <w:p w14:paraId="2FE7C46C" w14:textId="2C44E3CE" w:rsidR="00E057A3" w:rsidRDefault="004E564A" w:rsidP="00965039">
      <w:pPr>
        <w:spacing w:after="240"/>
        <w:jc w:val="both"/>
      </w:pPr>
      <w:r>
        <w:lastRenderedPageBreak/>
        <w:t>T</w:t>
      </w:r>
      <w:r w:rsidR="007E6644" w:rsidRPr="00CD32E8">
        <w:t xml:space="preserve">he study employed a range of techniques, such as satellite imagery, historical comparisons, surveys, and measurements of sedimentation, water flow, discharge, siltation, and erosion. The information was gathered over a 50-year period </w:t>
      </w:r>
      <w:proofErr w:type="spellStart"/>
      <w:r w:rsidR="007E6644" w:rsidRPr="00CD32E8">
        <w:t>utilising</w:t>
      </w:r>
      <w:proofErr w:type="spellEnd"/>
      <w:r w:rsidR="007E6644" w:rsidRPr="00CD32E8">
        <w:t xml:space="preserve"> multi-temporal Landsat images, data on water flow, and climate information from meteorological stations spread out across Bangladesh. </w:t>
      </w:r>
      <w:r w:rsidR="007E6644">
        <w:t>[1</w:t>
      </w:r>
      <w:r w:rsidR="00C83C48">
        <w:t>0</w:t>
      </w:r>
      <w:r w:rsidR="007E6644">
        <w:t>]</w:t>
      </w:r>
      <w:r w:rsidR="00AC6687">
        <w:t xml:space="preserve"> </w:t>
      </w:r>
      <w:r w:rsidR="007E6644" w:rsidRPr="00CD32E8">
        <w:t xml:space="preserve">This paper proposes a new method for mapping a river's path and vegetation. With the use of a small rotorcraft and a combination of </w:t>
      </w:r>
      <w:r w:rsidRPr="00CD32E8">
        <w:t>laser scanning,</w:t>
      </w:r>
      <w:r>
        <w:t xml:space="preserve"> </w:t>
      </w:r>
      <w:r w:rsidRPr="00CD32E8">
        <w:t>GPS,</w:t>
      </w:r>
      <w:r>
        <w:t xml:space="preserve"> </w:t>
      </w:r>
      <w:r w:rsidR="007E6644" w:rsidRPr="00CD32E8">
        <w:t xml:space="preserve">computer </w:t>
      </w:r>
      <w:proofErr w:type="gramStart"/>
      <w:r w:rsidR="007E6644" w:rsidRPr="00CD32E8">
        <w:t>vision</w:t>
      </w:r>
      <w:r>
        <w:t xml:space="preserve">  and</w:t>
      </w:r>
      <w:proofErr w:type="gramEnd"/>
      <w:r w:rsidR="007E6644" w:rsidRPr="00CD32E8">
        <w:t xml:space="preserve"> inertial </w:t>
      </w:r>
      <w:proofErr w:type="gramStart"/>
      <w:r w:rsidR="007E6644" w:rsidRPr="00CD32E8">
        <w:t>sensing, and</w:t>
      </w:r>
      <w:proofErr w:type="gramEnd"/>
      <w:r w:rsidR="007E6644" w:rsidRPr="00CD32E8">
        <w:t xml:space="preserve"> the system can actively explore and map the environment.</w:t>
      </w:r>
      <w:r w:rsidR="007E6644">
        <w:t xml:space="preserve"> </w:t>
      </w:r>
      <w:r w:rsidR="007E6644" w:rsidRPr="00FA447C">
        <w:t xml:space="preserve">The challenge of mapping a river arises from the difficulty in obtaining an accurate view due to overhanging trees blocking GPS signals and obscuring the shoreline from higher altitudes. </w:t>
      </w:r>
      <w:r>
        <w:t>[</w:t>
      </w:r>
      <w:r w:rsidR="007E6644">
        <w:t>1</w:t>
      </w:r>
      <w:r w:rsidR="00C83C48">
        <w:t>1</w:t>
      </w:r>
      <w:r w:rsidR="007E6644">
        <w:t>]</w:t>
      </w:r>
      <w:r w:rsidR="00EF0E99">
        <w:t xml:space="preserve"> </w:t>
      </w:r>
      <w:r w:rsidR="00046368">
        <w:t xml:space="preserve">The Paper Explores </w:t>
      </w:r>
      <w:r w:rsidR="00C95678">
        <w:t xml:space="preserve">change in ganga river from </w:t>
      </w:r>
      <w:proofErr w:type="spellStart"/>
      <w:r w:rsidR="00C95678">
        <w:t>Farakka</w:t>
      </w:r>
      <w:proofErr w:type="spellEnd"/>
      <w:r w:rsidR="00C95678">
        <w:t xml:space="preserve"> to raajmahal on </w:t>
      </w:r>
      <w:proofErr w:type="spellStart"/>
      <w:r w:rsidR="00C95678">
        <w:t>thee</w:t>
      </w:r>
      <w:proofErr w:type="spellEnd"/>
      <w:r w:rsidR="00C95678">
        <w:t xml:space="preserve"> bank erosion The research utilized data from LANDSAT and IRS images from 1955 to 2005 to estimate the island area. The result indicated a significant increase in these parameters </w:t>
      </w:r>
      <w:r w:rsidR="00D312A7">
        <w:t xml:space="preserve">over time. </w:t>
      </w:r>
      <w:r w:rsidR="00C95678">
        <w:t>[</w:t>
      </w:r>
      <w:r>
        <w:t>1</w:t>
      </w:r>
      <w:r w:rsidR="00C83C48">
        <w:t>2</w:t>
      </w:r>
      <w:r>
        <w:t>]</w:t>
      </w:r>
      <w:r w:rsidR="00EF0E99">
        <w:t xml:space="preserve"> </w:t>
      </w:r>
    </w:p>
    <w:p w14:paraId="22722E31" w14:textId="72422ECD" w:rsidR="00E057A3" w:rsidRDefault="006E21E3" w:rsidP="00965039">
      <w:pPr>
        <w:spacing w:after="240"/>
        <w:jc w:val="both"/>
      </w:pPr>
      <w:r w:rsidRPr="004E564A">
        <w:t>The</w:t>
      </w:r>
      <w:r w:rsidR="004E564A" w:rsidRPr="004E564A">
        <w:t xml:space="preserve"> study utilized multiple satellite images from LANDSAT, such as multispectral, operational thermal infrared sensor, land imager, and theme mapper. The study also employed both supervised and unsupervised classification algorithms with ArcGIS Pro 2.3.2 to detect changes in different types of land cover. The supervised categorization approach resulted in an overall accuracy of 90%. </w:t>
      </w:r>
      <w:r w:rsidR="007E6644" w:rsidRPr="004E564A">
        <w:t>[</w:t>
      </w:r>
      <w:r w:rsidR="007E6644">
        <w:rPr>
          <w:lang w:eastAsia="en-IN"/>
        </w:rPr>
        <w:t>1</w:t>
      </w:r>
      <w:r w:rsidR="00C83C48">
        <w:rPr>
          <w:lang w:eastAsia="en-IN"/>
        </w:rPr>
        <w:t>3</w:t>
      </w:r>
      <w:r w:rsidR="007E6644">
        <w:rPr>
          <w:lang w:eastAsia="en-IN"/>
        </w:rPr>
        <w:t>]</w:t>
      </w:r>
      <w:r w:rsidR="00EF0E99">
        <w:t xml:space="preserve"> </w:t>
      </w:r>
      <w:r w:rsidR="00F05300" w:rsidRPr="00F05300">
        <w:t xml:space="preserve">This study investigates the changes in the </w:t>
      </w:r>
      <w:proofErr w:type="spellStart"/>
      <w:r w:rsidR="00F05300" w:rsidRPr="00F05300">
        <w:t>Pravara</w:t>
      </w:r>
      <w:proofErr w:type="spellEnd"/>
      <w:r w:rsidR="00F05300" w:rsidRPr="00F05300">
        <w:t xml:space="preserve"> River channel over a 35-year period, which were caused by a combination of natural and human activities, such as floods, sand extraction, water velocity, fertile soil, and the removal of vegetation cover. To achieve this goal, the study employs GIS and remote sensing tools, including enhanced remote sensing and topographical data, to </w:t>
      </w:r>
      <w:r w:rsidR="00DE039F">
        <w:t>inspect</w:t>
      </w:r>
      <w:r w:rsidR="00F05300" w:rsidRPr="00F05300">
        <w:t xml:space="preserve"> the </w:t>
      </w:r>
      <w:proofErr w:type="spellStart"/>
      <w:r w:rsidR="00DE039F">
        <w:t>drastical</w:t>
      </w:r>
      <w:proofErr w:type="spellEnd"/>
      <w:r w:rsidR="00DE039F">
        <w:t xml:space="preserve"> </w:t>
      </w:r>
      <w:r w:rsidR="00F05300" w:rsidRPr="00F05300">
        <w:t>changes in the river</w:t>
      </w:r>
      <w:r w:rsidR="00DE039F">
        <w:t xml:space="preserve"> path</w:t>
      </w:r>
      <w:r w:rsidR="00F05300" w:rsidRPr="00F05300">
        <w:t xml:space="preserve">. </w:t>
      </w:r>
      <w:r w:rsidR="007E6644">
        <w:t>[1</w:t>
      </w:r>
      <w:r w:rsidR="00C83C48">
        <w:t>4</w:t>
      </w:r>
      <w:r w:rsidR="007E6644">
        <w:t>]</w:t>
      </w:r>
      <w:r w:rsidR="00EF0E99">
        <w:t xml:space="preserve"> </w:t>
      </w:r>
      <w:r w:rsidR="001E4261">
        <w:t xml:space="preserve">Authors </w:t>
      </w:r>
      <w:r w:rsidR="007E6644" w:rsidRPr="000E62AE">
        <w:t xml:space="preserve">observe the alterations </w:t>
      </w:r>
      <w:r w:rsidRPr="000E62AE">
        <w:t>during</w:t>
      </w:r>
      <w:r w:rsidR="007E6644" w:rsidRPr="000E62AE">
        <w:t xml:space="preserve"> the Ramganga River from 1972 to 2013 utilizing remote sensing and GIS technology. The analysis employe satellite imagery from Landsat satellites to evaluate the change in the river path. The research could provide valuable information for future river management and planning to avoid future flooding and property loss.</w:t>
      </w:r>
      <w:r w:rsidR="007E6644">
        <w:t xml:space="preserve"> [1</w:t>
      </w:r>
      <w:r w:rsidR="00C83C48">
        <w:t>5</w:t>
      </w:r>
      <w:r w:rsidR="007E6644">
        <w:t>]</w:t>
      </w:r>
    </w:p>
    <w:p w14:paraId="65E0DC4F" w14:textId="0884C2F2" w:rsidR="00E057A3" w:rsidRDefault="00EF0E99" w:rsidP="00965039">
      <w:pPr>
        <w:spacing w:after="240"/>
        <w:jc w:val="both"/>
      </w:pPr>
      <w:r>
        <w:t xml:space="preserve"> </w:t>
      </w:r>
      <w:bookmarkEnd w:id="5"/>
      <w:r w:rsidR="001E4261">
        <w:t xml:space="preserve">Authors investigate </w:t>
      </w:r>
      <w:r w:rsidR="00C8473A">
        <w:t xml:space="preserve">the alterations </w:t>
      </w:r>
      <w:r w:rsidR="006E21E3">
        <w:t>during</w:t>
      </w:r>
      <w:r w:rsidR="00C8473A">
        <w:t xml:space="preserve"> the Ramganga River from 1972 to 2013 utilizing remote sensing and GIS technology. The analysis employe satellite imagery from Landsat satellites to evaluate the change in the river path. The research could provide valuable information for future river management and planning to avoid future flooding and property loss. [16]</w:t>
      </w:r>
      <w:r w:rsidR="00AC6687">
        <w:t xml:space="preserve"> </w:t>
      </w:r>
      <w:r w:rsidR="00C8473A">
        <w:t xml:space="preserve">Paper present the transformation in the flow pattern of Ganges-Padma river </w:t>
      </w:r>
      <w:r w:rsidR="00AD61DF">
        <w:t>to</w:t>
      </w:r>
      <w:r w:rsidR="00C8473A">
        <w:t xml:space="preserve"> </w:t>
      </w:r>
      <w:r w:rsidR="00AD61DF">
        <w:t>analyze</w:t>
      </w:r>
      <w:r w:rsidR="00C8473A">
        <w:t xml:space="preserve"> the trend in river flow pattern researches have used satellite images ranging from 1973 to 2016 and used the sinuosity ratio and braiding index were calculated The results show that there has been a shift in the river flow from a meandering </w:t>
      </w:r>
      <w:proofErr w:type="spellStart"/>
      <w:r w:rsidR="00C8473A">
        <w:t>ti</w:t>
      </w:r>
      <w:proofErr w:type="spellEnd"/>
      <w:r w:rsidR="00C8473A">
        <w:t xml:space="preserve"> a braided pattern as evidenced by an increasing in both the braiding index and sinuosity ratio over time. [17] This research explores the possibility of measuring the underwater depth of river channels using satellite technology. In addition to being an important factor in river channel design, depth has a big impact on water supply and habitat for riverine </w:t>
      </w:r>
      <w:r w:rsidR="006E21E3">
        <w:t>animals [</w:t>
      </w:r>
      <w:r w:rsidR="00C8473A">
        <w:t xml:space="preserve">18] In this study, the dynamics </w:t>
      </w:r>
      <w:r w:rsidR="00C8473A">
        <w:t xml:space="preserve">of </w:t>
      </w:r>
      <w:r w:rsidR="006E21E3">
        <w:t>riverbanks</w:t>
      </w:r>
      <w:r w:rsidR="00C8473A">
        <w:t xml:space="preserve"> and shorelines are analyzed, as well as their significance for managing water resources and preserving the environment. With its intricate river system and dense population, according to a Google Earth Engine examination of remote sensing data from 1989 to 2014. [19] This study examines the changes in the riverbank and river channel of the Chenab River over a two-year period, focusing on the period before and after the 2014 flood. The research covers </w:t>
      </w:r>
      <w:proofErr w:type="gramStart"/>
      <w:r w:rsidR="00C8473A">
        <w:t>a distance of 964</w:t>
      </w:r>
      <w:proofErr w:type="gramEnd"/>
      <w:r w:rsidR="00C8473A">
        <w:t xml:space="preserve"> kilometers. [20] </w:t>
      </w:r>
    </w:p>
    <w:p w14:paraId="2B61AB24" w14:textId="33E025AA" w:rsidR="009C29DA" w:rsidRDefault="00C8473A" w:rsidP="00965039">
      <w:pPr>
        <w:spacing w:after="240"/>
        <w:jc w:val="both"/>
      </w:pPr>
      <w:r>
        <w:t>The Paper Present how the amalgamation of marine and fluvial hydrodynamic process has affected the geomorphology of a river’s thalweg in a delta zone.</w:t>
      </w:r>
      <w:r w:rsidR="00965039">
        <w:t xml:space="preserve"> </w:t>
      </w:r>
      <w:r>
        <w:t xml:space="preserve">[21] This study </w:t>
      </w:r>
      <w:proofErr w:type="gramStart"/>
      <w:r>
        <w:t>looked into</w:t>
      </w:r>
      <w:proofErr w:type="gramEnd"/>
      <w:r>
        <w:t xml:space="preserve"> the influence of human activities on the shape and </w:t>
      </w:r>
      <w:r w:rsidR="006E21E3">
        <w:t>form of</w:t>
      </w:r>
      <w:r>
        <w:t xml:space="preserve"> the beach line of Urmia Lake to </w:t>
      </w:r>
      <w:proofErr w:type="spellStart"/>
      <w:r>
        <w:t>ZarrinéRūd</w:t>
      </w:r>
      <w:proofErr w:type="spellEnd"/>
      <w:r>
        <w:t xml:space="preserve"> River. The researchers utilized advanced tools such as GIS and remote sensing to observe and track the changes over time. To determine the boundary of the river and analyze its morphological characteristics</w:t>
      </w:r>
      <w:r w:rsidR="00813563">
        <w:t xml:space="preserve">. </w:t>
      </w:r>
      <w:r>
        <w:t xml:space="preserve">[22] This study evaluates the impact of forest fires and future climate change on vegetation and water runoff in California's Sierra Nevada region. The research team utilized satellite remote sensing data to examine changes in the Kings River </w:t>
      </w:r>
      <w:proofErr w:type="gramStart"/>
      <w:r>
        <w:t>watershed</w:t>
      </w:r>
      <w:proofErr w:type="gramEnd"/>
      <w:r>
        <w:t xml:space="preserve"> past 25 years. [23] The study processed </w:t>
      </w:r>
      <w:r w:rsidR="006E21E3">
        <w:t>data</w:t>
      </w:r>
      <w:r>
        <w:t xml:space="preserve"> to calculate the fractional vegetation cover and found a 33% increase in vegetation between 1984 and 2019. The growth was found to be the most </w:t>
      </w:r>
      <w:r w:rsidR="00965039">
        <w:t>significant vegetated</w:t>
      </w:r>
      <w:r>
        <w:t xml:space="preserve"> area of the river. [24]</w:t>
      </w:r>
      <w:r w:rsidR="00813563">
        <w:t xml:space="preserve"> </w:t>
      </w:r>
      <w:r>
        <w:t xml:space="preserve">The study </w:t>
      </w:r>
      <w:r w:rsidR="00965039">
        <w:t>evaluates</w:t>
      </w:r>
      <w:r>
        <w:t xml:space="preserve"> morphological change that occurred in Padma River, particularly in the </w:t>
      </w:r>
      <w:proofErr w:type="spellStart"/>
      <w:r>
        <w:t>Naria</w:t>
      </w:r>
      <w:proofErr w:type="spellEnd"/>
      <w:r>
        <w:t xml:space="preserve"> </w:t>
      </w:r>
      <w:proofErr w:type="spellStart"/>
      <w:r>
        <w:t>Upazila</w:t>
      </w:r>
      <w:proofErr w:type="spellEnd"/>
      <w:r>
        <w:t xml:space="preserve"> area, </w:t>
      </w:r>
      <w:proofErr w:type="gramStart"/>
      <w:r>
        <w:t>as a result of</w:t>
      </w:r>
      <w:proofErr w:type="gramEnd"/>
      <w:r>
        <w:t xml:space="preserve"> river erosion in 2018.The </w:t>
      </w:r>
      <w:r w:rsidR="00965039">
        <w:t>authors</w:t>
      </w:r>
      <w:r>
        <w:t xml:space="preserve"> analyzed satellite images over the past 42 years using various software, including Google Earth Pro, QGIS 3.8, and Adobe Illustrator. [25]</w:t>
      </w:r>
      <w:r w:rsidR="00813563">
        <w:t xml:space="preserve"> </w:t>
      </w:r>
    </w:p>
    <w:p w14:paraId="46AE1C3D" w14:textId="67E70543" w:rsidR="00C97DE3" w:rsidRDefault="00C97DE3" w:rsidP="00C97DE3">
      <w:pPr>
        <w:pStyle w:val="Heading1"/>
      </w:pPr>
      <w:r>
        <w:t>methodology</w:t>
      </w:r>
    </w:p>
    <w:p w14:paraId="2325C7F5" w14:textId="7B3B3538" w:rsidR="00C97DE3" w:rsidRDefault="009C29DA" w:rsidP="00C97DE3">
      <w:pPr>
        <w:jc w:val="both"/>
      </w:pPr>
      <w:r w:rsidRPr="0019753C">
        <w:t>The proposed system approach for river path detection using satellite imagery relies on computer vision to detect changes in the river's path. Image stitching was used to create a larger and more comprehensive image of the complete river and its surrounding landscape. Image segmentation was then employed to extract the river path data from the stitched images by dividing the image into segments based on similarities in color and texture. The largest contour identified in the segmented river image was further analyzed to calculate the length, area,</w:t>
      </w:r>
      <w:r>
        <w:t xml:space="preserve"> </w:t>
      </w:r>
      <w:r w:rsidR="000A00E8" w:rsidRPr="0019753C">
        <w:t>perimeter,</w:t>
      </w:r>
      <w:r>
        <w:t xml:space="preserve"> and centroid </w:t>
      </w:r>
      <w:r w:rsidRPr="0019753C">
        <w:t>allowing for the detection of changes in the river path.</w:t>
      </w:r>
      <w:r w:rsidRPr="009C29DA">
        <w:t xml:space="preserve"> </w:t>
      </w:r>
    </w:p>
    <w:p w14:paraId="4754A200" w14:textId="77777777" w:rsidR="00C97DE3" w:rsidRDefault="00C97DE3" w:rsidP="00C97DE3">
      <w:pPr>
        <w:jc w:val="both"/>
      </w:pPr>
    </w:p>
    <w:p w14:paraId="21E2CF7E" w14:textId="21A32A2A" w:rsidR="009C29DA" w:rsidRDefault="009C29DA" w:rsidP="00C97DE3">
      <w:r>
        <w:rPr>
          <w:noProof/>
        </w:rPr>
        <w:drawing>
          <wp:inline distT="0" distB="0" distL="0" distR="0" wp14:anchorId="6FBF3741" wp14:editId="1BFC5710">
            <wp:extent cx="3089910" cy="11201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120140"/>
                    </a:xfrm>
                    <a:prstGeom prst="rect">
                      <a:avLst/>
                    </a:prstGeom>
                    <a:noFill/>
                    <a:ln>
                      <a:noFill/>
                    </a:ln>
                  </pic:spPr>
                </pic:pic>
              </a:graphicData>
            </a:graphic>
          </wp:inline>
        </w:drawing>
      </w:r>
      <w:r>
        <w:t>Figure 1: Block Diagram of proposed system</w:t>
      </w:r>
    </w:p>
    <w:p w14:paraId="35232DDC" w14:textId="77777777" w:rsidR="00C97DE3" w:rsidRDefault="00C97DE3" w:rsidP="009C29DA">
      <w:pPr>
        <w:jc w:val="both"/>
      </w:pPr>
    </w:p>
    <w:p w14:paraId="16803F5D" w14:textId="392FAA71" w:rsidR="000A00E8" w:rsidRDefault="00257593" w:rsidP="009C29DA">
      <w:pPr>
        <w:jc w:val="both"/>
        <w:sectPr w:rsidR="000A00E8" w:rsidSect="000A00E8">
          <w:type w:val="continuous"/>
          <w:pgSz w:w="11906" w:h="16838" w:code="9"/>
          <w:pgMar w:top="1080" w:right="907" w:bottom="1440" w:left="907" w:header="720" w:footer="720" w:gutter="0"/>
          <w:cols w:num="2" w:space="360"/>
          <w:docGrid w:linePitch="360"/>
        </w:sectPr>
      </w:pPr>
      <w:r w:rsidRPr="0019753C">
        <w:t xml:space="preserve">For the river path detection approach using computer vision, the dataset was obtained from USGS Earth Explorer. </w:t>
      </w:r>
      <w:r>
        <w:t>The Krishna River originates in the western ghats of Maharashtra and is the major source of agricultural irrigation for Maharashtra Telangana and andra-pradesh.</w:t>
      </w:r>
    </w:p>
    <w:p w14:paraId="3C7A6276" w14:textId="0B81A952" w:rsidR="008A24BF" w:rsidRDefault="00000000" w:rsidP="00C7377B">
      <w:r>
        <w:rPr>
          <w:noProof/>
        </w:rPr>
        <w:lastRenderedPageBreak/>
        <w:pict w14:anchorId="5EB632EE">
          <v:rect id="_x0000_s1026" style="position:absolute;left:0;text-align:left;margin-left:17.2pt;margin-top:7.6pt;width:470.6pt;height:93.9pt;z-index:-251658752"/>
        </w:pict>
      </w:r>
    </w:p>
    <w:p w14:paraId="42D6C30A" w14:textId="6E52E10F" w:rsidR="000A00E8" w:rsidRDefault="000A00E8" w:rsidP="00C7377B">
      <w:r w:rsidRPr="000A00E8">
        <w:rPr>
          <w:noProof/>
        </w:rPr>
        <w:drawing>
          <wp:inline distT="0" distB="0" distL="0" distR="0" wp14:anchorId="79B741D4" wp14:editId="2C189B05">
            <wp:extent cx="1185998" cy="1067862"/>
            <wp:effectExtent l="0" t="0" r="0" b="0"/>
            <wp:docPr id="5" name="Picture 4" descr="A close-up of a skin&#10;&#10;Description automatically generated with low confidence">
              <a:extLst xmlns:a="http://schemas.openxmlformats.org/drawingml/2006/main">
                <a:ext uri="{FF2B5EF4-FFF2-40B4-BE49-F238E27FC236}">
                  <a16:creationId xmlns:a16="http://schemas.microsoft.com/office/drawing/2014/main" id="{BC3A4259-00E4-6D29-EF05-491A90F7B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skin&#10;&#10;Description automatically generated with low confidence">
                      <a:extLst>
                        <a:ext uri="{FF2B5EF4-FFF2-40B4-BE49-F238E27FC236}">
                          <a16:creationId xmlns:a16="http://schemas.microsoft.com/office/drawing/2014/main" id="{BC3A4259-00E4-6D29-EF05-491A90F7B67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2884" cy="1092070"/>
                    </a:xfrm>
                    <a:prstGeom prst="rect">
                      <a:avLst/>
                    </a:prstGeom>
                  </pic:spPr>
                </pic:pic>
              </a:graphicData>
            </a:graphic>
          </wp:inline>
        </w:drawing>
      </w:r>
      <w:r w:rsidR="00DB526D" w:rsidRPr="000A00E8">
        <w:rPr>
          <w:noProof/>
        </w:rPr>
        <w:drawing>
          <wp:inline distT="0" distB="0" distL="0" distR="0" wp14:anchorId="7C90E8CB" wp14:editId="5E3FA6C2">
            <wp:extent cx="1181100" cy="1062298"/>
            <wp:effectExtent l="0" t="0" r="0" b="0"/>
            <wp:docPr id="7" name="Picture 6" descr="Map&#10;&#10;Description automatically generated">
              <a:extLst xmlns:a="http://schemas.openxmlformats.org/drawingml/2006/main">
                <a:ext uri="{FF2B5EF4-FFF2-40B4-BE49-F238E27FC236}">
                  <a16:creationId xmlns:a16="http://schemas.microsoft.com/office/drawing/2014/main" id="{65E564BA-18D1-A8EB-2B3E-E27A005BD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ap&#10;&#10;Description automatically generated">
                      <a:extLst>
                        <a:ext uri="{FF2B5EF4-FFF2-40B4-BE49-F238E27FC236}">
                          <a16:creationId xmlns:a16="http://schemas.microsoft.com/office/drawing/2014/main" id="{65E564BA-18D1-A8EB-2B3E-E27A005BDEB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1" cy="1096567"/>
                    </a:xfrm>
                    <a:prstGeom prst="rect">
                      <a:avLst/>
                    </a:prstGeom>
                  </pic:spPr>
                </pic:pic>
              </a:graphicData>
            </a:graphic>
          </wp:inline>
        </w:drawing>
      </w:r>
      <w:r w:rsidR="00DB526D" w:rsidRPr="00C7377B">
        <w:rPr>
          <w:noProof/>
        </w:rPr>
        <w:drawing>
          <wp:inline distT="0" distB="0" distL="0" distR="0" wp14:anchorId="4F47F300" wp14:editId="53E57D37">
            <wp:extent cx="1180631" cy="1063032"/>
            <wp:effectExtent l="0" t="0" r="0" b="0"/>
            <wp:docPr id="11" name="Picture 10" descr="A close-up of a map&#10;&#10;Description automatically generated with medium confidence">
              <a:extLst xmlns:a="http://schemas.openxmlformats.org/drawingml/2006/main">
                <a:ext uri="{FF2B5EF4-FFF2-40B4-BE49-F238E27FC236}">
                  <a16:creationId xmlns:a16="http://schemas.microsoft.com/office/drawing/2014/main" id="{B8626FF0-B8AD-8ACF-3BC7-65C708990C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up of a map&#10;&#10;Description automatically generated with medium confidence">
                      <a:extLst>
                        <a:ext uri="{FF2B5EF4-FFF2-40B4-BE49-F238E27FC236}">
                          <a16:creationId xmlns:a16="http://schemas.microsoft.com/office/drawing/2014/main" id="{B8626FF0-B8AD-8ACF-3BC7-65C708990C9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0307" cy="1107760"/>
                    </a:xfrm>
                    <a:prstGeom prst="rect">
                      <a:avLst/>
                    </a:prstGeom>
                  </pic:spPr>
                </pic:pic>
              </a:graphicData>
            </a:graphic>
          </wp:inline>
        </w:drawing>
      </w:r>
      <w:r w:rsidR="00C7377B" w:rsidRPr="00C7377B">
        <w:rPr>
          <w:noProof/>
        </w:rPr>
        <w:drawing>
          <wp:inline distT="0" distB="0" distL="0" distR="0" wp14:anchorId="0BA8ABC2" wp14:editId="1EDE1F62">
            <wp:extent cx="1177812" cy="1060493"/>
            <wp:effectExtent l="0" t="0" r="0" b="0"/>
            <wp:docPr id="4" name="Picture 4" descr="A close-up of a map&#10;&#10;Description automatically generated with medium confidence">
              <a:extLst xmlns:a="http://schemas.openxmlformats.org/drawingml/2006/main">
                <a:ext uri="{FF2B5EF4-FFF2-40B4-BE49-F238E27FC236}">
                  <a16:creationId xmlns:a16="http://schemas.microsoft.com/office/drawing/2014/main" id="{B8626FF0-B8AD-8ACF-3BC7-65C708990C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up of a map&#10;&#10;Description automatically generated with medium confidence">
                      <a:extLst>
                        <a:ext uri="{FF2B5EF4-FFF2-40B4-BE49-F238E27FC236}">
                          <a16:creationId xmlns:a16="http://schemas.microsoft.com/office/drawing/2014/main" id="{B8626FF0-B8AD-8ACF-3BC7-65C708990C9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2647" cy="1109866"/>
                    </a:xfrm>
                    <a:prstGeom prst="rect">
                      <a:avLst/>
                    </a:prstGeom>
                  </pic:spPr>
                </pic:pic>
              </a:graphicData>
            </a:graphic>
          </wp:inline>
        </w:drawing>
      </w:r>
      <w:r w:rsidR="00C7377B" w:rsidRPr="00C7377B">
        <w:rPr>
          <w:noProof/>
        </w:rPr>
        <w:drawing>
          <wp:inline distT="0" distB="0" distL="0" distR="0" wp14:anchorId="05BEBC94" wp14:editId="77443494">
            <wp:extent cx="1181507" cy="1060357"/>
            <wp:effectExtent l="0" t="0" r="0" b="0"/>
            <wp:docPr id="14" name="Picture 14" descr="Map&#10;&#10;Description automatically generated">
              <a:extLst xmlns:a="http://schemas.openxmlformats.org/drawingml/2006/main">
                <a:ext uri="{FF2B5EF4-FFF2-40B4-BE49-F238E27FC236}">
                  <a16:creationId xmlns:a16="http://schemas.microsoft.com/office/drawing/2014/main" id="{091C75C5-4914-A069-0CE9-6FC744989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Map&#10;&#10;Description automatically generated">
                      <a:extLst>
                        <a:ext uri="{FF2B5EF4-FFF2-40B4-BE49-F238E27FC236}">
                          <a16:creationId xmlns:a16="http://schemas.microsoft.com/office/drawing/2014/main" id="{091C75C5-4914-A069-0CE9-6FC744989E3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4046" cy="1089560"/>
                    </a:xfrm>
                    <a:prstGeom prst="rect">
                      <a:avLst/>
                    </a:prstGeom>
                  </pic:spPr>
                </pic:pic>
              </a:graphicData>
            </a:graphic>
          </wp:inline>
        </w:drawing>
      </w:r>
    </w:p>
    <w:p w14:paraId="669FC526" w14:textId="77777777" w:rsidR="008A24BF" w:rsidRDefault="008A24BF" w:rsidP="00965039">
      <w:pPr>
        <w:jc w:val="both"/>
      </w:pPr>
    </w:p>
    <w:p w14:paraId="47470BC4" w14:textId="6510B352" w:rsidR="009C29DA" w:rsidRPr="0019753C" w:rsidRDefault="00C7377B" w:rsidP="00393FF4">
      <w:r w:rsidRPr="00C7377B">
        <w:rPr>
          <w:noProof/>
        </w:rPr>
        <w:drawing>
          <wp:inline distT="0" distB="0" distL="0" distR="0" wp14:anchorId="4CBC3558" wp14:editId="4BB704DD">
            <wp:extent cx="5973103" cy="1177220"/>
            <wp:effectExtent l="0" t="0" r="0" b="0"/>
            <wp:docPr id="15" name="Picture 15" descr="A picture containing text">
              <a:extLst xmlns:a="http://schemas.openxmlformats.org/drawingml/2006/main">
                <a:ext uri="{FF2B5EF4-FFF2-40B4-BE49-F238E27FC236}">
                  <a16:creationId xmlns:a16="http://schemas.microsoft.com/office/drawing/2014/main" id="{826199A5-95F7-9CC4-3E16-3CAA403313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picture containing text">
                      <a:extLst>
                        <a:ext uri="{FF2B5EF4-FFF2-40B4-BE49-F238E27FC236}">
                          <a16:creationId xmlns:a16="http://schemas.microsoft.com/office/drawing/2014/main" id="{826199A5-95F7-9CC4-3E16-3CAA4033133F}"/>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4901" cy="1181516"/>
                    </a:xfrm>
                    <a:prstGeom prst="rect">
                      <a:avLst/>
                    </a:prstGeom>
                  </pic:spPr>
                </pic:pic>
              </a:graphicData>
            </a:graphic>
          </wp:inline>
        </w:drawing>
      </w:r>
    </w:p>
    <w:p w14:paraId="308527FD" w14:textId="77777777" w:rsidR="00965039" w:rsidRDefault="00965039" w:rsidP="00965039">
      <w:pPr>
        <w:jc w:val="both"/>
        <w:rPr>
          <w:lang w:val="en-GB"/>
        </w:rPr>
      </w:pPr>
    </w:p>
    <w:p w14:paraId="20079DB0" w14:textId="5703313F" w:rsidR="00C7377B" w:rsidRDefault="00C7377B" w:rsidP="00965039">
      <w:pPr>
        <w:rPr>
          <w:lang w:val="en-GB"/>
        </w:rPr>
      </w:pPr>
      <w:r>
        <w:rPr>
          <w:lang w:val="en-GB"/>
        </w:rPr>
        <w:t>Figure 2: Process of Image Stitching</w:t>
      </w:r>
    </w:p>
    <w:p w14:paraId="004E4231" w14:textId="77777777" w:rsidR="00965039" w:rsidRDefault="00965039" w:rsidP="00965039">
      <w:pPr>
        <w:rPr>
          <w:lang w:val="en-GB"/>
        </w:rPr>
      </w:pPr>
    </w:p>
    <w:p w14:paraId="5183551A" w14:textId="6F142CC2" w:rsidR="008A24BF" w:rsidRDefault="008A24BF" w:rsidP="009C29DA">
      <w:pPr>
        <w:jc w:val="both"/>
        <w:rPr>
          <w:lang w:val="en-GB"/>
        </w:rPr>
        <w:sectPr w:rsidR="008A24BF" w:rsidSect="000A00E8">
          <w:type w:val="continuous"/>
          <w:pgSz w:w="11906" w:h="16838" w:code="9"/>
          <w:pgMar w:top="1080" w:right="907" w:bottom="1440" w:left="907" w:header="720" w:footer="720" w:gutter="0"/>
          <w:cols w:space="360"/>
          <w:docGrid w:linePitch="360"/>
        </w:sectPr>
      </w:pPr>
    </w:p>
    <w:p w14:paraId="27854DEC" w14:textId="74AA8BA3" w:rsidR="00C7377B" w:rsidRDefault="00257593" w:rsidP="009C29DA">
      <w:pPr>
        <w:jc w:val="both"/>
        <w:rPr>
          <w:lang w:val="en-GB"/>
        </w:rPr>
      </w:pPr>
      <w:r>
        <w:t xml:space="preserve">The approach was applied on Krishna River to monitor the changes over time. </w:t>
      </w:r>
      <w:r w:rsidRPr="0019753C">
        <w:t xml:space="preserve">satellite images of the complete river were acquired from the USGS database. The images were collected at different times and seasons, enabling the monitoring of changes in the river's path over time. </w:t>
      </w:r>
      <w:r w:rsidRPr="00967890">
        <w:t xml:space="preserve">The imagery was combined using image stitching techniques to provide a smooth and comprehensive representation of the river. A panoramic view or a wider image can be made using the image stitching process, which involves aligning numerous photographs of the same scene. The programme was used to load the satellite photos, and preprocessing methods including color balance and image enhancement were used to make sure the images were of good quality and uniform across </w:t>
      </w:r>
      <w:proofErr w:type="gramStart"/>
      <w:r w:rsidRPr="00967890">
        <w:t>all of</w:t>
      </w:r>
      <w:proofErr w:type="gramEnd"/>
      <w:r w:rsidRPr="00967890">
        <w:t xml:space="preserve"> the images.</w:t>
      </w:r>
    </w:p>
    <w:p w14:paraId="0B9B31FA" w14:textId="5F392C26" w:rsidR="009C29DA" w:rsidRDefault="009C29DA" w:rsidP="009C29DA">
      <w:pPr>
        <w:jc w:val="both"/>
        <w:rPr>
          <w:lang w:val="en-GB"/>
        </w:rPr>
      </w:pPr>
      <w:r>
        <w:rPr>
          <w:lang w:val="en-GB"/>
        </w:rPr>
        <w:t>Algorithm for image stitching and Pre-processing :</w:t>
      </w:r>
    </w:p>
    <w:p w14:paraId="5BD8FA24" w14:textId="376ACB4B" w:rsidR="009C29DA" w:rsidRDefault="009C29DA" w:rsidP="009C29DA">
      <w:pPr>
        <w:jc w:val="both"/>
        <w:rPr>
          <w:lang w:val="en-GB"/>
        </w:rPr>
      </w:pPr>
    </w:p>
    <w:p w14:paraId="4C7A32E8" w14:textId="7D10CFEE" w:rsidR="009C29DA" w:rsidRDefault="00CA0B89" w:rsidP="009C29DA">
      <w:pPr>
        <w:spacing w:after="160" w:line="259" w:lineRule="auto"/>
      </w:pPr>
      <w:r w:rsidRPr="003038BD">
        <w:rPr>
          <w:noProof/>
          <w:lang w:val="en-GB"/>
        </w:rPr>
        <w:drawing>
          <wp:inline distT="0" distB="0" distL="0" distR="0" wp14:anchorId="16681F42" wp14:editId="0FDBC492">
            <wp:extent cx="3089910" cy="3104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10" cy="3104515"/>
                    </a:xfrm>
                    <a:prstGeom prst="rect">
                      <a:avLst/>
                    </a:prstGeom>
                  </pic:spPr>
                </pic:pic>
              </a:graphicData>
            </a:graphic>
          </wp:inline>
        </w:drawing>
      </w:r>
    </w:p>
    <w:p w14:paraId="0A759D45" w14:textId="77777777" w:rsidR="00967890" w:rsidRDefault="00967890" w:rsidP="009C29DA">
      <w:pPr>
        <w:jc w:val="both"/>
      </w:pPr>
      <w:r w:rsidRPr="00967890">
        <w:t xml:space="preserve">The goal of segmentation is to divide a picture into meaningful chunks from which pertinent information may be extracted. Image segmentation can be used to distinguish </w:t>
      </w:r>
      <w:r w:rsidRPr="00967890">
        <w:t>the river route from the surrounding surroundings in the context of river path change detection.</w:t>
      </w:r>
    </w:p>
    <w:p w14:paraId="0F768CB4" w14:textId="7F5F6A15" w:rsidR="009C29DA" w:rsidRPr="006B649C" w:rsidRDefault="005A059F" w:rsidP="009C29DA">
      <w:pPr>
        <w:jc w:val="both"/>
      </w:pPr>
      <w:r>
        <w:t xml:space="preserve">It </w:t>
      </w:r>
      <w:r w:rsidR="009C29DA" w:rsidRPr="006B649C">
        <w:t xml:space="preserve">provides several image segmentation algorithms, including thresholding, edge detection, and clustering. </w:t>
      </w:r>
      <w:r w:rsidRPr="005A059F">
        <w:t>Thresholding is a frequent technique in image segmentation. It entails defining a threshold value and identifying all pixels in the image as foreground or background based on their intensity levels.</w:t>
      </w:r>
    </w:p>
    <w:p w14:paraId="52009DD8" w14:textId="584C2D95" w:rsidR="009C29DA" w:rsidRDefault="009C29DA" w:rsidP="009C29DA">
      <w:pPr>
        <w:jc w:val="both"/>
      </w:pPr>
      <w:r w:rsidRPr="006B649C">
        <w:t xml:space="preserve">To calculate the length, area, and perimeter of the river </w:t>
      </w:r>
      <w:r w:rsidR="00C76A59" w:rsidRPr="006B649C">
        <w:t>path, contour</w:t>
      </w:r>
      <w:r w:rsidRPr="006B649C">
        <w:t xml:space="preserve"> detection algorithm. Contour detection </w:t>
      </w:r>
      <w:r>
        <w:t>follows</w:t>
      </w:r>
      <w:r w:rsidRPr="006B649C">
        <w:t xml:space="preserve"> identifying and extracting the boundaries of objects in an image. Once the contour of the river path is detected, you can use the contour properties such as length, area, and perimeter to calculate the required measurements.</w:t>
      </w:r>
    </w:p>
    <w:p w14:paraId="17298257" w14:textId="77777777" w:rsidR="00C97DE3" w:rsidRDefault="00C97DE3" w:rsidP="009C29DA">
      <w:pPr>
        <w:jc w:val="both"/>
      </w:pPr>
    </w:p>
    <w:p w14:paraId="6483CD21" w14:textId="05AEE95C" w:rsidR="009C29DA" w:rsidRDefault="009C29DA" w:rsidP="008A24BF">
      <w:pPr>
        <w:spacing w:after="160" w:line="259" w:lineRule="auto"/>
        <w:jc w:val="both"/>
      </w:pPr>
      <w:r>
        <w:t>Algorithm for calculate the Length, Area Perimeter and Centroid:</w:t>
      </w:r>
    </w:p>
    <w:p w14:paraId="1AB7DE7E" w14:textId="71A8AD7B" w:rsidR="009C29DA" w:rsidRDefault="008A24BF" w:rsidP="008A24BF">
      <w:pPr>
        <w:spacing w:after="160"/>
        <w:jc w:val="left"/>
      </w:pPr>
      <w:r w:rsidRPr="008A24BF">
        <w:rPr>
          <w:noProof/>
        </w:rPr>
        <w:drawing>
          <wp:inline distT="0" distB="0" distL="0" distR="0" wp14:anchorId="16C9C3F0" wp14:editId="35AD884C">
            <wp:extent cx="3089910" cy="2385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2385695"/>
                    </a:xfrm>
                    <a:prstGeom prst="rect">
                      <a:avLst/>
                    </a:prstGeom>
                  </pic:spPr>
                </pic:pic>
              </a:graphicData>
            </a:graphic>
          </wp:inline>
        </w:drawing>
      </w:r>
    </w:p>
    <w:p w14:paraId="1ADF4897" w14:textId="2C97E9D3" w:rsidR="009C29DA" w:rsidRDefault="009C29DA" w:rsidP="00C97DE3">
      <w:pPr>
        <w:pStyle w:val="Heading1"/>
      </w:pPr>
      <w:r>
        <w:t>results</w:t>
      </w:r>
    </w:p>
    <w:p w14:paraId="02F080E8" w14:textId="08AB07E3" w:rsidR="009C29DA" w:rsidRPr="00526351" w:rsidRDefault="009C29DA" w:rsidP="009C29DA">
      <w:pPr>
        <w:jc w:val="both"/>
        <w:rPr>
          <w:lang w:val="en-IN"/>
        </w:rPr>
      </w:pPr>
      <w:r w:rsidRPr="00526351">
        <w:t xml:space="preserve">Satellite images often contain multiple spectral bands that capture different types of information. In the case of the dataset used for river path change detection, the images acquired from the USGS database contain two layers: layer 4 and layer 5. </w:t>
      </w:r>
      <w:r w:rsidR="005406CA" w:rsidRPr="005406CA">
        <w:t xml:space="preserve">Using the formula (B5 - B4) / (B5 + B4), </w:t>
      </w:r>
      <w:r w:rsidR="005406CA" w:rsidRPr="005406CA">
        <w:lastRenderedPageBreak/>
        <w:t xml:space="preserve">where B4 and B5 stand for Band 4 and Band 5, the Normalised Difference Vegetation Index (NDVI) is derived to blend these two layers. While Band 5's wavelength range is 845-885 nm and its frequency range is 354.2-337.1 THz, Band 4's wavelength range is 655-670 </w:t>
      </w:r>
      <w:proofErr w:type="gramStart"/>
      <w:r w:rsidR="005406CA" w:rsidRPr="005406CA">
        <w:t>nm</w:t>
      </w:r>
      <w:proofErr w:type="gramEnd"/>
      <w:r w:rsidR="005406CA" w:rsidRPr="005406CA">
        <w:t xml:space="preserve"> and its frequency range is 449.4-434.9 THz. The NDVI is frequently employed in satellite pictures to identify water since it is sensitive to the presence of water and reduces the impact of other characteristics, such vegetation. NDVI = (NIR - Blue) / (NIR + Blue), where NDVI (Landsat 8) = (B5 - B4) / (B5 + B4), is the formula for removing the blue portion of the image. </w:t>
      </w:r>
      <w:r w:rsidRPr="00526351">
        <w:t xml:space="preserve"> By calculating the NDVI for the two layers, a new image can be created that highlights areas of water and changes in water over time, which is useful for applications such as river path change detection.</w:t>
      </w:r>
    </w:p>
    <w:p w14:paraId="5F8DF2A9" w14:textId="77777777" w:rsidR="009C29DA" w:rsidRDefault="009C29DA" w:rsidP="009C29DA">
      <w:pPr>
        <w:jc w:val="both"/>
      </w:pPr>
    </w:p>
    <w:p w14:paraId="63A327F1" w14:textId="77777777" w:rsidR="009C29DA" w:rsidRDefault="009C29DA" w:rsidP="009C29DA">
      <w:pPr>
        <w:jc w:val="both"/>
      </w:pPr>
      <w:r w:rsidRPr="00F33CDD">
        <w:rPr>
          <w:noProof/>
        </w:rPr>
        <w:drawing>
          <wp:inline distT="0" distB="0" distL="0" distR="0" wp14:anchorId="02D83A25" wp14:editId="3C3B44B4">
            <wp:extent cx="3089910" cy="93726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a:stretch>
                      <a:fillRect/>
                    </a:stretch>
                  </pic:blipFill>
                  <pic:spPr>
                    <a:xfrm>
                      <a:off x="0" y="0"/>
                      <a:ext cx="3089910" cy="937260"/>
                    </a:xfrm>
                    <a:prstGeom prst="rect">
                      <a:avLst/>
                    </a:prstGeom>
                  </pic:spPr>
                </pic:pic>
              </a:graphicData>
            </a:graphic>
          </wp:inline>
        </w:drawing>
      </w:r>
    </w:p>
    <w:p w14:paraId="054044A3" w14:textId="77777777" w:rsidR="009C29DA" w:rsidRDefault="009C29DA" w:rsidP="009C29DA">
      <w:r>
        <w:t>Figure 4: Extracted Blue River.</w:t>
      </w:r>
    </w:p>
    <w:p w14:paraId="0D95CCE7" w14:textId="77777777" w:rsidR="009C29DA" w:rsidRDefault="009C29DA" w:rsidP="009C29DA"/>
    <w:p w14:paraId="46E2696C" w14:textId="49745B4B" w:rsidR="009C29DA" w:rsidRDefault="00967890" w:rsidP="009C29DA">
      <w:pPr>
        <w:jc w:val="both"/>
      </w:pPr>
      <w:r w:rsidRPr="00967890">
        <w:t>Here, we're going to use QGIS to extract the blue area from an image. Combining image processing methods like thresholding and color-based segmentation can be used to accomplish this.</w:t>
      </w:r>
      <w:r>
        <w:t xml:space="preserve"> </w:t>
      </w:r>
      <w:r w:rsidR="009C29DA" w:rsidRPr="00F33CDD">
        <w:t>By selecting the appropriate threshold values and applying segmentation algorithms to the image, we can isolate the blue region of interest.</w:t>
      </w:r>
    </w:p>
    <w:p w14:paraId="76F33437" w14:textId="77777777" w:rsidR="009C29DA" w:rsidRDefault="009C29DA" w:rsidP="009C29DA">
      <w:pPr>
        <w:jc w:val="both"/>
      </w:pPr>
    </w:p>
    <w:p w14:paraId="6B2715F8" w14:textId="77777777" w:rsidR="009C29DA" w:rsidRDefault="009C29DA" w:rsidP="009C29DA">
      <w:r w:rsidRPr="00FA5826">
        <w:rPr>
          <w:noProof/>
        </w:rPr>
        <w:drawing>
          <wp:inline distT="0" distB="0" distL="0" distR="0" wp14:anchorId="48C78E20" wp14:editId="2AA43F36">
            <wp:extent cx="2644140" cy="2019784"/>
            <wp:effectExtent l="0" t="0" r="0" b="0"/>
            <wp:docPr id="8" name="Picture 8">
              <a:extLst xmlns:a="http://schemas.openxmlformats.org/drawingml/2006/main">
                <a:ext uri="{FF2B5EF4-FFF2-40B4-BE49-F238E27FC236}">
                  <a16:creationId xmlns:a16="http://schemas.microsoft.com/office/drawing/2014/main" id="{6AE21EEF-5B7F-5556-F69E-15E736D2DA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AE21EEF-5B7F-5556-F69E-15E736D2DAFD}"/>
                        </a:ext>
                      </a:extLst>
                    </pic:cNvPr>
                    <pic:cNvPicPr>
                      <a:picLocks noChangeAspect="1"/>
                    </pic:cNvPicPr>
                  </pic:nvPicPr>
                  <pic:blipFill>
                    <a:blip r:embed="rId20"/>
                    <a:stretch>
                      <a:fillRect/>
                    </a:stretch>
                  </pic:blipFill>
                  <pic:spPr>
                    <a:xfrm>
                      <a:off x="0" y="0"/>
                      <a:ext cx="2647888" cy="2022647"/>
                    </a:xfrm>
                    <a:prstGeom prst="rect">
                      <a:avLst/>
                    </a:prstGeom>
                  </pic:spPr>
                </pic:pic>
              </a:graphicData>
            </a:graphic>
          </wp:inline>
        </w:drawing>
      </w:r>
    </w:p>
    <w:p w14:paraId="5582ABD3" w14:textId="77777777" w:rsidR="009C29DA" w:rsidRDefault="009C29DA" w:rsidP="009C29DA"/>
    <w:p w14:paraId="1106AAAD" w14:textId="77777777" w:rsidR="009C29DA" w:rsidRDefault="009C29DA" w:rsidP="009C29DA">
      <w:r>
        <w:t>Figure 5: performing Thresholding.</w:t>
      </w:r>
    </w:p>
    <w:p w14:paraId="47CE6D56" w14:textId="16D37E2F" w:rsidR="009C29DA" w:rsidRDefault="00CA674F" w:rsidP="009C29DA">
      <w:pPr>
        <w:jc w:val="both"/>
      </w:pPr>
      <w:r>
        <w:rPr>
          <w:noProof/>
        </w:rPr>
        <w:pict w14:anchorId="02A87943">
          <v:rect id="_x0000_s1027" style="position:absolute;left:0;text-align:left;margin-left:96.55pt;margin-top:8.4pt;width:110.4pt;height:25.8pt;z-index:251658752" stroked="f">
            <v:textbox>
              <w:txbxContent>
                <w:p w14:paraId="1E0CF243" w14:textId="3E05B234" w:rsidR="00CA674F" w:rsidRPr="00CA674F" w:rsidRDefault="00CA674F">
                  <w:pPr>
                    <w:rPr>
                      <w:lang w:val="en-GB"/>
                    </w:rPr>
                  </w:pPr>
                  <w:r>
                    <w:rPr>
                      <w:lang w:val="en-GB"/>
                    </w:rPr>
                    <w:t xml:space="preserve">Detected </w:t>
                  </w:r>
                  <w:proofErr w:type="gramStart"/>
                  <w:r>
                    <w:rPr>
                      <w:lang w:val="en-GB"/>
                    </w:rPr>
                    <w:t>contour</w:t>
                  </w:r>
                  <w:proofErr w:type="gramEnd"/>
                </w:p>
              </w:txbxContent>
            </v:textbox>
          </v:rect>
        </w:pict>
      </w:r>
      <w:r>
        <w:rPr>
          <w:noProof/>
        </w:rPr>
        <w:pict w14:anchorId="2C463B95">
          <v:shapetype id="_x0000_t32" coordsize="21600,21600" o:spt="32" o:oned="t" path="m,l21600,21600e" filled="f">
            <v:path arrowok="t" fillok="f" o:connecttype="none"/>
            <o:lock v:ext="edit" shapetype="t"/>
          </v:shapetype>
          <v:shape id="_x0000_s1028" type="#_x0000_t32" style="position:absolute;left:0;text-align:left;margin-left:87.55pt;margin-top:18pt;width:24.6pt;height:1.2pt;flip:x;z-index:251659776" o:connectortype="straight">
            <v:stroke endarrow="block"/>
          </v:shape>
        </w:pict>
      </w:r>
      <w:r w:rsidR="009C29DA" w:rsidRPr="00FA5826">
        <w:rPr>
          <w:noProof/>
        </w:rPr>
        <w:drawing>
          <wp:inline distT="0" distB="0" distL="0" distR="0" wp14:anchorId="7A19CF6F" wp14:editId="4B37C6D7">
            <wp:extent cx="3089910" cy="29705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1"/>
                    <a:stretch>
                      <a:fillRect/>
                    </a:stretch>
                  </pic:blipFill>
                  <pic:spPr>
                    <a:xfrm>
                      <a:off x="0" y="0"/>
                      <a:ext cx="3089910" cy="2970530"/>
                    </a:xfrm>
                    <a:prstGeom prst="rect">
                      <a:avLst/>
                    </a:prstGeom>
                  </pic:spPr>
                </pic:pic>
              </a:graphicData>
            </a:graphic>
          </wp:inline>
        </w:drawing>
      </w:r>
    </w:p>
    <w:p w14:paraId="554568D0" w14:textId="77777777" w:rsidR="009C29DA" w:rsidRDefault="009C29DA" w:rsidP="009C29DA"/>
    <w:p w14:paraId="62D2D4F8" w14:textId="77777777" w:rsidR="009C29DA" w:rsidRDefault="009C29DA" w:rsidP="009C29DA">
      <w:r>
        <w:t>Figure 6: River Detection using Contours.</w:t>
      </w:r>
    </w:p>
    <w:p w14:paraId="4D410D07" w14:textId="77777777" w:rsidR="009C29DA" w:rsidRDefault="009C29DA" w:rsidP="009C29DA"/>
    <w:p w14:paraId="539DA4B3" w14:textId="6AFF05C4" w:rsidR="009C29DA" w:rsidRPr="00FE5D5D" w:rsidRDefault="009C29DA" w:rsidP="009C29DA">
      <w:pPr>
        <w:jc w:val="both"/>
      </w:pPr>
      <w:proofErr w:type="spellStart"/>
      <w:proofErr w:type="gramStart"/>
      <w:r w:rsidRPr="00FE5D5D">
        <w:t>the</w:t>
      </w:r>
      <w:proofErr w:type="spellEnd"/>
      <w:proofErr w:type="gramEnd"/>
      <w:r w:rsidRPr="00FE5D5D">
        <w:t xml:space="preserve"> </w:t>
      </w:r>
      <w:r w:rsidR="009D06C2" w:rsidRPr="00FE5D5D">
        <w:t>find Contours</w:t>
      </w:r>
      <w:r w:rsidRPr="00FE5D5D">
        <w:t xml:space="preserve"> function is used to identify contour in the image</w:t>
      </w:r>
      <w:r>
        <w:t>s</w:t>
      </w:r>
      <w:r w:rsidRPr="00FE5D5D">
        <w:t xml:space="preserve">. </w:t>
      </w:r>
      <w:r>
        <w:t xml:space="preserve">It </w:t>
      </w:r>
      <w:r w:rsidR="00535985" w:rsidRPr="00FE5D5D">
        <w:t>takes arguments</w:t>
      </w:r>
      <w:r w:rsidRPr="00FE5D5D">
        <w:t xml:space="preserve"> - the image on which to detect the contours</w:t>
      </w:r>
      <w:r w:rsidR="005A059F">
        <w:t>.</w:t>
      </w:r>
    </w:p>
    <w:p w14:paraId="039E0FEE" w14:textId="77777777" w:rsidR="00967890" w:rsidRDefault="009C29DA" w:rsidP="00967890">
      <w:pPr>
        <w:jc w:val="both"/>
      </w:pPr>
      <w:r w:rsidRPr="00FE5D5D">
        <w:t xml:space="preserve">In this case, the contour retrieval mode is set to RETR_EXTERNAL, which retrieves only the external contours (i.e., the boundaries of </w:t>
      </w:r>
      <w:r>
        <w:t>river</w:t>
      </w:r>
      <w:r w:rsidRPr="00FE5D5D">
        <w:t xml:space="preserve"> in the image). </w:t>
      </w:r>
      <w:r w:rsidRPr="005E4213">
        <w:t xml:space="preserve">Once the largest contour is identified, it is drawn onto the original image using the </w:t>
      </w:r>
      <w:r w:rsidR="009D06C2" w:rsidRPr="005E4213">
        <w:t>draw Contours</w:t>
      </w:r>
      <w:r w:rsidRPr="005E4213">
        <w:t xml:space="preserve"> function.</w:t>
      </w:r>
      <w:r w:rsidR="00967890">
        <w:t xml:space="preserve"> </w:t>
      </w:r>
      <w:r w:rsidR="00967890" w:rsidRPr="00967890">
        <w:t xml:space="preserve">The </w:t>
      </w:r>
      <w:proofErr w:type="spellStart"/>
      <w:r w:rsidR="00967890" w:rsidRPr="00967890">
        <w:t>arcLength</w:t>
      </w:r>
      <w:proofErr w:type="spellEnd"/>
      <w:r w:rsidR="00967890" w:rsidRPr="00967890">
        <w:t xml:space="preserve"> function, which requires the largest contour and a Boolean flag indicating whether the contour is closed or open, calculates the arc length (or perimeter) of the largest contour. Using the </w:t>
      </w:r>
      <w:proofErr w:type="spellStart"/>
      <w:r w:rsidR="00967890" w:rsidRPr="00967890">
        <w:t>contourArea</w:t>
      </w:r>
      <w:proofErr w:type="spellEnd"/>
      <w:r w:rsidR="00967890" w:rsidRPr="00967890">
        <w:t xml:space="preserve"> function, which accepts the greatest contour as an argument, the contour area is determined.</w:t>
      </w:r>
    </w:p>
    <w:p w14:paraId="1286C8DB" w14:textId="713B1B95" w:rsidR="00C97DE3" w:rsidRDefault="009D06C2" w:rsidP="00967890">
      <w:pPr>
        <w:jc w:val="both"/>
      </w:pPr>
      <w:r w:rsidRPr="009D06C2">
        <w:rPr>
          <w:noProof/>
        </w:rPr>
        <w:drawing>
          <wp:inline distT="0" distB="0" distL="0" distR="0" wp14:anchorId="1394A2AD" wp14:editId="76B70728">
            <wp:extent cx="3089910" cy="1558290"/>
            <wp:effectExtent l="0" t="0" r="0" b="0"/>
            <wp:docPr id="20" name="Picture 20" descr="A picture containing chart&#10;&#10;Description automatically generated">
              <a:extLst xmlns:a="http://schemas.openxmlformats.org/drawingml/2006/main">
                <a:ext uri="{FF2B5EF4-FFF2-40B4-BE49-F238E27FC236}">
                  <a16:creationId xmlns:a16="http://schemas.microsoft.com/office/drawing/2014/main" id="{DDBF91FF-B65D-5527-C48C-AE46248B71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chart&#10;&#10;Description automatically generated">
                      <a:extLst>
                        <a:ext uri="{FF2B5EF4-FFF2-40B4-BE49-F238E27FC236}">
                          <a16:creationId xmlns:a16="http://schemas.microsoft.com/office/drawing/2014/main" id="{DDBF91FF-B65D-5527-C48C-AE46248B716E}"/>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89910" cy="1558290"/>
                    </a:xfrm>
                    <a:prstGeom prst="rect">
                      <a:avLst/>
                    </a:prstGeom>
                  </pic:spPr>
                </pic:pic>
              </a:graphicData>
            </a:graphic>
          </wp:inline>
        </w:drawing>
      </w:r>
    </w:p>
    <w:p w14:paraId="61388F0D" w14:textId="77777777" w:rsidR="00C97DE3" w:rsidRDefault="00C97DE3" w:rsidP="00C97DE3">
      <w:r>
        <w:t>Figure 7: Output Image</w:t>
      </w:r>
    </w:p>
    <w:p w14:paraId="51D4DB82" w14:textId="77777777" w:rsidR="00C97DE3" w:rsidRDefault="00C97DE3" w:rsidP="00C97DE3"/>
    <w:p w14:paraId="6DF5F8BE" w14:textId="77777777" w:rsidR="00C97DE3" w:rsidRDefault="00C97DE3" w:rsidP="00C97DE3">
      <w:pPr>
        <w:jc w:val="both"/>
        <w:rPr>
          <w:lang w:val="en-IN" w:eastAsia="en-IN"/>
        </w:rPr>
      </w:pPr>
      <w:r w:rsidRPr="0029717E">
        <w:rPr>
          <w:lang w:val="en-IN" w:eastAsia="en-IN"/>
        </w:rPr>
        <w:t>The resulting image with the contour displayed with a title that includes the length</w:t>
      </w:r>
      <w:r>
        <w:rPr>
          <w:lang w:val="en-IN" w:eastAsia="en-IN"/>
        </w:rPr>
        <w:t>, Perimeter,</w:t>
      </w:r>
      <w:r w:rsidRPr="0029717E">
        <w:rPr>
          <w:lang w:val="en-IN" w:eastAsia="en-IN"/>
        </w:rPr>
        <w:t xml:space="preserve"> </w:t>
      </w:r>
      <w:proofErr w:type="gramStart"/>
      <w:r w:rsidRPr="0029717E">
        <w:rPr>
          <w:lang w:val="en-IN" w:eastAsia="en-IN"/>
        </w:rPr>
        <w:t>area</w:t>
      </w:r>
      <w:proofErr w:type="gramEnd"/>
      <w:r w:rsidRPr="0029717E">
        <w:rPr>
          <w:lang w:val="en-IN" w:eastAsia="en-IN"/>
        </w:rPr>
        <w:t xml:space="preserve"> </w:t>
      </w:r>
      <w:r>
        <w:rPr>
          <w:lang w:val="en-IN" w:eastAsia="en-IN"/>
        </w:rPr>
        <w:t xml:space="preserve">and centroid </w:t>
      </w:r>
      <w:r w:rsidRPr="0029717E">
        <w:rPr>
          <w:lang w:val="en-IN" w:eastAsia="en-IN"/>
        </w:rPr>
        <w:t>of the red region.</w:t>
      </w:r>
    </w:p>
    <w:p w14:paraId="71956EDC" w14:textId="77777777" w:rsidR="009D06C2" w:rsidRDefault="009D06C2" w:rsidP="00C97DE3">
      <w:pPr>
        <w:jc w:val="both"/>
        <w:rPr>
          <w:noProof/>
        </w:rPr>
      </w:pPr>
    </w:p>
    <w:p w14:paraId="61FBAD48" w14:textId="0C99566E" w:rsidR="009D06C2" w:rsidRDefault="009D06C2" w:rsidP="00C97DE3">
      <w:pPr>
        <w:jc w:val="both"/>
        <w:rPr>
          <w:lang w:val="en-IN" w:eastAsia="en-IN"/>
        </w:rPr>
      </w:pPr>
      <w:r>
        <w:rPr>
          <w:noProof/>
        </w:rPr>
        <w:lastRenderedPageBreak/>
        <w:drawing>
          <wp:inline distT="0" distB="0" distL="0" distR="0" wp14:anchorId="2C06B835" wp14:editId="29CF310C">
            <wp:extent cx="3089910" cy="1580878"/>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2370"/>
                    <a:stretch/>
                  </pic:blipFill>
                  <pic:spPr bwMode="auto">
                    <a:xfrm>
                      <a:off x="0" y="0"/>
                      <a:ext cx="3089910" cy="1580878"/>
                    </a:xfrm>
                    <a:prstGeom prst="rect">
                      <a:avLst/>
                    </a:prstGeom>
                    <a:noFill/>
                    <a:ln>
                      <a:noFill/>
                    </a:ln>
                    <a:extLst>
                      <a:ext uri="{53640926-AAD7-44D8-BBD7-CCE9431645EC}">
                        <a14:shadowObscured xmlns:a14="http://schemas.microsoft.com/office/drawing/2010/main"/>
                      </a:ext>
                    </a:extLst>
                  </pic:spPr>
                </pic:pic>
              </a:graphicData>
            </a:graphic>
          </wp:inline>
        </w:drawing>
      </w:r>
    </w:p>
    <w:p w14:paraId="462DDF1C" w14:textId="77777777" w:rsidR="009D06C2" w:rsidRDefault="009D06C2" w:rsidP="009D06C2">
      <w:pPr>
        <w:rPr>
          <w:lang w:val="en-IN" w:eastAsia="en-IN"/>
        </w:rPr>
      </w:pPr>
    </w:p>
    <w:p w14:paraId="74B81097" w14:textId="57ADDD94" w:rsidR="009D06C2" w:rsidRDefault="009D06C2" w:rsidP="009D06C2">
      <w:pPr>
        <w:rPr>
          <w:lang w:val="en-IN" w:eastAsia="en-IN"/>
        </w:rPr>
      </w:pPr>
      <w:r>
        <w:rPr>
          <w:lang w:val="en-IN" w:eastAsia="en-IN"/>
        </w:rPr>
        <w:t xml:space="preserve">Figure 5: </w:t>
      </w:r>
      <w:r w:rsidR="00CA0B89">
        <w:rPr>
          <w:lang w:val="en-IN" w:eastAsia="en-IN"/>
        </w:rPr>
        <w:t>A</w:t>
      </w:r>
      <w:r>
        <w:rPr>
          <w:lang w:val="en-IN" w:eastAsia="en-IN"/>
        </w:rPr>
        <w:t xml:space="preserve">nalysis of </w:t>
      </w:r>
      <w:r w:rsidR="00CA0B89">
        <w:rPr>
          <w:lang w:val="en-IN" w:eastAsia="en-IN"/>
        </w:rPr>
        <w:t>R</w:t>
      </w:r>
      <w:r>
        <w:rPr>
          <w:lang w:val="en-IN" w:eastAsia="en-IN"/>
        </w:rPr>
        <w:t xml:space="preserve">iver </w:t>
      </w:r>
      <w:r w:rsidR="00CA0B89">
        <w:rPr>
          <w:lang w:val="en-IN" w:eastAsia="en-IN"/>
        </w:rPr>
        <w:t>P</w:t>
      </w:r>
      <w:r>
        <w:rPr>
          <w:lang w:val="en-IN" w:eastAsia="en-IN"/>
        </w:rPr>
        <w:t xml:space="preserve">ath </w:t>
      </w:r>
      <w:r w:rsidR="00CA0B89">
        <w:rPr>
          <w:lang w:val="en-IN" w:eastAsia="en-IN"/>
        </w:rPr>
        <w:t>A</w:t>
      </w:r>
      <w:r>
        <w:rPr>
          <w:lang w:val="en-IN" w:eastAsia="en-IN"/>
        </w:rPr>
        <w:t>rea</w:t>
      </w:r>
    </w:p>
    <w:p w14:paraId="251833F6" w14:textId="77777777" w:rsidR="009D06C2" w:rsidRDefault="009D06C2" w:rsidP="009D06C2">
      <w:pPr>
        <w:rPr>
          <w:lang w:val="en-IN" w:eastAsia="en-IN"/>
        </w:rPr>
      </w:pPr>
    </w:p>
    <w:p w14:paraId="519C4D07" w14:textId="77777777" w:rsidR="009D06C2" w:rsidRDefault="009D06C2" w:rsidP="009D06C2">
      <w:pPr>
        <w:rPr>
          <w:lang w:val="en-IN" w:eastAsia="en-IN"/>
        </w:rPr>
      </w:pPr>
    </w:p>
    <w:p w14:paraId="6729321B" w14:textId="13938DCE" w:rsidR="009D06C2" w:rsidRDefault="009D06C2" w:rsidP="009D06C2">
      <w:pPr>
        <w:rPr>
          <w:lang w:val="en-IN" w:eastAsia="en-IN"/>
        </w:rPr>
      </w:pPr>
      <w:r w:rsidRPr="009D06C2">
        <w:rPr>
          <w:noProof/>
          <w:lang w:val="en-IN" w:eastAsia="en-IN"/>
        </w:rPr>
        <w:drawing>
          <wp:inline distT="0" distB="0" distL="0" distR="0" wp14:anchorId="1EB3E670" wp14:editId="795DE674">
            <wp:extent cx="3089910" cy="156591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4"/>
                    <a:stretch>
                      <a:fillRect/>
                    </a:stretch>
                  </pic:blipFill>
                  <pic:spPr>
                    <a:xfrm>
                      <a:off x="0" y="0"/>
                      <a:ext cx="3089910" cy="1565910"/>
                    </a:xfrm>
                    <a:prstGeom prst="rect">
                      <a:avLst/>
                    </a:prstGeom>
                  </pic:spPr>
                </pic:pic>
              </a:graphicData>
            </a:graphic>
          </wp:inline>
        </w:drawing>
      </w:r>
    </w:p>
    <w:p w14:paraId="2FC6EB40" w14:textId="77777777" w:rsidR="009D06C2" w:rsidRDefault="009D06C2" w:rsidP="009D06C2">
      <w:pPr>
        <w:rPr>
          <w:lang w:val="en-IN" w:eastAsia="en-IN"/>
        </w:rPr>
      </w:pPr>
    </w:p>
    <w:p w14:paraId="066FF96A" w14:textId="19302070" w:rsidR="009D06C2" w:rsidRDefault="009D06C2" w:rsidP="009D06C2">
      <w:pPr>
        <w:rPr>
          <w:lang w:val="en-IN" w:eastAsia="en-IN"/>
        </w:rPr>
      </w:pPr>
      <w:r>
        <w:rPr>
          <w:lang w:val="en-IN" w:eastAsia="en-IN"/>
        </w:rPr>
        <w:t xml:space="preserve">Figure 6: </w:t>
      </w:r>
      <w:r w:rsidR="00CA0B89">
        <w:rPr>
          <w:lang w:val="en-IN" w:eastAsia="en-IN"/>
        </w:rPr>
        <w:t>A</w:t>
      </w:r>
      <w:r>
        <w:rPr>
          <w:lang w:val="en-IN" w:eastAsia="en-IN"/>
        </w:rPr>
        <w:t xml:space="preserve">nalysis of </w:t>
      </w:r>
      <w:r w:rsidR="00CA0B89">
        <w:rPr>
          <w:lang w:val="en-IN" w:eastAsia="en-IN"/>
        </w:rPr>
        <w:t>R</w:t>
      </w:r>
      <w:r>
        <w:rPr>
          <w:lang w:val="en-IN" w:eastAsia="en-IN"/>
        </w:rPr>
        <w:t xml:space="preserve">iver </w:t>
      </w:r>
      <w:r w:rsidR="00CA0B89">
        <w:rPr>
          <w:lang w:val="en-IN" w:eastAsia="en-IN"/>
        </w:rPr>
        <w:t>P</w:t>
      </w:r>
      <w:r>
        <w:rPr>
          <w:lang w:val="en-IN" w:eastAsia="en-IN"/>
        </w:rPr>
        <w:t xml:space="preserve">ath </w:t>
      </w:r>
      <w:r w:rsidR="00CA0B89">
        <w:rPr>
          <w:lang w:val="en-IN" w:eastAsia="en-IN"/>
        </w:rPr>
        <w:t>L</w:t>
      </w:r>
      <w:r>
        <w:rPr>
          <w:lang w:val="en-IN" w:eastAsia="en-IN"/>
        </w:rPr>
        <w:t>ength</w:t>
      </w:r>
    </w:p>
    <w:p w14:paraId="4A437956" w14:textId="77777777" w:rsidR="00C97DE3" w:rsidRDefault="00C97DE3" w:rsidP="00C97DE3">
      <w:pPr>
        <w:jc w:val="both"/>
        <w:rPr>
          <w:lang w:val="en-IN" w:eastAsia="en-IN"/>
        </w:rPr>
      </w:pPr>
    </w:p>
    <w:tbl>
      <w:tblPr>
        <w:tblStyle w:val="GridTable1Light"/>
        <w:tblW w:w="5086" w:type="dxa"/>
        <w:jc w:val="center"/>
        <w:tblLook w:val="04A0" w:firstRow="1" w:lastRow="0" w:firstColumn="1" w:lastColumn="0" w:noHBand="0" w:noVBand="1"/>
      </w:tblPr>
      <w:tblGrid>
        <w:gridCol w:w="616"/>
        <w:gridCol w:w="1066"/>
        <w:gridCol w:w="1069"/>
        <w:gridCol w:w="1075"/>
        <w:gridCol w:w="1260"/>
      </w:tblGrid>
      <w:tr w:rsidR="00C97DE3" w:rsidRPr="006E21E3" w14:paraId="3E507D24" w14:textId="77777777" w:rsidTr="00883FC2">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616" w:type="dxa"/>
          </w:tcPr>
          <w:p w14:paraId="3F676A70" w14:textId="77777777" w:rsidR="00C97DE3" w:rsidRPr="006E21E3" w:rsidRDefault="00C97DE3" w:rsidP="00883FC2">
            <w:pPr>
              <w:rPr>
                <w:rFonts w:ascii="Times New Roman" w:hAnsi="Times New Roman" w:cs="Times New Roman"/>
                <w:sz w:val="20"/>
                <w:szCs w:val="20"/>
              </w:rPr>
            </w:pPr>
            <w:r w:rsidRPr="006E21E3">
              <w:rPr>
                <w:rFonts w:ascii="Times New Roman" w:hAnsi="Times New Roman" w:cs="Times New Roman"/>
                <w:sz w:val="20"/>
                <w:szCs w:val="20"/>
              </w:rPr>
              <w:t>Year</w:t>
            </w:r>
          </w:p>
        </w:tc>
        <w:tc>
          <w:tcPr>
            <w:tcW w:w="1066" w:type="dxa"/>
          </w:tcPr>
          <w:p w14:paraId="7D6B1217" w14:textId="77777777" w:rsidR="00C97DE3" w:rsidRPr="006E21E3" w:rsidRDefault="00C97DE3" w:rsidP="00883FC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E21E3">
              <w:rPr>
                <w:rFonts w:ascii="Times New Roman" w:hAnsi="Times New Roman" w:cs="Times New Roman"/>
                <w:sz w:val="20"/>
                <w:szCs w:val="20"/>
              </w:rPr>
              <w:t>Area</w:t>
            </w:r>
          </w:p>
        </w:tc>
        <w:tc>
          <w:tcPr>
            <w:tcW w:w="1069" w:type="dxa"/>
          </w:tcPr>
          <w:p w14:paraId="0FA20088" w14:textId="77777777" w:rsidR="00C97DE3" w:rsidRPr="006E21E3" w:rsidRDefault="00C97DE3" w:rsidP="00883FC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E21E3">
              <w:rPr>
                <w:rFonts w:ascii="Times New Roman" w:hAnsi="Times New Roman" w:cs="Times New Roman"/>
                <w:sz w:val="20"/>
                <w:szCs w:val="20"/>
              </w:rPr>
              <w:t>Length</w:t>
            </w:r>
          </w:p>
        </w:tc>
        <w:tc>
          <w:tcPr>
            <w:tcW w:w="1075" w:type="dxa"/>
          </w:tcPr>
          <w:p w14:paraId="54FB24C4" w14:textId="77777777" w:rsidR="00C97DE3" w:rsidRPr="006E21E3" w:rsidRDefault="00C97DE3" w:rsidP="00883FC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E21E3">
              <w:rPr>
                <w:rFonts w:ascii="Times New Roman" w:hAnsi="Times New Roman" w:cs="Times New Roman"/>
                <w:sz w:val="20"/>
                <w:szCs w:val="20"/>
              </w:rPr>
              <w:t>Perimeter</w:t>
            </w:r>
          </w:p>
        </w:tc>
        <w:tc>
          <w:tcPr>
            <w:tcW w:w="1260" w:type="dxa"/>
          </w:tcPr>
          <w:p w14:paraId="41BE585B" w14:textId="77777777" w:rsidR="00C97DE3" w:rsidRPr="006E21E3" w:rsidRDefault="00C97DE3" w:rsidP="00883FC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E21E3">
              <w:rPr>
                <w:rFonts w:ascii="Times New Roman" w:hAnsi="Times New Roman" w:cs="Times New Roman"/>
                <w:sz w:val="20"/>
                <w:szCs w:val="20"/>
              </w:rPr>
              <w:t>Centroid</w:t>
            </w:r>
          </w:p>
        </w:tc>
      </w:tr>
      <w:tr w:rsidR="00C97DE3" w:rsidRPr="00C7082A" w14:paraId="0714C392" w14:textId="77777777" w:rsidTr="00883FC2">
        <w:trPr>
          <w:trHeight w:val="237"/>
          <w:jc w:val="center"/>
        </w:trPr>
        <w:tc>
          <w:tcPr>
            <w:cnfStyle w:val="001000000000" w:firstRow="0" w:lastRow="0" w:firstColumn="1" w:lastColumn="0" w:oddVBand="0" w:evenVBand="0" w:oddHBand="0" w:evenHBand="0" w:firstRowFirstColumn="0" w:firstRowLastColumn="0" w:lastRowFirstColumn="0" w:lastRowLastColumn="0"/>
            <w:tcW w:w="616" w:type="dxa"/>
          </w:tcPr>
          <w:p w14:paraId="30DD9F00" w14:textId="77777777" w:rsidR="00C97DE3" w:rsidRPr="00C7082A" w:rsidRDefault="00C97DE3" w:rsidP="00883FC2">
            <w:pPr>
              <w:rPr>
                <w:rFonts w:ascii="Times New Roman" w:hAnsi="Times New Roman" w:cs="Times New Roman"/>
                <w:sz w:val="20"/>
                <w:szCs w:val="20"/>
              </w:rPr>
            </w:pPr>
            <w:r w:rsidRPr="00C7082A">
              <w:rPr>
                <w:rFonts w:ascii="Times New Roman" w:hAnsi="Times New Roman" w:cs="Times New Roman"/>
                <w:sz w:val="20"/>
                <w:szCs w:val="20"/>
              </w:rPr>
              <w:t>1994</w:t>
            </w:r>
          </w:p>
        </w:tc>
        <w:tc>
          <w:tcPr>
            <w:tcW w:w="1066" w:type="dxa"/>
          </w:tcPr>
          <w:p w14:paraId="4129A36F"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930481.50</w:t>
            </w:r>
          </w:p>
        </w:tc>
        <w:tc>
          <w:tcPr>
            <w:tcW w:w="1069" w:type="dxa"/>
          </w:tcPr>
          <w:p w14:paraId="756FAA65"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78774.24</w:t>
            </w:r>
          </w:p>
        </w:tc>
        <w:tc>
          <w:tcPr>
            <w:tcW w:w="1075" w:type="dxa"/>
          </w:tcPr>
          <w:p w14:paraId="57E8D30F"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78769.24</w:t>
            </w:r>
          </w:p>
        </w:tc>
        <w:tc>
          <w:tcPr>
            <w:tcW w:w="1260" w:type="dxa"/>
          </w:tcPr>
          <w:p w14:paraId="19F5D5B8"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(7278, 2158)</w:t>
            </w:r>
          </w:p>
        </w:tc>
      </w:tr>
      <w:tr w:rsidR="00C97DE3" w:rsidRPr="00C7082A" w14:paraId="1A396361" w14:textId="77777777" w:rsidTr="00883FC2">
        <w:trPr>
          <w:trHeight w:val="245"/>
          <w:jc w:val="center"/>
        </w:trPr>
        <w:tc>
          <w:tcPr>
            <w:cnfStyle w:val="001000000000" w:firstRow="0" w:lastRow="0" w:firstColumn="1" w:lastColumn="0" w:oddVBand="0" w:evenVBand="0" w:oddHBand="0" w:evenHBand="0" w:firstRowFirstColumn="0" w:firstRowLastColumn="0" w:lastRowFirstColumn="0" w:lastRowLastColumn="0"/>
            <w:tcW w:w="616" w:type="dxa"/>
          </w:tcPr>
          <w:p w14:paraId="429F75B5" w14:textId="77777777" w:rsidR="00C97DE3" w:rsidRPr="00C7082A" w:rsidRDefault="00C97DE3" w:rsidP="00883FC2">
            <w:pPr>
              <w:rPr>
                <w:rFonts w:ascii="Times New Roman" w:hAnsi="Times New Roman" w:cs="Times New Roman"/>
                <w:sz w:val="20"/>
                <w:szCs w:val="20"/>
              </w:rPr>
            </w:pPr>
            <w:r w:rsidRPr="00C7082A">
              <w:rPr>
                <w:rFonts w:ascii="Times New Roman" w:hAnsi="Times New Roman" w:cs="Times New Roman"/>
                <w:sz w:val="20"/>
                <w:szCs w:val="20"/>
              </w:rPr>
              <w:t>1997</w:t>
            </w:r>
          </w:p>
        </w:tc>
        <w:tc>
          <w:tcPr>
            <w:tcW w:w="1066" w:type="dxa"/>
          </w:tcPr>
          <w:p w14:paraId="7A736709"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907600.50</w:t>
            </w:r>
          </w:p>
        </w:tc>
        <w:tc>
          <w:tcPr>
            <w:tcW w:w="1069" w:type="dxa"/>
          </w:tcPr>
          <w:p w14:paraId="3844ACA5"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76381.44</w:t>
            </w:r>
          </w:p>
        </w:tc>
        <w:tc>
          <w:tcPr>
            <w:tcW w:w="1075" w:type="dxa"/>
          </w:tcPr>
          <w:p w14:paraId="3DA010D4"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76348.44</w:t>
            </w:r>
          </w:p>
        </w:tc>
        <w:tc>
          <w:tcPr>
            <w:tcW w:w="1260" w:type="dxa"/>
          </w:tcPr>
          <w:p w14:paraId="40B27B85"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(5505, 2725)</w:t>
            </w:r>
          </w:p>
        </w:tc>
      </w:tr>
      <w:tr w:rsidR="00C97DE3" w:rsidRPr="00C7082A" w14:paraId="46A4E23F" w14:textId="77777777" w:rsidTr="00883FC2">
        <w:trPr>
          <w:trHeight w:val="245"/>
          <w:jc w:val="center"/>
        </w:trPr>
        <w:tc>
          <w:tcPr>
            <w:cnfStyle w:val="001000000000" w:firstRow="0" w:lastRow="0" w:firstColumn="1" w:lastColumn="0" w:oddVBand="0" w:evenVBand="0" w:oddHBand="0" w:evenHBand="0" w:firstRowFirstColumn="0" w:firstRowLastColumn="0" w:lastRowFirstColumn="0" w:lastRowLastColumn="0"/>
            <w:tcW w:w="616" w:type="dxa"/>
          </w:tcPr>
          <w:p w14:paraId="26A62D59" w14:textId="77777777" w:rsidR="00C97DE3" w:rsidRPr="00C7082A" w:rsidRDefault="00C97DE3" w:rsidP="00883FC2">
            <w:pPr>
              <w:rPr>
                <w:rFonts w:ascii="Times New Roman" w:hAnsi="Times New Roman" w:cs="Times New Roman"/>
                <w:sz w:val="20"/>
                <w:szCs w:val="20"/>
              </w:rPr>
            </w:pPr>
            <w:r w:rsidRPr="00C7082A">
              <w:rPr>
                <w:rFonts w:ascii="Times New Roman" w:hAnsi="Times New Roman" w:cs="Times New Roman"/>
                <w:sz w:val="20"/>
                <w:szCs w:val="20"/>
              </w:rPr>
              <w:t>2003</w:t>
            </w:r>
          </w:p>
        </w:tc>
        <w:tc>
          <w:tcPr>
            <w:tcW w:w="1066" w:type="dxa"/>
          </w:tcPr>
          <w:p w14:paraId="50267025"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841705.00</w:t>
            </w:r>
          </w:p>
        </w:tc>
        <w:tc>
          <w:tcPr>
            <w:tcW w:w="1069" w:type="dxa"/>
          </w:tcPr>
          <w:p w14:paraId="6DA919D9"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71573.67</w:t>
            </w:r>
          </w:p>
        </w:tc>
        <w:tc>
          <w:tcPr>
            <w:tcW w:w="1075" w:type="dxa"/>
          </w:tcPr>
          <w:p w14:paraId="0B5194F1"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71549.67</w:t>
            </w:r>
          </w:p>
        </w:tc>
        <w:tc>
          <w:tcPr>
            <w:tcW w:w="1260" w:type="dxa"/>
          </w:tcPr>
          <w:p w14:paraId="53CBA5CF"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(6692, 2373)</w:t>
            </w:r>
          </w:p>
        </w:tc>
      </w:tr>
      <w:tr w:rsidR="00C97DE3" w:rsidRPr="00C7082A" w14:paraId="5CD7DEC1" w14:textId="77777777" w:rsidTr="00883FC2">
        <w:trPr>
          <w:trHeight w:val="245"/>
          <w:jc w:val="center"/>
        </w:trPr>
        <w:tc>
          <w:tcPr>
            <w:cnfStyle w:val="001000000000" w:firstRow="0" w:lastRow="0" w:firstColumn="1" w:lastColumn="0" w:oddVBand="0" w:evenVBand="0" w:oddHBand="0" w:evenHBand="0" w:firstRowFirstColumn="0" w:firstRowLastColumn="0" w:lastRowFirstColumn="0" w:lastRowLastColumn="0"/>
            <w:tcW w:w="616" w:type="dxa"/>
          </w:tcPr>
          <w:p w14:paraId="3E8861E1" w14:textId="77777777" w:rsidR="00C97DE3" w:rsidRPr="00C7082A" w:rsidRDefault="00C97DE3" w:rsidP="00883FC2">
            <w:pPr>
              <w:rPr>
                <w:rFonts w:ascii="Times New Roman" w:hAnsi="Times New Roman" w:cs="Times New Roman"/>
                <w:sz w:val="20"/>
                <w:szCs w:val="20"/>
              </w:rPr>
            </w:pPr>
            <w:r w:rsidRPr="00C7082A">
              <w:rPr>
                <w:rFonts w:ascii="Times New Roman" w:hAnsi="Times New Roman" w:cs="Times New Roman"/>
                <w:sz w:val="20"/>
                <w:szCs w:val="20"/>
              </w:rPr>
              <w:t>2008</w:t>
            </w:r>
          </w:p>
        </w:tc>
        <w:tc>
          <w:tcPr>
            <w:tcW w:w="1066" w:type="dxa"/>
          </w:tcPr>
          <w:p w14:paraId="111FCA29"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861705.00</w:t>
            </w:r>
          </w:p>
        </w:tc>
        <w:tc>
          <w:tcPr>
            <w:tcW w:w="1069" w:type="dxa"/>
          </w:tcPr>
          <w:p w14:paraId="0B9B3D12"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72673.67</w:t>
            </w:r>
          </w:p>
        </w:tc>
        <w:tc>
          <w:tcPr>
            <w:tcW w:w="1075" w:type="dxa"/>
          </w:tcPr>
          <w:p w14:paraId="5D829B87"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73549.67</w:t>
            </w:r>
          </w:p>
        </w:tc>
        <w:tc>
          <w:tcPr>
            <w:tcW w:w="1260" w:type="dxa"/>
          </w:tcPr>
          <w:p w14:paraId="76956886"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(5226, 2057)</w:t>
            </w:r>
          </w:p>
        </w:tc>
      </w:tr>
      <w:tr w:rsidR="00C97DE3" w:rsidRPr="00C7082A" w14:paraId="7ECFFE2C" w14:textId="77777777" w:rsidTr="00883FC2">
        <w:trPr>
          <w:trHeight w:val="245"/>
          <w:jc w:val="center"/>
        </w:trPr>
        <w:tc>
          <w:tcPr>
            <w:cnfStyle w:val="001000000000" w:firstRow="0" w:lastRow="0" w:firstColumn="1" w:lastColumn="0" w:oddVBand="0" w:evenVBand="0" w:oddHBand="0" w:evenHBand="0" w:firstRowFirstColumn="0" w:firstRowLastColumn="0" w:lastRowFirstColumn="0" w:lastRowLastColumn="0"/>
            <w:tcW w:w="616" w:type="dxa"/>
          </w:tcPr>
          <w:p w14:paraId="6089788A" w14:textId="77777777" w:rsidR="00C97DE3" w:rsidRPr="00C7082A" w:rsidRDefault="00C97DE3" w:rsidP="00883FC2">
            <w:pPr>
              <w:rPr>
                <w:rFonts w:ascii="Times New Roman" w:hAnsi="Times New Roman" w:cs="Times New Roman"/>
                <w:sz w:val="20"/>
                <w:szCs w:val="20"/>
              </w:rPr>
            </w:pPr>
            <w:r w:rsidRPr="00C7082A">
              <w:rPr>
                <w:rFonts w:ascii="Times New Roman" w:hAnsi="Times New Roman" w:cs="Times New Roman"/>
                <w:sz w:val="20"/>
                <w:szCs w:val="20"/>
              </w:rPr>
              <w:t>2011</w:t>
            </w:r>
          </w:p>
        </w:tc>
        <w:tc>
          <w:tcPr>
            <w:tcW w:w="1066" w:type="dxa"/>
          </w:tcPr>
          <w:p w14:paraId="14E22B97"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907600.50</w:t>
            </w:r>
          </w:p>
        </w:tc>
        <w:tc>
          <w:tcPr>
            <w:tcW w:w="1069" w:type="dxa"/>
          </w:tcPr>
          <w:p w14:paraId="43AEF115"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76381.44</w:t>
            </w:r>
          </w:p>
        </w:tc>
        <w:tc>
          <w:tcPr>
            <w:tcW w:w="1075" w:type="dxa"/>
          </w:tcPr>
          <w:p w14:paraId="2963996F"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76348.44</w:t>
            </w:r>
          </w:p>
        </w:tc>
        <w:tc>
          <w:tcPr>
            <w:tcW w:w="1260" w:type="dxa"/>
          </w:tcPr>
          <w:p w14:paraId="6D01F2E4"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(5505, 2725)</w:t>
            </w:r>
          </w:p>
        </w:tc>
      </w:tr>
      <w:tr w:rsidR="00C97DE3" w:rsidRPr="00C7082A" w14:paraId="3CA4D7E2" w14:textId="77777777" w:rsidTr="00883FC2">
        <w:trPr>
          <w:trHeight w:val="245"/>
          <w:jc w:val="center"/>
        </w:trPr>
        <w:tc>
          <w:tcPr>
            <w:cnfStyle w:val="001000000000" w:firstRow="0" w:lastRow="0" w:firstColumn="1" w:lastColumn="0" w:oddVBand="0" w:evenVBand="0" w:oddHBand="0" w:evenHBand="0" w:firstRowFirstColumn="0" w:firstRowLastColumn="0" w:lastRowFirstColumn="0" w:lastRowLastColumn="0"/>
            <w:tcW w:w="616" w:type="dxa"/>
          </w:tcPr>
          <w:p w14:paraId="0C56ED2D" w14:textId="77777777" w:rsidR="00C97DE3" w:rsidRPr="00C7082A" w:rsidRDefault="00C97DE3" w:rsidP="00883FC2">
            <w:pPr>
              <w:rPr>
                <w:rFonts w:ascii="Times New Roman" w:hAnsi="Times New Roman" w:cs="Times New Roman"/>
                <w:sz w:val="20"/>
                <w:szCs w:val="20"/>
              </w:rPr>
            </w:pPr>
            <w:r w:rsidRPr="00C7082A">
              <w:rPr>
                <w:rFonts w:ascii="Times New Roman" w:hAnsi="Times New Roman" w:cs="Times New Roman"/>
                <w:sz w:val="20"/>
                <w:szCs w:val="20"/>
              </w:rPr>
              <w:t>2015</w:t>
            </w:r>
          </w:p>
        </w:tc>
        <w:tc>
          <w:tcPr>
            <w:tcW w:w="1066" w:type="dxa"/>
          </w:tcPr>
          <w:p w14:paraId="7DD58F51"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610230.50</w:t>
            </w:r>
          </w:p>
        </w:tc>
        <w:tc>
          <w:tcPr>
            <w:tcW w:w="1069" w:type="dxa"/>
          </w:tcPr>
          <w:p w14:paraId="04E80A92"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61215.03</w:t>
            </w:r>
          </w:p>
        </w:tc>
        <w:tc>
          <w:tcPr>
            <w:tcW w:w="1075" w:type="dxa"/>
          </w:tcPr>
          <w:p w14:paraId="54EA2521"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61208.03</w:t>
            </w:r>
          </w:p>
        </w:tc>
        <w:tc>
          <w:tcPr>
            <w:tcW w:w="1260" w:type="dxa"/>
          </w:tcPr>
          <w:p w14:paraId="359F55A1"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(5517, 2148)</w:t>
            </w:r>
          </w:p>
        </w:tc>
      </w:tr>
      <w:tr w:rsidR="00C97DE3" w:rsidRPr="00C7082A" w14:paraId="4F0D0C37" w14:textId="77777777" w:rsidTr="00883FC2">
        <w:trPr>
          <w:trHeight w:val="245"/>
          <w:jc w:val="center"/>
        </w:trPr>
        <w:tc>
          <w:tcPr>
            <w:cnfStyle w:val="001000000000" w:firstRow="0" w:lastRow="0" w:firstColumn="1" w:lastColumn="0" w:oddVBand="0" w:evenVBand="0" w:oddHBand="0" w:evenHBand="0" w:firstRowFirstColumn="0" w:firstRowLastColumn="0" w:lastRowFirstColumn="0" w:lastRowLastColumn="0"/>
            <w:tcW w:w="616" w:type="dxa"/>
          </w:tcPr>
          <w:p w14:paraId="1AFABD24" w14:textId="77777777" w:rsidR="00C97DE3" w:rsidRPr="00C7082A" w:rsidRDefault="00C97DE3" w:rsidP="00883FC2">
            <w:pPr>
              <w:rPr>
                <w:rFonts w:ascii="Times New Roman" w:hAnsi="Times New Roman" w:cs="Times New Roman"/>
                <w:sz w:val="20"/>
                <w:szCs w:val="20"/>
              </w:rPr>
            </w:pPr>
            <w:r w:rsidRPr="00C7082A">
              <w:rPr>
                <w:rFonts w:ascii="Times New Roman" w:hAnsi="Times New Roman" w:cs="Times New Roman"/>
                <w:sz w:val="20"/>
                <w:szCs w:val="20"/>
              </w:rPr>
              <w:t>2018</w:t>
            </w:r>
          </w:p>
        </w:tc>
        <w:tc>
          <w:tcPr>
            <w:tcW w:w="1066" w:type="dxa"/>
          </w:tcPr>
          <w:p w14:paraId="2036BEDC"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898120.50</w:t>
            </w:r>
          </w:p>
        </w:tc>
        <w:tc>
          <w:tcPr>
            <w:tcW w:w="1069" w:type="dxa"/>
          </w:tcPr>
          <w:p w14:paraId="6F44BAE9"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79158.17</w:t>
            </w:r>
          </w:p>
        </w:tc>
        <w:tc>
          <w:tcPr>
            <w:tcW w:w="1075" w:type="dxa"/>
          </w:tcPr>
          <w:p w14:paraId="3AC3774E"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79153.17</w:t>
            </w:r>
          </w:p>
        </w:tc>
        <w:tc>
          <w:tcPr>
            <w:tcW w:w="1260" w:type="dxa"/>
          </w:tcPr>
          <w:p w14:paraId="77C4AC25"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(7293, 2148)</w:t>
            </w:r>
          </w:p>
        </w:tc>
      </w:tr>
      <w:tr w:rsidR="00C97DE3" w:rsidRPr="00C7082A" w14:paraId="42F9A0C8" w14:textId="77777777" w:rsidTr="00883FC2">
        <w:trPr>
          <w:trHeight w:val="245"/>
          <w:jc w:val="center"/>
        </w:trPr>
        <w:tc>
          <w:tcPr>
            <w:cnfStyle w:val="001000000000" w:firstRow="0" w:lastRow="0" w:firstColumn="1" w:lastColumn="0" w:oddVBand="0" w:evenVBand="0" w:oddHBand="0" w:evenHBand="0" w:firstRowFirstColumn="0" w:firstRowLastColumn="0" w:lastRowFirstColumn="0" w:lastRowLastColumn="0"/>
            <w:tcW w:w="616" w:type="dxa"/>
          </w:tcPr>
          <w:p w14:paraId="429A6EB9" w14:textId="77777777" w:rsidR="00C97DE3" w:rsidRPr="00C7082A" w:rsidRDefault="00C97DE3" w:rsidP="00883FC2">
            <w:pPr>
              <w:rPr>
                <w:rFonts w:ascii="Times New Roman" w:hAnsi="Times New Roman" w:cs="Times New Roman"/>
                <w:sz w:val="20"/>
                <w:szCs w:val="20"/>
              </w:rPr>
            </w:pPr>
            <w:r w:rsidRPr="00C7082A">
              <w:rPr>
                <w:rFonts w:ascii="Times New Roman" w:hAnsi="Times New Roman" w:cs="Times New Roman"/>
                <w:sz w:val="20"/>
                <w:szCs w:val="20"/>
              </w:rPr>
              <w:t>2021</w:t>
            </w:r>
          </w:p>
        </w:tc>
        <w:tc>
          <w:tcPr>
            <w:tcW w:w="1066" w:type="dxa"/>
          </w:tcPr>
          <w:p w14:paraId="399699C1"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834570.00</w:t>
            </w:r>
          </w:p>
        </w:tc>
        <w:tc>
          <w:tcPr>
            <w:tcW w:w="1069" w:type="dxa"/>
          </w:tcPr>
          <w:p w14:paraId="61956631"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73756.91</w:t>
            </w:r>
          </w:p>
        </w:tc>
        <w:tc>
          <w:tcPr>
            <w:tcW w:w="1075" w:type="dxa"/>
          </w:tcPr>
          <w:p w14:paraId="3B7E40EA"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73755.91</w:t>
            </w:r>
          </w:p>
        </w:tc>
        <w:tc>
          <w:tcPr>
            <w:tcW w:w="1260" w:type="dxa"/>
          </w:tcPr>
          <w:p w14:paraId="758D260C"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(6618, 2351)</w:t>
            </w:r>
          </w:p>
        </w:tc>
      </w:tr>
      <w:tr w:rsidR="00C97DE3" w:rsidRPr="00C7082A" w14:paraId="0FB7935A" w14:textId="77777777" w:rsidTr="00883FC2">
        <w:trPr>
          <w:trHeight w:val="245"/>
          <w:jc w:val="center"/>
        </w:trPr>
        <w:tc>
          <w:tcPr>
            <w:cnfStyle w:val="001000000000" w:firstRow="0" w:lastRow="0" w:firstColumn="1" w:lastColumn="0" w:oddVBand="0" w:evenVBand="0" w:oddHBand="0" w:evenHBand="0" w:firstRowFirstColumn="0" w:firstRowLastColumn="0" w:lastRowFirstColumn="0" w:lastRowLastColumn="0"/>
            <w:tcW w:w="616" w:type="dxa"/>
          </w:tcPr>
          <w:p w14:paraId="7D99ED66" w14:textId="77777777" w:rsidR="00C97DE3" w:rsidRPr="00C7082A" w:rsidRDefault="00C97DE3" w:rsidP="00883FC2">
            <w:pPr>
              <w:rPr>
                <w:rFonts w:ascii="Times New Roman" w:hAnsi="Times New Roman" w:cs="Times New Roman"/>
                <w:sz w:val="20"/>
                <w:szCs w:val="20"/>
              </w:rPr>
            </w:pPr>
            <w:r w:rsidRPr="00C7082A">
              <w:rPr>
                <w:rFonts w:ascii="Times New Roman" w:hAnsi="Times New Roman" w:cs="Times New Roman"/>
                <w:sz w:val="20"/>
                <w:szCs w:val="20"/>
              </w:rPr>
              <w:t>2023</w:t>
            </w:r>
          </w:p>
        </w:tc>
        <w:tc>
          <w:tcPr>
            <w:tcW w:w="1066" w:type="dxa"/>
          </w:tcPr>
          <w:p w14:paraId="15354C9B"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841705.00</w:t>
            </w:r>
          </w:p>
        </w:tc>
        <w:tc>
          <w:tcPr>
            <w:tcW w:w="1069" w:type="dxa"/>
          </w:tcPr>
          <w:p w14:paraId="38C8952D"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71573.67</w:t>
            </w:r>
          </w:p>
        </w:tc>
        <w:tc>
          <w:tcPr>
            <w:tcW w:w="1075" w:type="dxa"/>
          </w:tcPr>
          <w:p w14:paraId="020FA20A"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71549.67</w:t>
            </w:r>
          </w:p>
        </w:tc>
        <w:tc>
          <w:tcPr>
            <w:tcW w:w="1260" w:type="dxa"/>
          </w:tcPr>
          <w:p w14:paraId="2CC80013" w14:textId="77777777" w:rsidR="00C97DE3" w:rsidRPr="00C7082A" w:rsidRDefault="00C97DE3" w:rsidP="00883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082A">
              <w:rPr>
                <w:rFonts w:ascii="Times New Roman" w:hAnsi="Times New Roman" w:cs="Times New Roman"/>
                <w:sz w:val="20"/>
                <w:szCs w:val="20"/>
              </w:rPr>
              <w:t>(6692, 2373)</w:t>
            </w:r>
          </w:p>
        </w:tc>
      </w:tr>
    </w:tbl>
    <w:p w14:paraId="59878789" w14:textId="77777777" w:rsidR="00C97DE3" w:rsidRDefault="00C97DE3" w:rsidP="00C97DE3">
      <w:pPr>
        <w:jc w:val="both"/>
        <w:rPr>
          <w:lang w:val="en-IN" w:eastAsia="en-IN"/>
        </w:rPr>
      </w:pPr>
    </w:p>
    <w:p w14:paraId="2DAC6B72" w14:textId="598C9D3E" w:rsidR="00C97DE3" w:rsidRDefault="00C97DE3" w:rsidP="00C97DE3">
      <w:r>
        <w:t xml:space="preserve">Figure 7: Feature Parameter Table </w:t>
      </w:r>
    </w:p>
    <w:p w14:paraId="73459DF2" w14:textId="77777777" w:rsidR="00C97DE3" w:rsidRDefault="00C97DE3" w:rsidP="00C97DE3">
      <w:pPr>
        <w:jc w:val="both"/>
      </w:pPr>
    </w:p>
    <w:p w14:paraId="43A8DB55" w14:textId="77777777" w:rsidR="00967890" w:rsidRDefault="00967890" w:rsidP="00967890">
      <w:pPr>
        <w:jc w:val="both"/>
      </w:pPr>
      <w:r>
        <w:t>The graph above depicts the variations in the area, length, perimeter, and centroid of the Krishna River from 1994 to 2023. As can be seen, there have been swings in the river's measurements over time. The river's area has declined from 930,481.50 in 1994 to 610,230.50 in 2015, but it has increased significantly to 834,570.00 in 2021. Similarly, the length and circumference of the river have shifted slightly over time.</w:t>
      </w:r>
    </w:p>
    <w:p w14:paraId="01E4A30A" w14:textId="6D3D1E0C" w:rsidR="00C97DE3" w:rsidRDefault="00967890" w:rsidP="00967890">
      <w:pPr>
        <w:jc w:val="both"/>
      </w:pPr>
      <w:r>
        <w:t xml:space="preserve">Because the Krishna River is primarily used for agricultural purposes, these changes in the river's path can have a significant impact on irrigation. The river supplies water to a large amount of land, and any alteration in its course can cause problems with the irrigation system. For </w:t>
      </w:r>
      <w:r w:rsidR="00C97DE3" w:rsidRPr="0029717E">
        <w:t>F</w:t>
      </w:r>
      <w:r w:rsidR="00C97DE3">
        <w:t xml:space="preserve">inally, Table shows </w:t>
      </w:r>
      <w:r w:rsidR="00C97DE3" w:rsidRPr="0029717E">
        <w:t>calculated values for each year, showing the changes in the area, perimeter</w:t>
      </w:r>
      <w:r w:rsidR="003F4078">
        <w:t xml:space="preserve">, </w:t>
      </w:r>
      <w:proofErr w:type="gramStart"/>
      <w:r w:rsidR="00C97DE3" w:rsidRPr="0029717E">
        <w:t xml:space="preserve">length </w:t>
      </w:r>
      <w:r w:rsidR="00AC6400">
        <w:t xml:space="preserve"> and</w:t>
      </w:r>
      <w:proofErr w:type="gramEnd"/>
      <w:r w:rsidR="00AC6400">
        <w:t xml:space="preserve"> centroid </w:t>
      </w:r>
      <w:r w:rsidR="00C97DE3" w:rsidRPr="0029717E">
        <w:t xml:space="preserve">over the past </w:t>
      </w:r>
      <w:r w:rsidR="003F4078">
        <w:t>3</w:t>
      </w:r>
      <w:r w:rsidR="00C97DE3" w:rsidRPr="0029717E">
        <w:t>0 years</w:t>
      </w:r>
      <w:r w:rsidR="00C97DE3">
        <w:t xml:space="preserve">. </w:t>
      </w:r>
    </w:p>
    <w:p w14:paraId="6BBF5E89" w14:textId="7D1A364C" w:rsidR="00C97DE3" w:rsidRDefault="00C97DE3" w:rsidP="00C97DE3">
      <w:pPr>
        <w:pStyle w:val="Heading1"/>
      </w:pPr>
      <w:r>
        <w:t>Conclusion</w:t>
      </w:r>
    </w:p>
    <w:p w14:paraId="09BEA2DD" w14:textId="61A2D23C" w:rsidR="00257593" w:rsidRPr="00257593" w:rsidRDefault="00257593" w:rsidP="00257593">
      <w:pPr>
        <w:jc w:val="both"/>
      </w:pPr>
      <w:r w:rsidRPr="00257593">
        <w:t>To perform the river path change detection analysis on the Krishna River, satellite images can be obtained from various sources, such as Landsat or Sentinel. USGS Earth Explorer is a useful tool that can be used to download and analyze these satellite images.</w:t>
      </w:r>
      <w:r>
        <w:t xml:space="preserve"> </w:t>
      </w:r>
      <w:r w:rsidRPr="00257593">
        <w:t>Once the satellite images are obtained, the river path change detection approach can be applied to detect and analyze changes in the Krishna River path over a period of 30 years, from 1994 to 2023. The analysis can involve comparing the properties of the largest contour representing the river in each image, such as area, perimeter, length, and centroid, to identify changes in the river path.</w:t>
      </w:r>
    </w:p>
    <w:p w14:paraId="717AB580" w14:textId="77777777" w:rsidR="00257593" w:rsidRPr="00257593" w:rsidRDefault="00257593" w:rsidP="00257593">
      <w:pPr>
        <w:jc w:val="both"/>
      </w:pPr>
      <w:r w:rsidRPr="00257593">
        <w:t>This analysis can provide valuable insights into the changes in the Krishna River path over time, which can be used for various purposes, such as monitoring the impact of human activities, planning for river restoration projects, and predicting the likelihood of floods or other natural disasters.</w:t>
      </w:r>
    </w:p>
    <w:p w14:paraId="65988B34" w14:textId="211B923A" w:rsidR="00C97DE3" w:rsidRDefault="0032258D" w:rsidP="0032258D">
      <w:pPr>
        <w:pStyle w:val="Heading1"/>
      </w:pPr>
      <w:r>
        <w:t>references</w:t>
      </w:r>
    </w:p>
    <w:p w14:paraId="28214321" w14:textId="77777777" w:rsidR="00C97DE3" w:rsidRPr="00343344" w:rsidRDefault="00C97DE3" w:rsidP="00C97DE3">
      <w:pPr>
        <w:jc w:val="both"/>
        <w:rPr>
          <w:sz w:val="18"/>
          <w:szCs w:val="18"/>
          <w:lang w:val="en-IN" w:eastAsia="en-IN"/>
        </w:rPr>
      </w:pPr>
      <w:r w:rsidRPr="00343344">
        <w:rPr>
          <w:sz w:val="18"/>
          <w:szCs w:val="18"/>
          <w:lang w:val="en-IN" w:eastAsia="en-IN"/>
        </w:rPr>
        <w:t xml:space="preserve">[1] Lina Zhu, </w:t>
      </w:r>
      <w:proofErr w:type="spellStart"/>
      <w:r w:rsidRPr="00343344">
        <w:rPr>
          <w:sz w:val="18"/>
          <w:szCs w:val="18"/>
          <w:lang w:val="en-IN" w:eastAsia="en-IN"/>
        </w:rPr>
        <w:t>Jianqing</w:t>
      </w:r>
      <w:proofErr w:type="spellEnd"/>
      <w:r w:rsidRPr="00343344">
        <w:rPr>
          <w:sz w:val="18"/>
          <w:szCs w:val="18"/>
          <w:lang w:val="en-IN" w:eastAsia="en-IN"/>
        </w:rPr>
        <w:t xml:space="preserve"> Zhang, and Li Pa, “River Change Detection System Using Google Earth Satellite Imagery ”, Proceedings of the First International Multi-Symposiums on Computer and Computational Sciences (IMSCCS'06), IEEE, 2006.</w:t>
      </w:r>
    </w:p>
    <w:p w14:paraId="1F19060F" w14:textId="77777777" w:rsidR="00C97DE3" w:rsidRPr="00343344" w:rsidRDefault="00C97DE3" w:rsidP="00C97DE3">
      <w:pPr>
        <w:jc w:val="both"/>
        <w:rPr>
          <w:sz w:val="18"/>
          <w:szCs w:val="18"/>
          <w:lang w:val="en-IN" w:eastAsia="en-IN"/>
        </w:rPr>
      </w:pPr>
      <w:r w:rsidRPr="00343344">
        <w:rPr>
          <w:sz w:val="18"/>
          <w:szCs w:val="18"/>
          <w:lang w:val="en-IN" w:eastAsia="en-IN"/>
        </w:rPr>
        <w:t xml:space="preserve">[2] </w:t>
      </w:r>
      <w:proofErr w:type="spellStart"/>
      <w:r w:rsidRPr="00343344">
        <w:rPr>
          <w:sz w:val="18"/>
          <w:szCs w:val="18"/>
          <w:lang w:val="en-IN" w:eastAsia="en-IN"/>
        </w:rPr>
        <w:t>Puttinaovarat</w:t>
      </w:r>
      <w:proofErr w:type="spellEnd"/>
      <w:r w:rsidRPr="00343344">
        <w:rPr>
          <w:sz w:val="18"/>
          <w:szCs w:val="18"/>
          <w:lang w:val="en-IN" w:eastAsia="en-IN"/>
        </w:rPr>
        <w:t xml:space="preserve">, </w:t>
      </w:r>
      <w:proofErr w:type="spellStart"/>
      <w:r w:rsidRPr="00343344">
        <w:rPr>
          <w:sz w:val="18"/>
          <w:szCs w:val="18"/>
          <w:lang w:val="en-IN" w:eastAsia="en-IN"/>
        </w:rPr>
        <w:t>Supattra</w:t>
      </w:r>
      <w:proofErr w:type="spellEnd"/>
      <w:r w:rsidRPr="00343344">
        <w:rPr>
          <w:sz w:val="18"/>
          <w:szCs w:val="18"/>
          <w:lang w:val="en-IN" w:eastAsia="en-IN"/>
        </w:rPr>
        <w:t xml:space="preserve"> &amp; </w:t>
      </w:r>
      <w:proofErr w:type="spellStart"/>
      <w:r w:rsidRPr="00343344">
        <w:rPr>
          <w:sz w:val="18"/>
          <w:szCs w:val="18"/>
          <w:lang w:val="en-IN" w:eastAsia="en-IN"/>
        </w:rPr>
        <w:t>Saeliw</w:t>
      </w:r>
      <w:proofErr w:type="spellEnd"/>
      <w:r w:rsidRPr="00343344">
        <w:rPr>
          <w:sz w:val="18"/>
          <w:szCs w:val="18"/>
          <w:lang w:val="en-IN" w:eastAsia="en-IN"/>
        </w:rPr>
        <w:t xml:space="preserve">, </w:t>
      </w:r>
      <w:proofErr w:type="spellStart"/>
      <w:r w:rsidRPr="00343344">
        <w:rPr>
          <w:sz w:val="18"/>
          <w:szCs w:val="18"/>
          <w:lang w:val="en-IN" w:eastAsia="en-IN"/>
        </w:rPr>
        <w:t>Aekarat</w:t>
      </w:r>
      <w:proofErr w:type="spellEnd"/>
      <w:r w:rsidRPr="00343344">
        <w:rPr>
          <w:sz w:val="18"/>
          <w:szCs w:val="18"/>
          <w:lang w:val="en-IN" w:eastAsia="en-IN"/>
        </w:rPr>
        <w:t xml:space="preserve"> &amp; </w:t>
      </w:r>
      <w:proofErr w:type="spellStart"/>
      <w:r w:rsidRPr="00343344">
        <w:rPr>
          <w:sz w:val="18"/>
          <w:szCs w:val="18"/>
          <w:lang w:val="en-IN" w:eastAsia="en-IN"/>
        </w:rPr>
        <w:t>Pruitikanee</w:t>
      </w:r>
      <w:proofErr w:type="spellEnd"/>
      <w:r w:rsidRPr="00343344">
        <w:rPr>
          <w:sz w:val="18"/>
          <w:szCs w:val="18"/>
          <w:lang w:val="en-IN" w:eastAsia="en-IN"/>
        </w:rPr>
        <w:t xml:space="preserve">, </w:t>
      </w:r>
      <w:proofErr w:type="spellStart"/>
      <w:r w:rsidRPr="00343344">
        <w:rPr>
          <w:sz w:val="18"/>
          <w:szCs w:val="18"/>
          <w:lang w:val="en-IN" w:eastAsia="en-IN"/>
        </w:rPr>
        <w:t>Siwipa</w:t>
      </w:r>
      <w:proofErr w:type="spellEnd"/>
      <w:r w:rsidRPr="00343344">
        <w:rPr>
          <w:sz w:val="18"/>
          <w:szCs w:val="18"/>
          <w:lang w:val="en-IN" w:eastAsia="en-IN"/>
        </w:rPr>
        <w:t xml:space="preserve"> &amp; </w:t>
      </w:r>
      <w:proofErr w:type="spellStart"/>
      <w:r w:rsidRPr="00343344">
        <w:rPr>
          <w:sz w:val="18"/>
          <w:szCs w:val="18"/>
          <w:lang w:val="en-IN" w:eastAsia="en-IN"/>
        </w:rPr>
        <w:t>Kongcharoen</w:t>
      </w:r>
      <w:proofErr w:type="spellEnd"/>
      <w:r w:rsidRPr="00343344">
        <w:rPr>
          <w:sz w:val="18"/>
          <w:szCs w:val="18"/>
          <w:lang w:val="en-IN" w:eastAsia="en-IN"/>
        </w:rPr>
        <w:t xml:space="preserve">, </w:t>
      </w:r>
      <w:proofErr w:type="spellStart"/>
      <w:r w:rsidRPr="00343344">
        <w:rPr>
          <w:sz w:val="18"/>
          <w:szCs w:val="18"/>
          <w:lang w:val="en-IN" w:eastAsia="en-IN"/>
        </w:rPr>
        <w:t>Jinda</w:t>
      </w:r>
      <w:proofErr w:type="spellEnd"/>
      <w:r w:rsidRPr="00343344">
        <w:rPr>
          <w:sz w:val="18"/>
          <w:szCs w:val="18"/>
          <w:lang w:val="en-IN" w:eastAsia="en-IN"/>
        </w:rPr>
        <w:t xml:space="preserve"> &amp; Chai-</w:t>
      </w:r>
      <w:proofErr w:type="spellStart"/>
      <w:r w:rsidRPr="00343344">
        <w:rPr>
          <w:sz w:val="18"/>
          <w:szCs w:val="18"/>
          <w:lang w:val="en-IN" w:eastAsia="en-IN"/>
        </w:rPr>
        <w:t>Arayalert</w:t>
      </w:r>
      <w:proofErr w:type="spellEnd"/>
      <w:r w:rsidRPr="00343344">
        <w:rPr>
          <w:sz w:val="18"/>
          <w:szCs w:val="18"/>
          <w:lang w:val="en-IN" w:eastAsia="en-IN"/>
        </w:rPr>
        <w:t xml:space="preserve">, </w:t>
      </w:r>
      <w:proofErr w:type="spellStart"/>
      <w:r w:rsidRPr="00343344">
        <w:rPr>
          <w:sz w:val="18"/>
          <w:szCs w:val="18"/>
          <w:lang w:val="en-IN" w:eastAsia="en-IN"/>
        </w:rPr>
        <w:t>Supaporn</w:t>
      </w:r>
      <w:proofErr w:type="spellEnd"/>
      <w:r w:rsidRPr="00343344">
        <w:rPr>
          <w:sz w:val="18"/>
          <w:szCs w:val="18"/>
          <w:lang w:val="en-IN" w:eastAsia="en-IN"/>
        </w:rPr>
        <w:t xml:space="preserve"> &amp; </w:t>
      </w:r>
      <w:proofErr w:type="spellStart"/>
      <w:r w:rsidRPr="00343344">
        <w:rPr>
          <w:sz w:val="18"/>
          <w:szCs w:val="18"/>
          <w:lang w:val="en-IN" w:eastAsia="en-IN"/>
        </w:rPr>
        <w:t>Khaimook</w:t>
      </w:r>
      <w:proofErr w:type="spellEnd"/>
      <w:r w:rsidRPr="00343344">
        <w:rPr>
          <w:sz w:val="18"/>
          <w:szCs w:val="18"/>
          <w:lang w:val="en-IN" w:eastAsia="en-IN"/>
        </w:rPr>
        <w:t xml:space="preserve">, </w:t>
      </w:r>
      <w:proofErr w:type="spellStart"/>
      <w:r w:rsidRPr="00343344">
        <w:rPr>
          <w:sz w:val="18"/>
          <w:szCs w:val="18"/>
          <w:lang w:val="en-IN" w:eastAsia="en-IN"/>
        </w:rPr>
        <w:t>Kanit</w:t>
      </w:r>
      <w:proofErr w:type="spellEnd"/>
      <w:r w:rsidRPr="00343344">
        <w:rPr>
          <w:sz w:val="18"/>
          <w:szCs w:val="18"/>
          <w:lang w:val="en-IN" w:eastAsia="en-IN"/>
        </w:rPr>
        <w:t xml:space="preserve"> &amp; </w:t>
      </w:r>
      <w:proofErr w:type="spellStart"/>
      <w:r w:rsidRPr="00343344">
        <w:rPr>
          <w:sz w:val="18"/>
          <w:szCs w:val="18"/>
          <w:lang w:val="en-IN" w:eastAsia="en-IN"/>
        </w:rPr>
        <w:t>Horkaew</w:t>
      </w:r>
      <w:proofErr w:type="spellEnd"/>
      <w:r w:rsidRPr="00343344">
        <w:rPr>
          <w:sz w:val="18"/>
          <w:szCs w:val="18"/>
          <w:lang w:val="en-IN" w:eastAsia="en-IN"/>
        </w:rPr>
        <w:t xml:space="preserve">, </w:t>
      </w:r>
      <w:proofErr w:type="spellStart"/>
      <w:r w:rsidRPr="00343344">
        <w:rPr>
          <w:sz w:val="18"/>
          <w:szCs w:val="18"/>
          <w:lang w:val="en-IN" w:eastAsia="en-IN"/>
        </w:rPr>
        <w:t>Paramate</w:t>
      </w:r>
      <w:proofErr w:type="spellEnd"/>
      <w:r w:rsidRPr="00343344">
        <w:rPr>
          <w:sz w:val="18"/>
          <w:szCs w:val="18"/>
          <w:lang w:val="en-IN" w:eastAsia="en-IN"/>
        </w:rPr>
        <w:t xml:space="preserve">. (2021). River classification and change detection from </w:t>
      </w:r>
      <w:proofErr w:type="spellStart"/>
      <w:r w:rsidRPr="00343344">
        <w:rPr>
          <w:sz w:val="18"/>
          <w:szCs w:val="18"/>
          <w:lang w:val="en-IN" w:eastAsia="en-IN"/>
        </w:rPr>
        <w:t>landsat</w:t>
      </w:r>
      <w:proofErr w:type="spellEnd"/>
      <w:r w:rsidRPr="00343344">
        <w:rPr>
          <w:sz w:val="18"/>
          <w:szCs w:val="18"/>
          <w:lang w:val="en-IN" w:eastAsia="en-IN"/>
        </w:rPr>
        <w:t xml:space="preserve"> images by using a river classification toolbox. IAES International Journal of Artificial Intelligence (IJ-AI). 10. 948-959. 10.11591/ijai.v10.i4.pp948-959. </w:t>
      </w:r>
    </w:p>
    <w:p w14:paraId="1E0A225A" w14:textId="77777777" w:rsidR="00C97DE3" w:rsidRPr="00343344" w:rsidRDefault="00C97DE3" w:rsidP="00C97DE3">
      <w:pPr>
        <w:jc w:val="both"/>
        <w:rPr>
          <w:sz w:val="18"/>
          <w:szCs w:val="18"/>
          <w:lang w:val="en-IN" w:eastAsia="en-IN"/>
        </w:rPr>
      </w:pPr>
      <w:r w:rsidRPr="00343344">
        <w:rPr>
          <w:sz w:val="18"/>
          <w:szCs w:val="18"/>
          <w:lang w:val="en-IN" w:eastAsia="en-IN"/>
        </w:rPr>
        <w:t xml:space="preserve">[3] </w:t>
      </w:r>
      <w:proofErr w:type="spellStart"/>
      <w:r w:rsidRPr="00343344">
        <w:rPr>
          <w:sz w:val="18"/>
          <w:szCs w:val="18"/>
          <w:lang w:val="en-IN" w:eastAsia="en-IN"/>
        </w:rPr>
        <w:t>Awatif</w:t>
      </w:r>
      <w:proofErr w:type="spellEnd"/>
      <w:r w:rsidRPr="00343344">
        <w:rPr>
          <w:sz w:val="18"/>
          <w:szCs w:val="18"/>
          <w:lang w:val="en-IN" w:eastAsia="en-IN"/>
        </w:rPr>
        <w:t xml:space="preserve"> Aziz, Yusuf Essam, Ali Najah Ahmed, Yuk Feng Huang, Ahmed El-</w:t>
      </w:r>
      <w:proofErr w:type="spellStart"/>
      <w:r w:rsidRPr="00343344">
        <w:rPr>
          <w:sz w:val="18"/>
          <w:szCs w:val="18"/>
          <w:lang w:val="en-IN" w:eastAsia="en-IN"/>
        </w:rPr>
        <w:t>Shafie</w:t>
      </w:r>
      <w:proofErr w:type="spellEnd"/>
      <w:r w:rsidRPr="00343344">
        <w:rPr>
          <w:sz w:val="18"/>
          <w:szCs w:val="18"/>
          <w:lang w:val="en-IN" w:eastAsia="en-IN"/>
        </w:rPr>
        <w:t>,</w:t>
      </w:r>
    </w:p>
    <w:p w14:paraId="05D49351" w14:textId="77777777" w:rsidR="00C97DE3" w:rsidRPr="00343344" w:rsidRDefault="00C97DE3" w:rsidP="00C97DE3">
      <w:pPr>
        <w:jc w:val="both"/>
        <w:rPr>
          <w:sz w:val="18"/>
          <w:szCs w:val="18"/>
          <w:lang w:val="en-IN" w:eastAsia="en-IN"/>
        </w:rPr>
      </w:pPr>
      <w:r w:rsidRPr="00343344">
        <w:rPr>
          <w:sz w:val="18"/>
          <w:szCs w:val="18"/>
          <w:lang w:val="en-IN" w:eastAsia="en-IN"/>
        </w:rPr>
        <w:t>An assessment of sedimentation in Terengganu River, Malaysia using satellite imagery,</w:t>
      </w:r>
    </w:p>
    <w:p w14:paraId="47243BE1" w14:textId="77777777" w:rsidR="00C97DE3" w:rsidRPr="00343344" w:rsidRDefault="00C97DE3" w:rsidP="00C97DE3">
      <w:pPr>
        <w:jc w:val="both"/>
        <w:rPr>
          <w:sz w:val="18"/>
          <w:szCs w:val="18"/>
          <w:lang w:val="en-IN" w:eastAsia="en-IN"/>
        </w:rPr>
      </w:pPr>
      <w:r w:rsidRPr="00343344">
        <w:rPr>
          <w:sz w:val="18"/>
          <w:szCs w:val="18"/>
          <w:lang w:val="en-IN" w:eastAsia="en-IN"/>
        </w:rPr>
        <w:t>Ain Shams Engineering Journal,</w:t>
      </w:r>
    </w:p>
    <w:p w14:paraId="5419FC15" w14:textId="77777777" w:rsidR="00C97DE3" w:rsidRPr="00343344" w:rsidRDefault="00C97DE3" w:rsidP="00C97DE3">
      <w:pPr>
        <w:jc w:val="both"/>
        <w:rPr>
          <w:sz w:val="18"/>
          <w:szCs w:val="18"/>
          <w:lang w:val="en-IN" w:eastAsia="en-IN"/>
        </w:rPr>
      </w:pPr>
      <w:r w:rsidRPr="00343344">
        <w:rPr>
          <w:sz w:val="18"/>
          <w:szCs w:val="18"/>
          <w:lang w:val="en-IN" w:eastAsia="en-IN"/>
        </w:rPr>
        <w:t>[4] HUANG, Hao-</w:t>
      </w:r>
      <w:proofErr w:type="spellStart"/>
      <w:r w:rsidRPr="00343344">
        <w:rPr>
          <w:sz w:val="18"/>
          <w:szCs w:val="18"/>
          <w:lang w:val="en-IN" w:eastAsia="en-IN"/>
        </w:rPr>
        <w:t>Hsiung</w:t>
      </w:r>
      <w:proofErr w:type="spellEnd"/>
      <w:r w:rsidRPr="00343344">
        <w:rPr>
          <w:sz w:val="18"/>
          <w:szCs w:val="18"/>
          <w:lang w:val="en-IN" w:eastAsia="en-IN"/>
        </w:rPr>
        <w:t xml:space="preserve"> &amp; Lin, Shih-Yuan. (2001). Change Detection of River Way Using Aerial Images. </w:t>
      </w:r>
    </w:p>
    <w:p w14:paraId="03E88733" w14:textId="77777777" w:rsidR="00C97DE3" w:rsidRPr="004E239A" w:rsidRDefault="00C97DE3" w:rsidP="00C97DE3">
      <w:pPr>
        <w:jc w:val="both"/>
        <w:rPr>
          <w:sz w:val="18"/>
          <w:szCs w:val="18"/>
        </w:rPr>
      </w:pPr>
      <w:r w:rsidRPr="00343344">
        <w:rPr>
          <w:sz w:val="18"/>
          <w:szCs w:val="18"/>
          <w:lang w:val="en-IN" w:eastAsia="en-IN"/>
        </w:rPr>
        <w:t xml:space="preserve">[5] </w:t>
      </w:r>
      <w:r w:rsidRPr="004E239A">
        <w:rPr>
          <w:sz w:val="18"/>
          <w:szCs w:val="18"/>
        </w:rPr>
        <w:t>Das, J.D., Dutta, T. &amp; Saraf, A.K. Remote sensing and GIS application in change detection of the Barak River channel, N.E. India. J Indian Soc Remote Sens 35, 301–312 (2007).</w:t>
      </w:r>
    </w:p>
    <w:p w14:paraId="0A9773A4" w14:textId="77777777" w:rsidR="00C97DE3" w:rsidRPr="004E239A" w:rsidRDefault="00C97DE3" w:rsidP="00C97DE3">
      <w:pPr>
        <w:jc w:val="both"/>
        <w:rPr>
          <w:sz w:val="18"/>
          <w:szCs w:val="18"/>
        </w:rPr>
      </w:pPr>
      <w:r w:rsidRPr="004E239A">
        <w:rPr>
          <w:sz w:val="18"/>
          <w:szCs w:val="18"/>
        </w:rPr>
        <w:t xml:space="preserve">[6] </w:t>
      </w:r>
      <w:proofErr w:type="spellStart"/>
      <w:r w:rsidRPr="004E239A">
        <w:rPr>
          <w:sz w:val="18"/>
          <w:szCs w:val="18"/>
        </w:rPr>
        <w:t>Soille</w:t>
      </w:r>
      <w:proofErr w:type="spellEnd"/>
      <w:r w:rsidRPr="004E239A">
        <w:rPr>
          <w:sz w:val="18"/>
          <w:szCs w:val="18"/>
        </w:rPr>
        <w:t xml:space="preserve">, P., </w:t>
      </w:r>
      <w:proofErr w:type="spellStart"/>
      <w:r w:rsidRPr="004E239A">
        <w:rPr>
          <w:sz w:val="18"/>
          <w:szCs w:val="18"/>
        </w:rPr>
        <w:t>Grazzini</w:t>
      </w:r>
      <w:proofErr w:type="spellEnd"/>
      <w:r w:rsidRPr="004E239A">
        <w:rPr>
          <w:sz w:val="18"/>
          <w:szCs w:val="18"/>
        </w:rPr>
        <w:t xml:space="preserve">, J. (2007). Extraction of River Networks from Satellite Images by Combining Mathematical Morphology and Hydrology. In: </w:t>
      </w:r>
      <w:proofErr w:type="spellStart"/>
      <w:r w:rsidRPr="004E239A">
        <w:rPr>
          <w:sz w:val="18"/>
          <w:szCs w:val="18"/>
        </w:rPr>
        <w:t>Kropatsch</w:t>
      </w:r>
      <w:proofErr w:type="spellEnd"/>
      <w:r w:rsidRPr="004E239A">
        <w:rPr>
          <w:sz w:val="18"/>
          <w:szCs w:val="18"/>
        </w:rPr>
        <w:t xml:space="preserve">, W.G., </w:t>
      </w:r>
      <w:proofErr w:type="spellStart"/>
      <w:r w:rsidRPr="004E239A">
        <w:rPr>
          <w:sz w:val="18"/>
          <w:szCs w:val="18"/>
        </w:rPr>
        <w:t>Kampel</w:t>
      </w:r>
      <w:proofErr w:type="spellEnd"/>
      <w:r w:rsidRPr="004E239A">
        <w:rPr>
          <w:sz w:val="18"/>
          <w:szCs w:val="18"/>
        </w:rPr>
        <w:t>, M., Hanbury, A. (eds) Computer Analysis of Images and Patterns. CAIP 2007.</w:t>
      </w:r>
    </w:p>
    <w:p w14:paraId="6F3C1252" w14:textId="77777777" w:rsidR="00C97DE3" w:rsidRPr="004E239A" w:rsidRDefault="00C97DE3" w:rsidP="00C97DE3">
      <w:pPr>
        <w:jc w:val="both"/>
        <w:rPr>
          <w:sz w:val="18"/>
          <w:szCs w:val="18"/>
        </w:rPr>
      </w:pPr>
      <w:r w:rsidRPr="004E239A">
        <w:rPr>
          <w:sz w:val="18"/>
          <w:szCs w:val="18"/>
        </w:rPr>
        <w:t xml:space="preserve">[7] Md Altaf Hossain, Thian Yew Gan, Abul </w:t>
      </w:r>
      <w:proofErr w:type="spellStart"/>
      <w:r w:rsidRPr="004E239A">
        <w:rPr>
          <w:sz w:val="18"/>
          <w:szCs w:val="18"/>
        </w:rPr>
        <w:t>Basar</w:t>
      </w:r>
      <w:proofErr w:type="spellEnd"/>
      <w:r w:rsidRPr="004E239A">
        <w:rPr>
          <w:sz w:val="18"/>
          <w:szCs w:val="18"/>
        </w:rPr>
        <w:t xml:space="preserve"> M. </w:t>
      </w:r>
      <w:proofErr w:type="spellStart"/>
      <w:r w:rsidRPr="004E239A">
        <w:rPr>
          <w:sz w:val="18"/>
          <w:szCs w:val="18"/>
        </w:rPr>
        <w:t>Baki</w:t>
      </w:r>
      <w:proofErr w:type="spellEnd"/>
      <w:r w:rsidRPr="004E239A">
        <w:rPr>
          <w:sz w:val="18"/>
          <w:szCs w:val="18"/>
        </w:rPr>
        <w:t>,</w:t>
      </w:r>
    </w:p>
    <w:p w14:paraId="6E97D962" w14:textId="77777777" w:rsidR="00C97DE3" w:rsidRPr="004E239A" w:rsidRDefault="00C97DE3" w:rsidP="00C97DE3">
      <w:pPr>
        <w:jc w:val="both"/>
        <w:rPr>
          <w:sz w:val="18"/>
          <w:szCs w:val="18"/>
        </w:rPr>
      </w:pPr>
      <w:r w:rsidRPr="004E239A">
        <w:rPr>
          <w:sz w:val="18"/>
          <w:szCs w:val="18"/>
        </w:rPr>
        <w:t>Assessing morphological changes of the Ganges River using satellite images, Quaternary International Volume 304,2013, Pages 142-</w:t>
      </w:r>
      <w:proofErr w:type="gramStart"/>
      <w:r w:rsidRPr="004E239A">
        <w:rPr>
          <w:sz w:val="18"/>
          <w:szCs w:val="18"/>
        </w:rPr>
        <w:t>155,ISSN</w:t>
      </w:r>
      <w:proofErr w:type="gramEnd"/>
      <w:r w:rsidRPr="004E239A">
        <w:rPr>
          <w:sz w:val="18"/>
          <w:szCs w:val="18"/>
        </w:rPr>
        <w:t xml:space="preserve"> 1040-6182,</w:t>
      </w:r>
    </w:p>
    <w:p w14:paraId="527B7FB5" w14:textId="77777777" w:rsidR="00C97DE3" w:rsidRPr="004E239A" w:rsidRDefault="00C97DE3" w:rsidP="00C97DE3">
      <w:pPr>
        <w:jc w:val="both"/>
        <w:rPr>
          <w:sz w:val="18"/>
          <w:szCs w:val="18"/>
        </w:rPr>
      </w:pPr>
      <w:r w:rsidRPr="004E239A">
        <w:rPr>
          <w:sz w:val="18"/>
          <w:szCs w:val="18"/>
        </w:rPr>
        <w:t xml:space="preserve">[8] Robert K Kaufmann, Karen C </w:t>
      </w:r>
      <w:proofErr w:type="spellStart"/>
      <w:r w:rsidRPr="004E239A">
        <w:rPr>
          <w:sz w:val="18"/>
          <w:szCs w:val="18"/>
        </w:rPr>
        <w:t>Seto</w:t>
      </w:r>
      <w:proofErr w:type="spellEnd"/>
      <w:r w:rsidRPr="004E239A">
        <w:rPr>
          <w:sz w:val="18"/>
          <w:szCs w:val="18"/>
        </w:rPr>
        <w:t xml:space="preserve">, Change detection, accuracy, and bias in a sequential analysis of </w:t>
      </w:r>
      <w:proofErr w:type="gramStart"/>
      <w:r w:rsidRPr="004E239A">
        <w:rPr>
          <w:sz w:val="18"/>
          <w:szCs w:val="18"/>
        </w:rPr>
        <w:t>Landsat</w:t>
      </w:r>
      <w:proofErr w:type="gramEnd"/>
    </w:p>
    <w:p w14:paraId="66DF2D60" w14:textId="77777777" w:rsidR="00C97DE3" w:rsidRPr="004E239A" w:rsidRDefault="00C97DE3" w:rsidP="00C97DE3">
      <w:pPr>
        <w:jc w:val="both"/>
        <w:rPr>
          <w:sz w:val="18"/>
          <w:szCs w:val="18"/>
        </w:rPr>
      </w:pPr>
      <w:r w:rsidRPr="004E239A">
        <w:rPr>
          <w:sz w:val="18"/>
          <w:szCs w:val="18"/>
        </w:rPr>
        <w:t>imagery in the Pearl River Delta, China: econometric techniques, Agriculture, Ecosystems &amp; Environment,</w:t>
      </w:r>
    </w:p>
    <w:p w14:paraId="1ADCA7ED" w14:textId="77777777" w:rsidR="00C97DE3" w:rsidRPr="004E239A" w:rsidRDefault="00C97DE3" w:rsidP="00C97DE3">
      <w:pPr>
        <w:jc w:val="both"/>
        <w:rPr>
          <w:sz w:val="18"/>
          <w:szCs w:val="18"/>
        </w:rPr>
      </w:pPr>
      <w:r w:rsidRPr="004E239A">
        <w:rPr>
          <w:sz w:val="18"/>
          <w:szCs w:val="18"/>
        </w:rPr>
        <w:t>Volume 85, Issues 1–3,</w:t>
      </w:r>
      <w:proofErr w:type="gramStart"/>
      <w:r w:rsidRPr="004E239A">
        <w:rPr>
          <w:sz w:val="18"/>
          <w:szCs w:val="18"/>
        </w:rPr>
        <w:t>2001,Pages</w:t>
      </w:r>
      <w:proofErr w:type="gramEnd"/>
      <w:r w:rsidRPr="004E239A">
        <w:rPr>
          <w:sz w:val="18"/>
          <w:szCs w:val="18"/>
        </w:rPr>
        <w:t xml:space="preserve"> 95-105, ISSN 0167-8809,</w:t>
      </w:r>
    </w:p>
    <w:p w14:paraId="1E22DFBA" w14:textId="77777777" w:rsidR="00C97DE3" w:rsidRPr="004E239A" w:rsidRDefault="00C97DE3" w:rsidP="00C97DE3">
      <w:pPr>
        <w:jc w:val="both"/>
        <w:rPr>
          <w:sz w:val="18"/>
          <w:szCs w:val="18"/>
        </w:rPr>
      </w:pPr>
      <w:r w:rsidRPr="004E239A">
        <w:rPr>
          <w:sz w:val="18"/>
          <w:szCs w:val="18"/>
        </w:rPr>
        <w:t xml:space="preserve">[9] </w:t>
      </w:r>
      <w:proofErr w:type="spellStart"/>
      <w:r w:rsidRPr="004E239A">
        <w:rPr>
          <w:sz w:val="18"/>
          <w:szCs w:val="18"/>
        </w:rPr>
        <w:t>Kummu</w:t>
      </w:r>
      <w:proofErr w:type="spellEnd"/>
      <w:r w:rsidRPr="004E239A">
        <w:rPr>
          <w:sz w:val="18"/>
          <w:szCs w:val="18"/>
        </w:rPr>
        <w:t xml:space="preserve">, Matti &amp; Lu, Xi </w:t>
      </w:r>
      <w:proofErr w:type="spellStart"/>
      <w:r w:rsidRPr="004E239A">
        <w:rPr>
          <w:sz w:val="18"/>
          <w:szCs w:val="18"/>
        </w:rPr>
        <w:t>Xi</w:t>
      </w:r>
      <w:proofErr w:type="spellEnd"/>
      <w:r w:rsidRPr="004E239A">
        <w:rPr>
          <w:sz w:val="18"/>
          <w:szCs w:val="18"/>
        </w:rPr>
        <w:t xml:space="preserve"> &amp; </w:t>
      </w:r>
      <w:proofErr w:type="spellStart"/>
      <w:r w:rsidRPr="004E239A">
        <w:rPr>
          <w:sz w:val="18"/>
          <w:szCs w:val="18"/>
        </w:rPr>
        <w:t>Rasphone</w:t>
      </w:r>
      <w:proofErr w:type="spellEnd"/>
      <w:r w:rsidRPr="004E239A">
        <w:rPr>
          <w:sz w:val="18"/>
          <w:szCs w:val="18"/>
        </w:rPr>
        <w:t xml:space="preserve">, </w:t>
      </w:r>
      <w:proofErr w:type="spellStart"/>
      <w:r w:rsidRPr="004E239A">
        <w:rPr>
          <w:sz w:val="18"/>
          <w:szCs w:val="18"/>
        </w:rPr>
        <w:t>Akchousanh</w:t>
      </w:r>
      <w:proofErr w:type="spellEnd"/>
      <w:r w:rsidRPr="004E239A">
        <w:rPr>
          <w:sz w:val="18"/>
          <w:szCs w:val="18"/>
        </w:rPr>
        <w:t xml:space="preserve"> &amp; </w:t>
      </w:r>
      <w:proofErr w:type="spellStart"/>
      <w:r w:rsidRPr="004E239A">
        <w:rPr>
          <w:sz w:val="18"/>
          <w:szCs w:val="18"/>
        </w:rPr>
        <w:t>Sarkkula</w:t>
      </w:r>
      <w:proofErr w:type="spellEnd"/>
      <w:r w:rsidRPr="004E239A">
        <w:rPr>
          <w:sz w:val="18"/>
          <w:szCs w:val="18"/>
        </w:rPr>
        <w:t xml:space="preserve">, </w:t>
      </w:r>
      <w:proofErr w:type="spellStart"/>
      <w:r w:rsidRPr="004E239A">
        <w:rPr>
          <w:sz w:val="18"/>
          <w:szCs w:val="18"/>
        </w:rPr>
        <w:t>Juha</w:t>
      </w:r>
      <w:proofErr w:type="spellEnd"/>
      <w:r w:rsidRPr="004E239A">
        <w:rPr>
          <w:sz w:val="18"/>
          <w:szCs w:val="18"/>
        </w:rPr>
        <w:t xml:space="preserve"> &amp; </w:t>
      </w:r>
      <w:proofErr w:type="spellStart"/>
      <w:r w:rsidRPr="004E239A">
        <w:rPr>
          <w:sz w:val="18"/>
          <w:szCs w:val="18"/>
        </w:rPr>
        <w:t>Koponen</w:t>
      </w:r>
      <w:proofErr w:type="spellEnd"/>
      <w:r w:rsidRPr="004E239A">
        <w:rPr>
          <w:sz w:val="18"/>
          <w:szCs w:val="18"/>
        </w:rPr>
        <w:t xml:space="preserve">, </w:t>
      </w:r>
      <w:proofErr w:type="spellStart"/>
      <w:r w:rsidRPr="004E239A">
        <w:rPr>
          <w:sz w:val="18"/>
          <w:szCs w:val="18"/>
        </w:rPr>
        <w:t>Jorma</w:t>
      </w:r>
      <w:proofErr w:type="spellEnd"/>
      <w:r w:rsidRPr="004E239A">
        <w:rPr>
          <w:sz w:val="18"/>
          <w:szCs w:val="18"/>
        </w:rPr>
        <w:t xml:space="preserve">. (2008). Riverbank changes along the Mekong River: Remote sensing detection in the Vientiane-Nong </w:t>
      </w:r>
      <w:proofErr w:type="spellStart"/>
      <w:r w:rsidRPr="004E239A">
        <w:rPr>
          <w:sz w:val="18"/>
          <w:szCs w:val="18"/>
        </w:rPr>
        <w:t>Khai</w:t>
      </w:r>
      <w:proofErr w:type="spellEnd"/>
      <w:r w:rsidRPr="004E239A">
        <w:rPr>
          <w:sz w:val="18"/>
          <w:szCs w:val="18"/>
        </w:rPr>
        <w:t xml:space="preserve"> area. Quaternary International. 186. 100-112. 10.1016/j.quaint.2007.10.015.</w:t>
      </w:r>
    </w:p>
    <w:p w14:paraId="3AEDB7FD" w14:textId="77777777" w:rsidR="00C97DE3" w:rsidRPr="004E239A" w:rsidRDefault="00C97DE3" w:rsidP="00C97DE3">
      <w:pPr>
        <w:jc w:val="both"/>
        <w:rPr>
          <w:sz w:val="18"/>
          <w:szCs w:val="18"/>
        </w:rPr>
      </w:pPr>
      <w:r w:rsidRPr="004E239A">
        <w:rPr>
          <w:sz w:val="18"/>
          <w:szCs w:val="18"/>
        </w:rPr>
        <w:t xml:space="preserve">[10] Wei, </w:t>
      </w:r>
      <w:proofErr w:type="spellStart"/>
      <w:r w:rsidRPr="004E239A">
        <w:rPr>
          <w:sz w:val="18"/>
          <w:szCs w:val="18"/>
        </w:rPr>
        <w:t>Zhihao</w:t>
      </w:r>
      <w:proofErr w:type="spellEnd"/>
      <w:r w:rsidRPr="004E239A">
        <w:rPr>
          <w:sz w:val="18"/>
          <w:szCs w:val="18"/>
        </w:rPr>
        <w:t xml:space="preserve"> &amp; Jia, </w:t>
      </w:r>
      <w:proofErr w:type="spellStart"/>
      <w:r w:rsidRPr="004E239A">
        <w:rPr>
          <w:sz w:val="18"/>
          <w:szCs w:val="18"/>
        </w:rPr>
        <w:t>Kebin</w:t>
      </w:r>
      <w:proofErr w:type="spellEnd"/>
      <w:r w:rsidRPr="004E239A">
        <w:rPr>
          <w:sz w:val="18"/>
          <w:szCs w:val="18"/>
        </w:rPr>
        <w:t xml:space="preserve"> &amp; Liu, </w:t>
      </w:r>
      <w:proofErr w:type="spellStart"/>
      <w:r w:rsidRPr="004E239A">
        <w:rPr>
          <w:sz w:val="18"/>
          <w:szCs w:val="18"/>
        </w:rPr>
        <w:t>Pengyu</w:t>
      </w:r>
      <w:proofErr w:type="spellEnd"/>
      <w:r w:rsidRPr="004E239A">
        <w:rPr>
          <w:sz w:val="18"/>
          <w:szCs w:val="18"/>
        </w:rPr>
        <w:t xml:space="preserve"> &amp; Jia, </w:t>
      </w:r>
      <w:proofErr w:type="spellStart"/>
      <w:r w:rsidRPr="004E239A">
        <w:rPr>
          <w:sz w:val="18"/>
          <w:szCs w:val="18"/>
        </w:rPr>
        <w:t>Xiaowei</w:t>
      </w:r>
      <w:proofErr w:type="spellEnd"/>
      <w:r w:rsidRPr="004E239A">
        <w:rPr>
          <w:sz w:val="18"/>
          <w:szCs w:val="18"/>
        </w:rPr>
        <w:t xml:space="preserve"> &amp; </w:t>
      </w:r>
      <w:proofErr w:type="spellStart"/>
      <w:r w:rsidRPr="004E239A">
        <w:rPr>
          <w:sz w:val="18"/>
          <w:szCs w:val="18"/>
        </w:rPr>
        <w:t>Xie</w:t>
      </w:r>
      <w:proofErr w:type="spellEnd"/>
      <w:r w:rsidRPr="004E239A">
        <w:rPr>
          <w:sz w:val="18"/>
          <w:szCs w:val="18"/>
        </w:rPr>
        <w:t xml:space="preserve">, </w:t>
      </w:r>
      <w:proofErr w:type="spellStart"/>
      <w:r w:rsidRPr="004E239A">
        <w:rPr>
          <w:sz w:val="18"/>
          <w:szCs w:val="18"/>
        </w:rPr>
        <w:t>Yiqun</w:t>
      </w:r>
      <w:proofErr w:type="spellEnd"/>
      <w:r w:rsidRPr="004E239A">
        <w:rPr>
          <w:sz w:val="18"/>
          <w:szCs w:val="18"/>
        </w:rPr>
        <w:t xml:space="preserve"> &amp; Jiang, </w:t>
      </w:r>
      <w:proofErr w:type="spellStart"/>
      <w:r w:rsidRPr="004E239A">
        <w:rPr>
          <w:sz w:val="18"/>
          <w:szCs w:val="18"/>
        </w:rPr>
        <w:t>Zhe</w:t>
      </w:r>
      <w:proofErr w:type="spellEnd"/>
      <w:r w:rsidRPr="004E239A">
        <w:rPr>
          <w:sz w:val="18"/>
          <w:szCs w:val="18"/>
        </w:rPr>
        <w:t>. (2021). Large-Scale River Mapping Using Contrastive Learning and Multi</w:t>
      </w:r>
    </w:p>
    <w:p w14:paraId="4CB84172" w14:textId="77777777" w:rsidR="00C97DE3" w:rsidRPr="004E239A" w:rsidRDefault="00C97DE3" w:rsidP="00C97DE3">
      <w:pPr>
        <w:jc w:val="both"/>
        <w:rPr>
          <w:sz w:val="18"/>
          <w:szCs w:val="18"/>
        </w:rPr>
      </w:pPr>
      <w:r w:rsidRPr="004E239A">
        <w:rPr>
          <w:sz w:val="18"/>
          <w:szCs w:val="18"/>
        </w:rPr>
        <w:t>Source Satellite Imagery. Remote Sensing. 13. 2893. 10.3390/rs13152893.</w:t>
      </w:r>
    </w:p>
    <w:p w14:paraId="53B398C4" w14:textId="77777777" w:rsidR="00C97DE3" w:rsidRPr="004E239A" w:rsidRDefault="00C97DE3" w:rsidP="00C97DE3">
      <w:pPr>
        <w:jc w:val="both"/>
        <w:rPr>
          <w:sz w:val="18"/>
          <w:szCs w:val="18"/>
        </w:rPr>
      </w:pPr>
      <w:r w:rsidRPr="004E239A">
        <w:rPr>
          <w:sz w:val="18"/>
          <w:szCs w:val="18"/>
        </w:rPr>
        <w:t xml:space="preserve">[11] Islam, Md &amp; Munir, Md &amp; Bashar, Md Abul &amp; </w:t>
      </w:r>
      <w:proofErr w:type="spellStart"/>
      <w:r w:rsidRPr="004E239A">
        <w:rPr>
          <w:sz w:val="18"/>
          <w:szCs w:val="18"/>
        </w:rPr>
        <w:t>Sumon</w:t>
      </w:r>
      <w:proofErr w:type="spellEnd"/>
      <w:r w:rsidRPr="004E239A">
        <w:rPr>
          <w:sz w:val="18"/>
          <w:szCs w:val="18"/>
        </w:rPr>
        <w:t xml:space="preserve">, </w:t>
      </w:r>
      <w:proofErr w:type="spellStart"/>
      <w:r w:rsidRPr="004E239A">
        <w:rPr>
          <w:sz w:val="18"/>
          <w:szCs w:val="18"/>
        </w:rPr>
        <w:t>Kizar</w:t>
      </w:r>
      <w:proofErr w:type="spellEnd"/>
      <w:r w:rsidRPr="004E239A">
        <w:rPr>
          <w:sz w:val="18"/>
          <w:szCs w:val="18"/>
        </w:rPr>
        <w:t xml:space="preserve"> &amp; </w:t>
      </w:r>
      <w:proofErr w:type="spellStart"/>
      <w:r w:rsidRPr="004E239A">
        <w:rPr>
          <w:sz w:val="18"/>
          <w:szCs w:val="18"/>
        </w:rPr>
        <w:t>Kamruzzaman</w:t>
      </w:r>
      <w:proofErr w:type="spellEnd"/>
      <w:r w:rsidRPr="004E239A">
        <w:rPr>
          <w:sz w:val="18"/>
          <w:szCs w:val="18"/>
        </w:rPr>
        <w:t xml:space="preserve">, Mohammad &amp; Mahmud, Yahia. (2021). Climate Change and Anthropogenic Interferences for the Morphological </w:t>
      </w:r>
      <w:r w:rsidRPr="004E239A">
        <w:rPr>
          <w:sz w:val="18"/>
          <w:szCs w:val="18"/>
        </w:rPr>
        <w:lastRenderedPageBreak/>
        <w:t>Changes of the Padma River in Bangladesh. American Journal of Climate Change. 10. 167-184. 10.4236/ajcc.2021.102008.</w:t>
      </w:r>
    </w:p>
    <w:p w14:paraId="2BF875B0" w14:textId="77777777" w:rsidR="00C97DE3" w:rsidRPr="004E239A" w:rsidRDefault="00C97DE3" w:rsidP="00C97DE3">
      <w:pPr>
        <w:jc w:val="both"/>
        <w:rPr>
          <w:sz w:val="18"/>
          <w:szCs w:val="18"/>
        </w:rPr>
      </w:pPr>
      <w:r w:rsidRPr="004E239A">
        <w:rPr>
          <w:sz w:val="18"/>
          <w:szCs w:val="18"/>
        </w:rPr>
        <w:t xml:space="preserve">[12] Scherer, S., </w:t>
      </w:r>
      <w:proofErr w:type="spellStart"/>
      <w:r w:rsidRPr="004E239A">
        <w:rPr>
          <w:sz w:val="18"/>
          <w:szCs w:val="18"/>
        </w:rPr>
        <w:t>Rehder</w:t>
      </w:r>
      <w:proofErr w:type="spellEnd"/>
      <w:r w:rsidRPr="004E239A">
        <w:rPr>
          <w:sz w:val="18"/>
          <w:szCs w:val="18"/>
        </w:rPr>
        <w:t>, J., Achar, S. et al. River mapping from a flying robot: state estimation, river detection, and obstacle mapping. </w:t>
      </w:r>
      <w:proofErr w:type="spellStart"/>
      <w:r w:rsidRPr="004E239A">
        <w:rPr>
          <w:sz w:val="18"/>
          <w:szCs w:val="18"/>
        </w:rPr>
        <w:t>Auton</w:t>
      </w:r>
      <w:proofErr w:type="spellEnd"/>
      <w:r w:rsidRPr="004E239A">
        <w:rPr>
          <w:sz w:val="18"/>
          <w:szCs w:val="18"/>
        </w:rPr>
        <w:t xml:space="preserve"> Robot 33, 189–214 (2012). </w:t>
      </w:r>
    </w:p>
    <w:p w14:paraId="75C7BCA6" w14:textId="77777777" w:rsidR="00C97DE3" w:rsidRPr="004E239A" w:rsidRDefault="00C97DE3" w:rsidP="00C97DE3">
      <w:pPr>
        <w:jc w:val="both"/>
        <w:rPr>
          <w:sz w:val="18"/>
          <w:szCs w:val="18"/>
        </w:rPr>
      </w:pPr>
      <w:r w:rsidRPr="004E239A">
        <w:rPr>
          <w:sz w:val="18"/>
          <w:szCs w:val="18"/>
        </w:rPr>
        <w:t xml:space="preserve">[13] Thakur, P.K., </w:t>
      </w:r>
      <w:proofErr w:type="spellStart"/>
      <w:r w:rsidRPr="004E239A">
        <w:rPr>
          <w:sz w:val="18"/>
          <w:szCs w:val="18"/>
        </w:rPr>
        <w:t>Laha</w:t>
      </w:r>
      <w:proofErr w:type="spellEnd"/>
      <w:r w:rsidRPr="004E239A">
        <w:rPr>
          <w:sz w:val="18"/>
          <w:szCs w:val="18"/>
        </w:rPr>
        <w:t xml:space="preserve">, C. &amp; Aggarwal, S.P. </w:t>
      </w:r>
      <w:proofErr w:type="gramStart"/>
      <w:r w:rsidRPr="004E239A">
        <w:rPr>
          <w:sz w:val="18"/>
          <w:szCs w:val="18"/>
        </w:rPr>
        <w:t>River bank</w:t>
      </w:r>
      <w:proofErr w:type="gramEnd"/>
      <w:r w:rsidRPr="004E239A">
        <w:rPr>
          <w:sz w:val="18"/>
          <w:szCs w:val="18"/>
        </w:rPr>
        <w:t xml:space="preserve"> erosion hazard study of river Ganga, upstream of </w:t>
      </w:r>
      <w:proofErr w:type="spellStart"/>
      <w:r w:rsidRPr="004E239A">
        <w:rPr>
          <w:sz w:val="18"/>
          <w:szCs w:val="18"/>
        </w:rPr>
        <w:t>Farakka</w:t>
      </w:r>
      <w:proofErr w:type="spellEnd"/>
      <w:r w:rsidRPr="004E239A">
        <w:rPr>
          <w:sz w:val="18"/>
          <w:szCs w:val="18"/>
        </w:rPr>
        <w:t xml:space="preserve"> barrage using remote sensing and GIS. Nat Hazards 61, 967–987 (2012). </w:t>
      </w:r>
    </w:p>
    <w:p w14:paraId="0A9D12BC" w14:textId="77777777" w:rsidR="00C97DE3" w:rsidRPr="004E239A" w:rsidRDefault="00C97DE3" w:rsidP="00C97DE3">
      <w:pPr>
        <w:jc w:val="both"/>
        <w:rPr>
          <w:sz w:val="18"/>
          <w:szCs w:val="18"/>
        </w:rPr>
      </w:pPr>
      <w:r w:rsidRPr="004E239A">
        <w:rPr>
          <w:sz w:val="18"/>
          <w:szCs w:val="18"/>
        </w:rPr>
        <w:t xml:space="preserve">[14] Haque, Md &amp; Shishir, </w:t>
      </w:r>
      <w:proofErr w:type="spellStart"/>
      <w:r w:rsidRPr="004E239A">
        <w:rPr>
          <w:sz w:val="18"/>
          <w:szCs w:val="18"/>
        </w:rPr>
        <w:t>Sharmin</w:t>
      </w:r>
      <w:proofErr w:type="spellEnd"/>
      <w:r w:rsidRPr="004E239A">
        <w:rPr>
          <w:sz w:val="18"/>
          <w:szCs w:val="18"/>
        </w:rPr>
        <w:t xml:space="preserve"> &amp; Mazumder, </w:t>
      </w:r>
      <w:proofErr w:type="spellStart"/>
      <w:r w:rsidRPr="004E239A">
        <w:rPr>
          <w:sz w:val="18"/>
          <w:szCs w:val="18"/>
        </w:rPr>
        <w:t>Anannya</w:t>
      </w:r>
      <w:proofErr w:type="spellEnd"/>
      <w:r w:rsidRPr="004E239A">
        <w:rPr>
          <w:sz w:val="18"/>
          <w:szCs w:val="18"/>
        </w:rPr>
        <w:t xml:space="preserve"> &amp; Iqbal, Mehedi. (2022). Change detection of Jamuna River and its impact on the local settlements. Physical Geography. 1-21. 10.1080/02723646.2022.2026075.</w:t>
      </w:r>
    </w:p>
    <w:p w14:paraId="46E47576" w14:textId="77777777" w:rsidR="00C97DE3" w:rsidRPr="004E239A" w:rsidRDefault="00C97DE3" w:rsidP="00C97DE3">
      <w:pPr>
        <w:jc w:val="both"/>
        <w:rPr>
          <w:sz w:val="18"/>
          <w:szCs w:val="18"/>
        </w:rPr>
      </w:pPr>
      <w:r w:rsidRPr="004E239A">
        <w:rPr>
          <w:sz w:val="18"/>
          <w:szCs w:val="18"/>
        </w:rPr>
        <w:t xml:space="preserve">[15] </w:t>
      </w:r>
      <w:proofErr w:type="spellStart"/>
      <w:r w:rsidRPr="004E239A">
        <w:rPr>
          <w:sz w:val="18"/>
          <w:szCs w:val="18"/>
        </w:rPr>
        <w:t>Aher</w:t>
      </w:r>
      <w:proofErr w:type="spellEnd"/>
      <w:r w:rsidRPr="004E239A">
        <w:rPr>
          <w:sz w:val="18"/>
          <w:szCs w:val="18"/>
        </w:rPr>
        <w:t xml:space="preserve">, Sainath &amp; </w:t>
      </w:r>
      <w:proofErr w:type="spellStart"/>
      <w:r w:rsidRPr="004E239A">
        <w:rPr>
          <w:sz w:val="18"/>
          <w:szCs w:val="18"/>
        </w:rPr>
        <w:t>Bairagi</w:t>
      </w:r>
      <w:proofErr w:type="spellEnd"/>
      <w:r w:rsidRPr="004E239A">
        <w:rPr>
          <w:sz w:val="18"/>
          <w:szCs w:val="18"/>
        </w:rPr>
        <w:t>, Shashikant &amp; Deshmukh, Pragati &amp; Gaikwad, Ravindra. (2014). River Change Detection and Bank Erosion Identification using Topographical and Remote Sensing Data. international. 2.</w:t>
      </w:r>
    </w:p>
    <w:p w14:paraId="457B0E6D" w14:textId="77777777" w:rsidR="00C97DE3" w:rsidRPr="004E239A" w:rsidRDefault="00C97DE3" w:rsidP="00C97DE3">
      <w:pPr>
        <w:jc w:val="both"/>
        <w:rPr>
          <w:sz w:val="18"/>
          <w:szCs w:val="18"/>
        </w:rPr>
      </w:pPr>
      <w:r w:rsidRPr="004E239A">
        <w:rPr>
          <w:sz w:val="18"/>
          <w:szCs w:val="18"/>
        </w:rPr>
        <w:t>[16] Maurya, Satya &amp; Yadav, Akhilesh. (2016). Evaluation of course change detection of Ramganga river using remote sensing and GIS, India. Weather and Climate Extremes. 13. 10.1016/j.wace.2016.08.001.</w:t>
      </w:r>
    </w:p>
    <w:p w14:paraId="1CE54E48" w14:textId="77777777" w:rsidR="00C97DE3" w:rsidRDefault="00C97DE3" w:rsidP="00C97DE3">
      <w:pPr>
        <w:jc w:val="both"/>
        <w:rPr>
          <w:sz w:val="18"/>
          <w:szCs w:val="18"/>
        </w:rPr>
      </w:pPr>
      <w:r w:rsidRPr="004E239A">
        <w:rPr>
          <w:sz w:val="18"/>
          <w:szCs w:val="18"/>
        </w:rPr>
        <w:t>[17] FAP 24. River survey project: An Observation of the Changing Trends of a River Channel Pattern in Bangladesh Using Satellite Images Dhaka, Bangladesh, 1996</w:t>
      </w:r>
    </w:p>
    <w:p w14:paraId="23F8DC1A" w14:textId="77777777" w:rsidR="00C97DE3" w:rsidRPr="004E239A" w:rsidRDefault="00C97DE3" w:rsidP="00C97DE3">
      <w:pPr>
        <w:jc w:val="both"/>
        <w:rPr>
          <w:sz w:val="18"/>
          <w:szCs w:val="18"/>
        </w:rPr>
      </w:pPr>
      <w:r w:rsidRPr="004E239A">
        <w:rPr>
          <w:sz w:val="18"/>
          <w:szCs w:val="18"/>
        </w:rPr>
        <w:t xml:space="preserve">[18] </w:t>
      </w:r>
      <w:proofErr w:type="spellStart"/>
      <w:r w:rsidRPr="004E239A">
        <w:rPr>
          <w:sz w:val="18"/>
          <w:szCs w:val="18"/>
        </w:rPr>
        <w:t>Boavida</w:t>
      </w:r>
      <w:proofErr w:type="spellEnd"/>
      <w:r w:rsidRPr="004E239A">
        <w:rPr>
          <w:sz w:val="18"/>
          <w:szCs w:val="18"/>
        </w:rPr>
        <w:t>, I.; Santos, J.M.; Cortes, R.V.; Pinheiro, A.N.; Ferreira, M.T. Assessment of instream structures for habitat improvement for two critically endangered fish species. </w:t>
      </w:r>
      <w:proofErr w:type="spellStart"/>
      <w:r w:rsidRPr="004E239A">
        <w:rPr>
          <w:sz w:val="18"/>
          <w:szCs w:val="18"/>
        </w:rPr>
        <w:t>Aquat</w:t>
      </w:r>
      <w:proofErr w:type="spellEnd"/>
      <w:r w:rsidRPr="004E239A">
        <w:rPr>
          <w:sz w:val="18"/>
          <w:szCs w:val="18"/>
        </w:rPr>
        <w:t>. Ecol. 2011, 45, 113–124.</w:t>
      </w:r>
    </w:p>
    <w:p w14:paraId="1D2090E9" w14:textId="77777777" w:rsidR="00C97DE3" w:rsidRPr="004E239A" w:rsidRDefault="00C97DE3" w:rsidP="00C97DE3">
      <w:pPr>
        <w:jc w:val="both"/>
        <w:rPr>
          <w:sz w:val="18"/>
          <w:szCs w:val="18"/>
        </w:rPr>
      </w:pPr>
      <w:r w:rsidRPr="004E239A">
        <w:rPr>
          <w:sz w:val="18"/>
          <w:szCs w:val="18"/>
        </w:rPr>
        <w:t xml:space="preserve">[19] Nguyen Khoi, Dao &amp; Dang, Thanh &amp; Pham, Lien &amp; </w:t>
      </w:r>
      <w:proofErr w:type="spellStart"/>
      <w:r w:rsidRPr="004E239A">
        <w:rPr>
          <w:sz w:val="18"/>
          <w:szCs w:val="18"/>
        </w:rPr>
        <w:t>Loi</w:t>
      </w:r>
      <w:proofErr w:type="spellEnd"/>
      <w:r w:rsidRPr="004E239A">
        <w:rPr>
          <w:sz w:val="18"/>
          <w:szCs w:val="18"/>
        </w:rPr>
        <w:t xml:space="preserve">, Pham &amp; Thuy, Nguyen </w:t>
      </w:r>
      <w:proofErr w:type="spellStart"/>
      <w:r w:rsidRPr="004E239A">
        <w:rPr>
          <w:sz w:val="18"/>
          <w:szCs w:val="18"/>
        </w:rPr>
        <w:t>Thi</w:t>
      </w:r>
      <w:proofErr w:type="spellEnd"/>
      <w:r w:rsidRPr="004E239A">
        <w:rPr>
          <w:sz w:val="18"/>
          <w:szCs w:val="18"/>
        </w:rPr>
        <w:t xml:space="preserve"> &amp; </w:t>
      </w:r>
      <w:proofErr w:type="spellStart"/>
      <w:r w:rsidRPr="004E239A">
        <w:rPr>
          <w:sz w:val="18"/>
          <w:szCs w:val="18"/>
        </w:rPr>
        <w:t>ky</w:t>
      </w:r>
      <w:proofErr w:type="spellEnd"/>
      <w:r w:rsidRPr="004E239A">
        <w:rPr>
          <w:sz w:val="18"/>
          <w:szCs w:val="18"/>
        </w:rPr>
        <w:t xml:space="preserve"> </w:t>
      </w:r>
      <w:proofErr w:type="spellStart"/>
      <w:r w:rsidRPr="004E239A">
        <w:rPr>
          <w:sz w:val="18"/>
          <w:szCs w:val="18"/>
        </w:rPr>
        <w:t>phung</w:t>
      </w:r>
      <w:proofErr w:type="spellEnd"/>
      <w:r w:rsidRPr="004E239A">
        <w:rPr>
          <w:sz w:val="18"/>
          <w:szCs w:val="18"/>
        </w:rPr>
        <w:t>, Nguyen &amp; Bay, Nguyen. (2020). Morphological change assessment from intertidal to river-dominated zones using multiple-satellite imagery: A case study of the Vietnamese Mekong Delta. Regional Studies in Marine Science. 34. 101087. 10.1016/j.rsma.2020.101087.</w:t>
      </w:r>
    </w:p>
    <w:p w14:paraId="05640EB8" w14:textId="77777777" w:rsidR="00C97DE3" w:rsidRPr="004E239A" w:rsidRDefault="00C97DE3" w:rsidP="00C97DE3">
      <w:pPr>
        <w:jc w:val="both"/>
        <w:rPr>
          <w:sz w:val="18"/>
          <w:szCs w:val="18"/>
        </w:rPr>
      </w:pPr>
      <w:r w:rsidRPr="004E239A">
        <w:rPr>
          <w:sz w:val="18"/>
          <w:szCs w:val="18"/>
        </w:rPr>
        <w:t xml:space="preserve">[20] M. </w:t>
      </w:r>
      <w:proofErr w:type="spellStart"/>
      <w:r w:rsidRPr="004E239A">
        <w:rPr>
          <w:sz w:val="18"/>
          <w:szCs w:val="18"/>
        </w:rPr>
        <w:t>Luqman</w:t>
      </w:r>
      <w:proofErr w:type="spellEnd"/>
      <w:r w:rsidRPr="004E239A">
        <w:rPr>
          <w:sz w:val="18"/>
          <w:szCs w:val="18"/>
        </w:rPr>
        <w:t xml:space="preserve">, U. U. H. Shah, S. </w:t>
      </w:r>
      <w:proofErr w:type="gramStart"/>
      <w:r w:rsidRPr="004E239A">
        <w:rPr>
          <w:sz w:val="18"/>
          <w:szCs w:val="18"/>
        </w:rPr>
        <w:t>Khan</w:t>
      </w:r>
      <w:proofErr w:type="gramEnd"/>
      <w:r w:rsidRPr="004E239A">
        <w:rPr>
          <w:sz w:val="18"/>
          <w:szCs w:val="18"/>
        </w:rPr>
        <w:t xml:space="preserve"> and F. Akmal, "River channel dynamics detection using Remote Sensing and GIS technologies: A case study of River Chenab in Indo-Pak Region," 2017 Fifth International Conference on Aerospace Science &amp; Engineering (ICASE), Islamabad, Pakistan, 2017, pp. 1-5, </w:t>
      </w:r>
      <w:proofErr w:type="spellStart"/>
      <w:r w:rsidRPr="004E239A">
        <w:rPr>
          <w:sz w:val="18"/>
          <w:szCs w:val="18"/>
        </w:rPr>
        <w:t>doi</w:t>
      </w:r>
      <w:proofErr w:type="spellEnd"/>
      <w:r w:rsidRPr="004E239A">
        <w:rPr>
          <w:sz w:val="18"/>
          <w:szCs w:val="18"/>
        </w:rPr>
        <w:t>: 10.1109/ICASE.2017.8374275.</w:t>
      </w:r>
    </w:p>
    <w:p w14:paraId="6A9554AD" w14:textId="77777777" w:rsidR="00C97DE3" w:rsidRPr="004E239A" w:rsidRDefault="00C97DE3" w:rsidP="00C97DE3">
      <w:pPr>
        <w:jc w:val="both"/>
        <w:rPr>
          <w:sz w:val="18"/>
          <w:szCs w:val="18"/>
        </w:rPr>
      </w:pPr>
      <w:r w:rsidRPr="004E239A">
        <w:rPr>
          <w:sz w:val="18"/>
          <w:szCs w:val="18"/>
        </w:rPr>
        <w:t xml:space="preserve">[21] Mahar, Gohar &amp; </w:t>
      </w:r>
      <w:proofErr w:type="spellStart"/>
      <w:r w:rsidRPr="004E239A">
        <w:rPr>
          <w:sz w:val="18"/>
          <w:szCs w:val="18"/>
        </w:rPr>
        <w:t>Zaigham</w:t>
      </w:r>
      <w:proofErr w:type="spellEnd"/>
      <w:r w:rsidRPr="004E239A">
        <w:rPr>
          <w:sz w:val="18"/>
          <w:szCs w:val="18"/>
        </w:rPr>
        <w:t xml:space="preserve">, </w:t>
      </w:r>
      <w:proofErr w:type="spellStart"/>
      <w:r w:rsidRPr="004E239A">
        <w:rPr>
          <w:sz w:val="18"/>
          <w:szCs w:val="18"/>
        </w:rPr>
        <w:t>Nayyer</w:t>
      </w:r>
      <w:proofErr w:type="spellEnd"/>
      <w:r w:rsidRPr="004E239A">
        <w:rPr>
          <w:sz w:val="18"/>
          <w:szCs w:val="18"/>
        </w:rPr>
        <w:t xml:space="preserve">. (2014). Examining </w:t>
      </w:r>
      <w:proofErr w:type="spellStart"/>
      <w:r w:rsidRPr="004E239A">
        <w:rPr>
          <w:sz w:val="18"/>
          <w:szCs w:val="18"/>
        </w:rPr>
        <w:t>Spatio</w:t>
      </w:r>
      <w:proofErr w:type="spellEnd"/>
      <w:r w:rsidRPr="004E239A">
        <w:rPr>
          <w:sz w:val="18"/>
          <w:szCs w:val="18"/>
        </w:rPr>
        <w:t>-Temporal Change Detection in the Indus River Delta with the Help of Satellite Data. Arabian Journal for Science and Engineering. 40. 1933-1946. 10.1007/s13369-014-1494-8.</w:t>
      </w:r>
    </w:p>
    <w:p w14:paraId="7DDE54A6" w14:textId="77777777" w:rsidR="00C97DE3" w:rsidRPr="004E239A" w:rsidRDefault="00C97DE3" w:rsidP="00C97DE3">
      <w:pPr>
        <w:jc w:val="both"/>
        <w:rPr>
          <w:sz w:val="18"/>
          <w:szCs w:val="18"/>
        </w:rPr>
      </w:pPr>
      <w:r w:rsidRPr="004E239A">
        <w:rPr>
          <w:sz w:val="18"/>
          <w:szCs w:val="18"/>
        </w:rPr>
        <w:t xml:space="preserve">[22] Moghaddam, M.H.R., </w:t>
      </w:r>
      <w:proofErr w:type="spellStart"/>
      <w:r w:rsidRPr="004E239A">
        <w:rPr>
          <w:sz w:val="18"/>
          <w:szCs w:val="18"/>
        </w:rPr>
        <w:t>Sedighi</w:t>
      </w:r>
      <w:proofErr w:type="spellEnd"/>
      <w:r w:rsidRPr="004E239A">
        <w:rPr>
          <w:sz w:val="18"/>
          <w:szCs w:val="18"/>
        </w:rPr>
        <w:t xml:space="preserve">, A. &amp; </w:t>
      </w:r>
      <w:proofErr w:type="spellStart"/>
      <w:r w:rsidRPr="004E239A">
        <w:rPr>
          <w:sz w:val="18"/>
          <w:szCs w:val="18"/>
        </w:rPr>
        <w:t>Fayyazi</w:t>
      </w:r>
      <w:proofErr w:type="spellEnd"/>
      <w:r w:rsidRPr="004E239A">
        <w:rPr>
          <w:sz w:val="18"/>
          <w:szCs w:val="18"/>
        </w:rPr>
        <w:t xml:space="preserve">, M.A. Applying MNDWI index and linear directional mean analysis for morphological changes in the </w:t>
      </w:r>
      <w:proofErr w:type="spellStart"/>
      <w:r w:rsidRPr="004E239A">
        <w:rPr>
          <w:sz w:val="18"/>
          <w:szCs w:val="18"/>
        </w:rPr>
        <w:t>Zarriné-Rūd</w:t>
      </w:r>
      <w:proofErr w:type="spellEnd"/>
      <w:r w:rsidRPr="004E239A">
        <w:rPr>
          <w:sz w:val="18"/>
          <w:szCs w:val="18"/>
        </w:rPr>
        <w:t xml:space="preserve"> River. Arab J </w:t>
      </w:r>
      <w:proofErr w:type="spellStart"/>
      <w:r w:rsidRPr="004E239A">
        <w:rPr>
          <w:sz w:val="18"/>
          <w:szCs w:val="18"/>
        </w:rPr>
        <w:t>Geosci</w:t>
      </w:r>
      <w:proofErr w:type="spellEnd"/>
      <w:r w:rsidRPr="004E239A">
        <w:rPr>
          <w:sz w:val="18"/>
          <w:szCs w:val="18"/>
        </w:rPr>
        <w:t> 8, 8419–8428 (2015).</w:t>
      </w:r>
    </w:p>
    <w:p w14:paraId="55626268" w14:textId="77777777" w:rsidR="00C97DE3" w:rsidRPr="004E239A" w:rsidRDefault="00C97DE3" w:rsidP="00C97DE3">
      <w:pPr>
        <w:jc w:val="both"/>
        <w:rPr>
          <w:sz w:val="18"/>
          <w:szCs w:val="18"/>
        </w:rPr>
      </w:pPr>
      <w:r w:rsidRPr="004E239A">
        <w:rPr>
          <w:sz w:val="18"/>
          <w:szCs w:val="18"/>
        </w:rPr>
        <w:t xml:space="preserve">[23] Potter, C. Vegetation cover change in the Upper Kings River basin of the Sierra Nevada detected using Landsat satellite image analysis. Climatic Change 131, 635–647 (2015). https://doi.org/10.1007/s10584-015-1397-z </w:t>
      </w:r>
    </w:p>
    <w:p w14:paraId="3A662498" w14:textId="77777777" w:rsidR="00C97DE3" w:rsidRPr="004E239A" w:rsidRDefault="00C97DE3" w:rsidP="00C97DE3">
      <w:pPr>
        <w:jc w:val="both"/>
        <w:rPr>
          <w:sz w:val="18"/>
          <w:szCs w:val="18"/>
        </w:rPr>
      </w:pPr>
      <w:r w:rsidRPr="004E239A">
        <w:rPr>
          <w:sz w:val="18"/>
          <w:szCs w:val="18"/>
        </w:rPr>
        <w:t xml:space="preserve">[24] Morgan, Bryn &amp; Chipman, Jonathan &amp; Bolger, Douglas &amp; Dietrich, James. (2020). Spatiotemporal Analysis of Vegetation Cover Change in a Large Ephemeral River: Multi-Sensor Fusion of Unmanned Aerial Vehicle (UAV) and Landsat Imagery. Remote Sensing. 13. 51. 10.3390/rs13010051.  </w:t>
      </w:r>
    </w:p>
    <w:p w14:paraId="7B96BBDF" w14:textId="77777777" w:rsidR="00C97DE3" w:rsidRPr="004E239A" w:rsidRDefault="00C97DE3" w:rsidP="00C97DE3">
      <w:pPr>
        <w:jc w:val="both"/>
        <w:rPr>
          <w:sz w:val="18"/>
          <w:szCs w:val="18"/>
        </w:rPr>
      </w:pPr>
      <w:r w:rsidRPr="004E239A">
        <w:rPr>
          <w:sz w:val="18"/>
          <w:szCs w:val="18"/>
        </w:rPr>
        <w:t xml:space="preserve">[25] R. </w:t>
      </w:r>
      <w:proofErr w:type="spellStart"/>
      <w:r w:rsidRPr="004E239A">
        <w:rPr>
          <w:sz w:val="18"/>
          <w:szCs w:val="18"/>
        </w:rPr>
        <w:t>Titlee</w:t>
      </w:r>
      <w:proofErr w:type="spellEnd"/>
      <w:r w:rsidRPr="004E239A">
        <w:rPr>
          <w:sz w:val="18"/>
          <w:szCs w:val="18"/>
        </w:rPr>
        <w:t xml:space="preserve">, M. S. </w:t>
      </w:r>
      <w:proofErr w:type="gramStart"/>
      <w:r w:rsidRPr="004E239A">
        <w:rPr>
          <w:sz w:val="18"/>
          <w:szCs w:val="18"/>
        </w:rPr>
        <w:t>Islam</w:t>
      </w:r>
      <w:proofErr w:type="gramEnd"/>
      <w:r w:rsidRPr="004E239A">
        <w:rPr>
          <w:sz w:val="18"/>
          <w:szCs w:val="18"/>
        </w:rPr>
        <w:t xml:space="preserve"> and N. Ahmed, "Analysis of the Morphological Changes of the River Padma Along </w:t>
      </w:r>
      <w:proofErr w:type="spellStart"/>
      <w:r w:rsidRPr="004E239A">
        <w:rPr>
          <w:sz w:val="18"/>
          <w:szCs w:val="18"/>
        </w:rPr>
        <w:t>Naria</w:t>
      </w:r>
      <w:proofErr w:type="spellEnd"/>
      <w:r w:rsidRPr="004E239A">
        <w:rPr>
          <w:sz w:val="18"/>
          <w:szCs w:val="18"/>
        </w:rPr>
        <w:t xml:space="preserve"> </w:t>
      </w:r>
      <w:proofErr w:type="spellStart"/>
      <w:r w:rsidRPr="004E239A">
        <w:rPr>
          <w:sz w:val="18"/>
          <w:szCs w:val="18"/>
        </w:rPr>
        <w:t>Upazila</w:t>
      </w:r>
      <w:proofErr w:type="spellEnd"/>
      <w:r w:rsidRPr="004E239A">
        <w:rPr>
          <w:sz w:val="18"/>
          <w:szCs w:val="18"/>
        </w:rPr>
        <w:t xml:space="preserve"> through Supervised Classification of Satellite Images," 2020 2nd International Conference on Advanced Information and Communication Technology (ICAICT), Dhaka, Bangladesh, 2020, pp. 302-307, </w:t>
      </w:r>
      <w:proofErr w:type="spellStart"/>
      <w:r w:rsidRPr="004E239A">
        <w:rPr>
          <w:sz w:val="18"/>
          <w:szCs w:val="18"/>
        </w:rPr>
        <w:t>doi</w:t>
      </w:r>
      <w:proofErr w:type="spellEnd"/>
      <w:r w:rsidRPr="004E239A">
        <w:rPr>
          <w:sz w:val="18"/>
          <w:szCs w:val="18"/>
        </w:rPr>
        <w:t>: 10.1109/ICAICT51780.2020.9333474.</w:t>
      </w:r>
    </w:p>
    <w:p w14:paraId="60B2665A" w14:textId="77777777" w:rsidR="00C97DE3" w:rsidRPr="0022223B" w:rsidRDefault="00C97DE3" w:rsidP="00C97DE3">
      <w:pPr>
        <w:jc w:val="both"/>
      </w:pPr>
    </w:p>
    <w:bookmarkEnd w:id="2"/>
    <w:bookmarkEnd w:id="3"/>
    <w:p w14:paraId="70684399" w14:textId="370D6CC7" w:rsidR="009C29DA" w:rsidRDefault="009C29DA" w:rsidP="00C97DE3"/>
    <w:sectPr w:rsidR="009C29DA" w:rsidSect="00C7377B">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29BA0" w14:textId="77777777" w:rsidR="00E02E94" w:rsidRDefault="00E02E94" w:rsidP="001A3B3D">
      <w:r>
        <w:separator/>
      </w:r>
    </w:p>
  </w:endnote>
  <w:endnote w:type="continuationSeparator" w:id="0">
    <w:p w14:paraId="11C9CAF0" w14:textId="77777777" w:rsidR="00E02E94" w:rsidRDefault="00E02E9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73CEB" w14:textId="77777777" w:rsidR="00E02E94" w:rsidRDefault="00E02E94" w:rsidP="001A3B3D">
      <w:r>
        <w:separator/>
      </w:r>
    </w:p>
  </w:footnote>
  <w:footnote w:type="continuationSeparator" w:id="0">
    <w:p w14:paraId="5F0E7395" w14:textId="77777777" w:rsidR="00E02E94" w:rsidRDefault="00E02E9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4D6F816"/>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3AD2B55"/>
    <w:multiLevelType w:val="hybridMultilevel"/>
    <w:tmpl w:val="436E5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746373D"/>
    <w:multiLevelType w:val="hybridMultilevel"/>
    <w:tmpl w:val="E01E7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2B7A76"/>
    <w:multiLevelType w:val="hybridMultilevel"/>
    <w:tmpl w:val="817C0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303C66"/>
    <w:multiLevelType w:val="hybridMultilevel"/>
    <w:tmpl w:val="950C5F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33C2B4E"/>
    <w:multiLevelType w:val="hybridMultilevel"/>
    <w:tmpl w:val="04BCF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B92B4E"/>
    <w:multiLevelType w:val="hybridMultilevel"/>
    <w:tmpl w:val="311E9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0B72E5"/>
    <w:multiLevelType w:val="hybridMultilevel"/>
    <w:tmpl w:val="1B2CCEC0"/>
    <w:lvl w:ilvl="0" w:tplc="2F68208E">
      <w:start w:val="1"/>
      <w:numFmt w:val="bullet"/>
      <w:lvlText w:val="•"/>
      <w:lvlJc w:val="left"/>
      <w:pPr>
        <w:tabs>
          <w:tab w:val="num" w:pos="720"/>
        </w:tabs>
        <w:ind w:left="720" w:hanging="360"/>
      </w:pPr>
      <w:rPr>
        <w:rFonts w:ascii="Times New Roman" w:hAnsi="Times New Roman" w:hint="default"/>
      </w:rPr>
    </w:lvl>
    <w:lvl w:ilvl="1" w:tplc="417C824C" w:tentative="1">
      <w:start w:val="1"/>
      <w:numFmt w:val="bullet"/>
      <w:lvlText w:val="•"/>
      <w:lvlJc w:val="left"/>
      <w:pPr>
        <w:tabs>
          <w:tab w:val="num" w:pos="1440"/>
        </w:tabs>
        <w:ind w:left="1440" w:hanging="360"/>
      </w:pPr>
      <w:rPr>
        <w:rFonts w:ascii="Times New Roman" w:hAnsi="Times New Roman" w:hint="default"/>
      </w:rPr>
    </w:lvl>
    <w:lvl w:ilvl="2" w:tplc="3E465142" w:tentative="1">
      <w:start w:val="1"/>
      <w:numFmt w:val="bullet"/>
      <w:lvlText w:val="•"/>
      <w:lvlJc w:val="left"/>
      <w:pPr>
        <w:tabs>
          <w:tab w:val="num" w:pos="2160"/>
        </w:tabs>
        <w:ind w:left="2160" w:hanging="360"/>
      </w:pPr>
      <w:rPr>
        <w:rFonts w:ascii="Times New Roman" w:hAnsi="Times New Roman" w:hint="default"/>
      </w:rPr>
    </w:lvl>
    <w:lvl w:ilvl="3" w:tplc="DD9A0B62" w:tentative="1">
      <w:start w:val="1"/>
      <w:numFmt w:val="bullet"/>
      <w:lvlText w:val="•"/>
      <w:lvlJc w:val="left"/>
      <w:pPr>
        <w:tabs>
          <w:tab w:val="num" w:pos="2880"/>
        </w:tabs>
        <w:ind w:left="2880" w:hanging="360"/>
      </w:pPr>
      <w:rPr>
        <w:rFonts w:ascii="Times New Roman" w:hAnsi="Times New Roman" w:hint="default"/>
      </w:rPr>
    </w:lvl>
    <w:lvl w:ilvl="4" w:tplc="286AF3C4" w:tentative="1">
      <w:start w:val="1"/>
      <w:numFmt w:val="bullet"/>
      <w:lvlText w:val="•"/>
      <w:lvlJc w:val="left"/>
      <w:pPr>
        <w:tabs>
          <w:tab w:val="num" w:pos="3600"/>
        </w:tabs>
        <w:ind w:left="3600" w:hanging="360"/>
      </w:pPr>
      <w:rPr>
        <w:rFonts w:ascii="Times New Roman" w:hAnsi="Times New Roman" w:hint="default"/>
      </w:rPr>
    </w:lvl>
    <w:lvl w:ilvl="5" w:tplc="528081D2" w:tentative="1">
      <w:start w:val="1"/>
      <w:numFmt w:val="bullet"/>
      <w:lvlText w:val="•"/>
      <w:lvlJc w:val="left"/>
      <w:pPr>
        <w:tabs>
          <w:tab w:val="num" w:pos="4320"/>
        </w:tabs>
        <w:ind w:left="4320" w:hanging="360"/>
      </w:pPr>
      <w:rPr>
        <w:rFonts w:ascii="Times New Roman" w:hAnsi="Times New Roman" w:hint="default"/>
      </w:rPr>
    </w:lvl>
    <w:lvl w:ilvl="6" w:tplc="D10AEEFA" w:tentative="1">
      <w:start w:val="1"/>
      <w:numFmt w:val="bullet"/>
      <w:lvlText w:val="•"/>
      <w:lvlJc w:val="left"/>
      <w:pPr>
        <w:tabs>
          <w:tab w:val="num" w:pos="5040"/>
        </w:tabs>
        <w:ind w:left="5040" w:hanging="360"/>
      </w:pPr>
      <w:rPr>
        <w:rFonts w:ascii="Times New Roman" w:hAnsi="Times New Roman" w:hint="default"/>
      </w:rPr>
    </w:lvl>
    <w:lvl w:ilvl="7" w:tplc="97DEA1FC" w:tentative="1">
      <w:start w:val="1"/>
      <w:numFmt w:val="bullet"/>
      <w:lvlText w:val="•"/>
      <w:lvlJc w:val="left"/>
      <w:pPr>
        <w:tabs>
          <w:tab w:val="num" w:pos="5760"/>
        </w:tabs>
        <w:ind w:left="5760" w:hanging="360"/>
      </w:pPr>
      <w:rPr>
        <w:rFonts w:ascii="Times New Roman" w:hAnsi="Times New Roman" w:hint="default"/>
      </w:rPr>
    </w:lvl>
    <w:lvl w:ilvl="8" w:tplc="CB003E3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1AC070D3"/>
    <w:multiLevelType w:val="hybridMultilevel"/>
    <w:tmpl w:val="42982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30C10CEE"/>
    <w:multiLevelType w:val="hybridMultilevel"/>
    <w:tmpl w:val="F80469B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4331AB"/>
    <w:multiLevelType w:val="hybridMultilevel"/>
    <w:tmpl w:val="950C5F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81E26DF"/>
    <w:multiLevelType w:val="hybridMultilevel"/>
    <w:tmpl w:val="E14C9D12"/>
    <w:lvl w:ilvl="0" w:tplc="5DD62F7E">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FAE33F2"/>
    <w:multiLevelType w:val="hybridMultilevel"/>
    <w:tmpl w:val="32E4DC30"/>
    <w:lvl w:ilvl="0" w:tplc="06AEB7B6">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2A43CD5"/>
    <w:multiLevelType w:val="hybridMultilevel"/>
    <w:tmpl w:val="E1864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1A1DF6"/>
    <w:multiLevelType w:val="hybridMultilevel"/>
    <w:tmpl w:val="374843B0"/>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B75517"/>
    <w:multiLevelType w:val="hybridMultilevel"/>
    <w:tmpl w:val="457AB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0F751ED"/>
    <w:multiLevelType w:val="hybridMultilevel"/>
    <w:tmpl w:val="950C5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15:restartNumberingAfterBreak="0">
    <w:nsid w:val="54481122"/>
    <w:multiLevelType w:val="hybridMultilevel"/>
    <w:tmpl w:val="950C5F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98807D9"/>
    <w:multiLevelType w:val="hybridMultilevel"/>
    <w:tmpl w:val="5BB245D0"/>
    <w:lvl w:ilvl="0" w:tplc="CE147898">
      <w:start w:val="1"/>
      <w:numFmt w:val="bullet"/>
      <w:lvlText w:val="•"/>
      <w:lvlJc w:val="left"/>
      <w:pPr>
        <w:tabs>
          <w:tab w:val="num" w:pos="720"/>
        </w:tabs>
        <w:ind w:left="720" w:hanging="360"/>
      </w:pPr>
      <w:rPr>
        <w:rFonts w:ascii="Times New Roman" w:hAnsi="Times New Roman" w:hint="default"/>
      </w:rPr>
    </w:lvl>
    <w:lvl w:ilvl="1" w:tplc="BE52F334" w:tentative="1">
      <w:start w:val="1"/>
      <w:numFmt w:val="bullet"/>
      <w:lvlText w:val="•"/>
      <w:lvlJc w:val="left"/>
      <w:pPr>
        <w:tabs>
          <w:tab w:val="num" w:pos="1440"/>
        </w:tabs>
        <w:ind w:left="1440" w:hanging="360"/>
      </w:pPr>
      <w:rPr>
        <w:rFonts w:ascii="Times New Roman" w:hAnsi="Times New Roman" w:hint="default"/>
      </w:rPr>
    </w:lvl>
    <w:lvl w:ilvl="2" w:tplc="9EB4EE88" w:tentative="1">
      <w:start w:val="1"/>
      <w:numFmt w:val="bullet"/>
      <w:lvlText w:val="•"/>
      <w:lvlJc w:val="left"/>
      <w:pPr>
        <w:tabs>
          <w:tab w:val="num" w:pos="2160"/>
        </w:tabs>
        <w:ind w:left="2160" w:hanging="360"/>
      </w:pPr>
      <w:rPr>
        <w:rFonts w:ascii="Times New Roman" w:hAnsi="Times New Roman" w:hint="default"/>
      </w:rPr>
    </w:lvl>
    <w:lvl w:ilvl="3" w:tplc="83804B60" w:tentative="1">
      <w:start w:val="1"/>
      <w:numFmt w:val="bullet"/>
      <w:lvlText w:val="•"/>
      <w:lvlJc w:val="left"/>
      <w:pPr>
        <w:tabs>
          <w:tab w:val="num" w:pos="2880"/>
        </w:tabs>
        <w:ind w:left="2880" w:hanging="360"/>
      </w:pPr>
      <w:rPr>
        <w:rFonts w:ascii="Times New Roman" w:hAnsi="Times New Roman" w:hint="default"/>
      </w:rPr>
    </w:lvl>
    <w:lvl w:ilvl="4" w:tplc="239ED5CC" w:tentative="1">
      <w:start w:val="1"/>
      <w:numFmt w:val="bullet"/>
      <w:lvlText w:val="•"/>
      <w:lvlJc w:val="left"/>
      <w:pPr>
        <w:tabs>
          <w:tab w:val="num" w:pos="3600"/>
        </w:tabs>
        <w:ind w:left="3600" w:hanging="360"/>
      </w:pPr>
      <w:rPr>
        <w:rFonts w:ascii="Times New Roman" w:hAnsi="Times New Roman" w:hint="default"/>
      </w:rPr>
    </w:lvl>
    <w:lvl w:ilvl="5" w:tplc="B49E8E42" w:tentative="1">
      <w:start w:val="1"/>
      <w:numFmt w:val="bullet"/>
      <w:lvlText w:val="•"/>
      <w:lvlJc w:val="left"/>
      <w:pPr>
        <w:tabs>
          <w:tab w:val="num" w:pos="4320"/>
        </w:tabs>
        <w:ind w:left="4320" w:hanging="360"/>
      </w:pPr>
      <w:rPr>
        <w:rFonts w:ascii="Times New Roman" w:hAnsi="Times New Roman" w:hint="default"/>
      </w:rPr>
    </w:lvl>
    <w:lvl w:ilvl="6" w:tplc="E8826CB0" w:tentative="1">
      <w:start w:val="1"/>
      <w:numFmt w:val="bullet"/>
      <w:lvlText w:val="•"/>
      <w:lvlJc w:val="left"/>
      <w:pPr>
        <w:tabs>
          <w:tab w:val="num" w:pos="5040"/>
        </w:tabs>
        <w:ind w:left="5040" w:hanging="360"/>
      </w:pPr>
      <w:rPr>
        <w:rFonts w:ascii="Times New Roman" w:hAnsi="Times New Roman" w:hint="default"/>
      </w:rPr>
    </w:lvl>
    <w:lvl w:ilvl="7" w:tplc="34201482" w:tentative="1">
      <w:start w:val="1"/>
      <w:numFmt w:val="bullet"/>
      <w:lvlText w:val="•"/>
      <w:lvlJc w:val="left"/>
      <w:pPr>
        <w:tabs>
          <w:tab w:val="num" w:pos="5760"/>
        </w:tabs>
        <w:ind w:left="5760" w:hanging="360"/>
      </w:pPr>
      <w:rPr>
        <w:rFonts w:ascii="Times New Roman" w:hAnsi="Times New Roman" w:hint="default"/>
      </w:rPr>
    </w:lvl>
    <w:lvl w:ilvl="8" w:tplc="1706C1AE"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5AA541AE"/>
    <w:multiLevelType w:val="hybridMultilevel"/>
    <w:tmpl w:val="D5269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AD869C2"/>
    <w:multiLevelType w:val="hybridMultilevel"/>
    <w:tmpl w:val="EF2E6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B121E5"/>
    <w:multiLevelType w:val="hybridMultilevel"/>
    <w:tmpl w:val="154C6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DA48B0"/>
    <w:multiLevelType w:val="hybridMultilevel"/>
    <w:tmpl w:val="950C5F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3" w15:restartNumberingAfterBreak="0">
    <w:nsid w:val="6EE75A46"/>
    <w:multiLevelType w:val="multilevel"/>
    <w:tmpl w:val="11949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040FF9"/>
    <w:multiLevelType w:val="hybridMultilevel"/>
    <w:tmpl w:val="E0E2B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9961684">
    <w:abstractNumId w:val="24"/>
  </w:num>
  <w:num w:numId="2" w16cid:durableId="1511140189">
    <w:abstractNumId w:val="41"/>
  </w:num>
  <w:num w:numId="3" w16cid:durableId="1233540005">
    <w:abstractNumId w:val="21"/>
  </w:num>
  <w:num w:numId="4" w16cid:durableId="1604068474">
    <w:abstractNumId w:val="28"/>
  </w:num>
  <w:num w:numId="5" w16cid:durableId="1124153553">
    <w:abstractNumId w:val="28"/>
  </w:num>
  <w:num w:numId="6" w16cid:durableId="1813133175">
    <w:abstractNumId w:val="28"/>
  </w:num>
  <w:num w:numId="7" w16cid:durableId="957183796">
    <w:abstractNumId w:val="28"/>
  </w:num>
  <w:num w:numId="8" w16cid:durableId="1045641443">
    <w:abstractNumId w:val="34"/>
  </w:num>
  <w:num w:numId="9" w16cid:durableId="1881282382">
    <w:abstractNumId w:val="42"/>
  </w:num>
  <w:num w:numId="10" w16cid:durableId="1895971499">
    <w:abstractNumId w:val="26"/>
  </w:num>
  <w:num w:numId="11" w16cid:durableId="806778399">
    <w:abstractNumId w:val="20"/>
  </w:num>
  <w:num w:numId="12" w16cid:durableId="886842279">
    <w:abstractNumId w:val="19"/>
  </w:num>
  <w:num w:numId="13" w16cid:durableId="1291670838">
    <w:abstractNumId w:val="0"/>
  </w:num>
  <w:num w:numId="14" w16cid:durableId="110975474">
    <w:abstractNumId w:val="10"/>
  </w:num>
  <w:num w:numId="15" w16cid:durableId="899556769">
    <w:abstractNumId w:val="8"/>
  </w:num>
  <w:num w:numId="16" w16cid:durableId="23137522">
    <w:abstractNumId w:val="7"/>
  </w:num>
  <w:num w:numId="17" w16cid:durableId="963997451">
    <w:abstractNumId w:val="6"/>
  </w:num>
  <w:num w:numId="18" w16cid:durableId="37628799">
    <w:abstractNumId w:val="5"/>
  </w:num>
  <w:num w:numId="19" w16cid:durableId="1606187913">
    <w:abstractNumId w:val="9"/>
  </w:num>
  <w:num w:numId="20" w16cid:durableId="702486347">
    <w:abstractNumId w:val="4"/>
  </w:num>
  <w:num w:numId="21" w16cid:durableId="439028590">
    <w:abstractNumId w:val="3"/>
  </w:num>
  <w:num w:numId="22" w16cid:durableId="1517690319">
    <w:abstractNumId w:val="2"/>
  </w:num>
  <w:num w:numId="23" w16cid:durableId="1728257309">
    <w:abstractNumId w:val="1"/>
  </w:num>
  <w:num w:numId="24" w16cid:durableId="1943414720">
    <w:abstractNumId w:val="31"/>
  </w:num>
  <w:num w:numId="25" w16cid:durableId="741368155">
    <w:abstractNumId w:val="42"/>
    <w:lvlOverride w:ilvl="0">
      <w:startOverride w:val="1"/>
    </w:lvlOverride>
  </w:num>
  <w:num w:numId="26" w16cid:durableId="193466823">
    <w:abstractNumId w:val="22"/>
  </w:num>
  <w:num w:numId="27" w16cid:durableId="1070734299">
    <w:abstractNumId w:val="11"/>
  </w:num>
  <w:num w:numId="28" w16cid:durableId="941062231">
    <w:abstractNumId w:val="39"/>
  </w:num>
  <w:num w:numId="29" w16cid:durableId="881599869">
    <w:abstractNumId w:val="37"/>
  </w:num>
  <w:num w:numId="30" w16cid:durableId="390885626">
    <w:abstractNumId w:val="29"/>
  </w:num>
  <w:num w:numId="31" w16cid:durableId="625624071">
    <w:abstractNumId w:val="16"/>
  </w:num>
  <w:num w:numId="32" w16cid:durableId="1494829568">
    <w:abstractNumId w:val="18"/>
  </w:num>
  <w:num w:numId="33" w16cid:durableId="1389767534">
    <w:abstractNumId w:val="15"/>
  </w:num>
  <w:num w:numId="34" w16cid:durableId="391273129">
    <w:abstractNumId w:val="13"/>
  </w:num>
  <w:num w:numId="35" w16cid:durableId="1804082605">
    <w:abstractNumId w:val="30"/>
  </w:num>
  <w:num w:numId="36" w16cid:durableId="352191982">
    <w:abstractNumId w:val="12"/>
  </w:num>
  <w:num w:numId="37" w16cid:durableId="1471167163">
    <w:abstractNumId w:val="38"/>
  </w:num>
  <w:num w:numId="38" w16cid:durableId="1173256891">
    <w:abstractNumId w:val="33"/>
  </w:num>
  <w:num w:numId="39" w16cid:durableId="1880433913">
    <w:abstractNumId w:val="14"/>
  </w:num>
  <w:num w:numId="40" w16cid:durableId="1326590945">
    <w:abstractNumId w:val="35"/>
  </w:num>
  <w:num w:numId="41" w16cid:durableId="141309521">
    <w:abstractNumId w:val="40"/>
  </w:num>
  <w:num w:numId="42" w16cid:durableId="927035713">
    <w:abstractNumId w:val="44"/>
  </w:num>
  <w:num w:numId="43" w16cid:durableId="839201045">
    <w:abstractNumId w:val="23"/>
  </w:num>
  <w:num w:numId="44" w16cid:durableId="387346043">
    <w:abstractNumId w:val="28"/>
  </w:num>
  <w:num w:numId="45" w16cid:durableId="54008844">
    <w:abstractNumId w:val="10"/>
  </w:num>
  <w:num w:numId="46" w16cid:durableId="1304895784">
    <w:abstractNumId w:val="32"/>
  </w:num>
  <w:num w:numId="47" w16cid:durableId="125662930">
    <w:abstractNumId w:val="25"/>
  </w:num>
  <w:num w:numId="48" w16cid:durableId="1277516504">
    <w:abstractNumId w:val="27"/>
  </w:num>
  <w:num w:numId="49" w16cid:durableId="91165227">
    <w:abstractNumId w:val="43"/>
  </w:num>
  <w:num w:numId="50" w16cid:durableId="1407847565">
    <w:abstractNumId w:val="36"/>
  </w:num>
  <w:num w:numId="51" w16cid:durableId="1266842585">
    <w:abstractNumId w:val="17"/>
  </w:num>
  <w:num w:numId="52" w16cid:durableId="5817188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86838530">
    <w:abstractNumId w:val="28"/>
  </w:num>
  <w:num w:numId="54" w16cid:durableId="18612331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03D9"/>
    <w:rsid w:val="00000943"/>
    <w:rsid w:val="0000768C"/>
    <w:rsid w:val="0002280A"/>
    <w:rsid w:val="00025B6B"/>
    <w:rsid w:val="00046368"/>
    <w:rsid w:val="0004781E"/>
    <w:rsid w:val="00051E40"/>
    <w:rsid w:val="00056AF4"/>
    <w:rsid w:val="000708FA"/>
    <w:rsid w:val="0007183D"/>
    <w:rsid w:val="000729C7"/>
    <w:rsid w:val="0008186F"/>
    <w:rsid w:val="0008223C"/>
    <w:rsid w:val="000842F9"/>
    <w:rsid w:val="0008758A"/>
    <w:rsid w:val="000934AA"/>
    <w:rsid w:val="00096BD7"/>
    <w:rsid w:val="000A00E8"/>
    <w:rsid w:val="000B5539"/>
    <w:rsid w:val="000C028A"/>
    <w:rsid w:val="000C1E68"/>
    <w:rsid w:val="000C442A"/>
    <w:rsid w:val="000C48EA"/>
    <w:rsid w:val="000C4D01"/>
    <w:rsid w:val="000D121E"/>
    <w:rsid w:val="000D736E"/>
    <w:rsid w:val="000F53E8"/>
    <w:rsid w:val="00105D49"/>
    <w:rsid w:val="00125F2A"/>
    <w:rsid w:val="00126503"/>
    <w:rsid w:val="001341E3"/>
    <w:rsid w:val="00134D89"/>
    <w:rsid w:val="001377F6"/>
    <w:rsid w:val="0014687C"/>
    <w:rsid w:val="00153F28"/>
    <w:rsid w:val="00155CE5"/>
    <w:rsid w:val="001565BC"/>
    <w:rsid w:val="00160074"/>
    <w:rsid w:val="0017447E"/>
    <w:rsid w:val="001842CB"/>
    <w:rsid w:val="001904D2"/>
    <w:rsid w:val="00191962"/>
    <w:rsid w:val="00196F82"/>
    <w:rsid w:val="0019753C"/>
    <w:rsid w:val="001A2EFD"/>
    <w:rsid w:val="001A3B3D"/>
    <w:rsid w:val="001B20C5"/>
    <w:rsid w:val="001B67DC"/>
    <w:rsid w:val="001C55B4"/>
    <w:rsid w:val="001D0657"/>
    <w:rsid w:val="001D6695"/>
    <w:rsid w:val="001E0118"/>
    <w:rsid w:val="001E2A6A"/>
    <w:rsid w:val="001E4261"/>
    <w:rsid w:val="001F1525"/>
    <w:rsid w:val="0022223B"/>
    <w:rsid w:val="002254A9"/>
    <w:rsid w:val="00225963"/>
    <w:rsid w:val="00231314"/>
    <w:rsid w:val="00233D97"/>
    <w:rsid w:val="002347A2"/>
    <w:rsid w:val="00257593"/>
    <w:rsid w:val="002642FE"/>
    <w:rsid w:val="00266144"/>
    <w:rsid w:val="002668C4"/>
    <w:rsid w:val="002738D4"/>
    <w:rsid w:val="002850E3"/>
    <w:rsid w:val="002933BE"/>
    <w:rsid w:val="00293B80"/>
    <w:rsid w:val="0029717E"/>
    <w:rsid w:val="00297660"/>
    <w:rsid w:val="002C7998"/>
    <w:rsid w:val="002D2B4F"/>
    <w:rsid w:val="002E38E6"/>
    <w:rsid w:val="002E4878"/>
    <w:rsid w:val="002F44D1"/>
    <w:rsid w:val="002F68BE"/>
    <w:rsid w:val="00302387"/>
    <w:rsid w:val="003100A0"/>
    <w:rsid w:val="00310761"/>
    <w:rsid w:val="00312C2E"/>
    <w:rsid w:val="00321F1D"/>
    <w:rsid w:val="0032258D"/>
    <w:rsid w:val="00327985"/>
    <w:rsid w:val="00341834"/>
    <w:rsid w:val="00343344"/>
    <w:rsid w:val="00343A38"/>
    <w:rsid w:val="00344B14"/>
    <w:rsid w:val="00354FCF"/>
    <w:rsid w:val="00357FA2"/>
    <w:rsid w:val="00377CC0"/>
    <w:rsid w:val="00383552"/>
    <w:rsid w:val="0039218F"/>
    <w:rsid w:val="00393FF4"/>
    <w:rsid w:val="00396AC2"/>
    <w:rsid w:val="003A19E2"/>
    <w:rsid w:val="003A3020"/>
    <w:rsid w:val="003A4A1D"/>
    <w:rsid w:val="003B2230"/>
    <w:rsid w:val="003B2B40"/>
    <w:rsid w:val="003B4E04"/>
    <w:rsid w:val="003D09CB"/>
    <w:rsid w:val="003D7834"/>
    <w:rsid w:val="003F4078"/>
    <w:rsid w:val="003F5A08"/>
    <w:rsid w:val="003F77A8"/>
    <w:rsid w:val="003F7901"/>
    <w:rsid w:val="00401B78"/>
    <w:rsid w:val="00420716"/>
    <w:rsid w:val="00424B8E"/>
    <w:rsid w:val="00425B8D"/>
    <w:rsid w:val="00427A81"/>
    <w:rsid w:val="004325FB"/>
    <w:rsid w:val="004334CF"/>
    <w:rsid w:val="00436C39"/>
    <w:rsid w:val="00442DA1"/>
    <w:rsid w:val="004432BA"/>
    <w:rsid w:val="0044407E"/>
    <w:rsid w:val="00445061"/>
    <w:rsid w:val="00447BB9"/>
    <w:rsid w:val="00453F67"/>
    <w:rsid w:val="004543CA"/>
    <w:rsid w:val="00456C4A"/>
    <w:rsid w:val="0045746C"/>
    <w:rsid w:val="00457D96"/>
    <w:rsid w:val="0046031D"/>
    <w:rsid w:val="00460FCB"/>
    <w:rsid w:val="00471FA7"/>
    <w:rsid w:val="00471FFD"/>
    <w:rsid w:val="00473AC9"/>
    <w:rsid w:val="00490FDB"/>
    <w:rsid w:val="00491121"/>
    <w:rsid w:val="004A6F1B"/>
    <w:rsid w:val="004A7534"/>
    <w:rsid w:val="004B74D3"/>
    <w:rsid w:val="004C1C3F"/>
    <w:rsid w:val="004D29B1"/>
    <w:rsid w:val="004D72B5"/>
    <w:rsid w:val="004E239A"/>
    <w:rsid w:val="004E367A"/>
    <w:rsid w:val="004E564A"/>
    <w:rsid w:val="004F5AFE"/>
    <w:rsid w:val="00504215"/>
    <w:rsid w:val="005044F7"/>
    <w:rsid w:val="00507782"/>
    <w:rsid w:val="00511A03"/>
    <w:rsid w:val="00516332"/>
    <w:rsid w:val="00526351"/>
    <w:rsid w:val="00535985"/>
    <w:rsid w:val="005406CA"/>
    <w:rsid w:val="0054302B"/>
    <w:rsid w:val="00543788"/>
    <w:rsid w:val="0054646A"/>
    <w:rsid w:val="00550A6E"/>
    <w:rsid w:val="00551B7F"/>
    <w:rsid w:val="00553128"/>
    <w:rsid w:val="00555CFE"/>
    <w:rsid w:val="005618D0"/>
    <w:rsid w:val="0056344D"/>
    <w:rsid w:val="005640B6"/>
    <w:rsid w:val="005649E0"/>
    <w:rsid w:val="00564AC3"/>
    <w:rsid w:val="0056610F"/>
    <w:rsid w:val="0056623F"/>
    <w:rsid w:val="005745B1"/>
    <w:rsid w:val="00575BCA"/>
    <w:rsid w:val="00583974"/>
    <w:rsid w:val="00583A84"/>
    <w:rsid w:val="00593671"/>
    <w:rsid w:val="005939BA"/>
    <w:rsid w:val="00595ED3"/>
    <w:rsid w:val="00596A5E"/>
    <w:rsid w:val="005A059F"/>
    <w:rsid w:val="005A1B91"/>
    <w:rsid w:val="005A6978"/>
    <w:rsid w:val="005B0344"/>
    <w:rsid w:val="005B3961"/>
    <w:rsid w:val="005B520E"/>
    <w:rsid w:val="005C054C"/>
    <w:rsid w:val="005C2F81"/>
    <w:rsid w:val="005C3BE4"/>
    <w:rsid w:val="005D0ED8"/>
    <w:rsid w:val="005D15E2"/>
    <w:rsid w:val="005D769B"/>
    <w:rsid w:val="005E15A6"/>
    <w:rsid w:val="005E2800"/>
    <w:rsid w:val="005E4213"/>
    <w:rsid w:val="005E7611"/>
    <w:rsid w:val="005E7851"/>
    <w:rsid w:val="006001F3"/>
    <w:rsid w:val="00605825"/>
    <w:rsid w:val="00607673"/>
    <w:rsid w:val="00620F19"/>
    <w:rsid w:val="00621563"/>
    <w:rsid w:val="00627EA9"/>
    <w:rsid w:val="006421E2"/>
    <w:rsid w:val="00645D22"/>
    <w:rsid w:val="00651339"/>
    <w:rsid w:val="00651A08"/>
    <w:rsid w:val="00654204"/>
    <w:rsid w:val="00654417"/>
    <w:rsid w:val="00662B87"/>
    <w:rsid w:val="00670434"/>
    <w:rsid w:val="00670482"/>
    <w:rsid w:val="00675657"/>
    <w:rsid w:val="006802A2"/>
    <w:rsid w:val="0068088E"/>
    <w:rsid w:val="00681AD6"/>
    <w:rsid w:val="006909CD"/>
    <w:rsid w:val="00691688"/>
    <w:rsid w:val="006931EE"/>
    <w:rsid w:val="00694D4C"/>
    <w:rsid w:val="0069509A"/>
    <w:rsid w:val="006961A7"/>
    <w:rsid w:val="00696ED5"/>
    <w:rsid w:val="006B649C"/>
    <w:rsid w:val="006B6B66"/>
    <w:rsid w:val="006C28DB"/>
    <w:rsid w:val="006C4EB7"/>
    <w:rsid w:val="006D4A42"/>
    <w:rsid w:val="006E21E3"/>
    <w:rsid w:val="006F6D3D"/>
    <w:rsid w:val="0070740E"/>
    <w:rsid w:val="00715040"/>
    <w:rsid w:val="00715BEA"/>
    <w:rsid w:val="00717759"/>
    <w:rsid w:val="00720D75"/>
    <w:rsid w:val="00722AF9"/>
    <w:rsid w:val="0072317D"/>
    <w:rsid w:val="00723859"/>
    <w:rsid w:val="00724601"/>
    <w:rsid w:val="00734C5E"/>
    <w:rsid w:val="00740EEA"/>
    <w:rsid w:val="0074702E"/>
    <w:rsid w:val="007513B8"/>
    <w:rsid w:val="00773826"/>
    <w:rsid w:val="007751EA"/>
    <w:rsid w:val="007810A3"/>
    <w:rsid w:val="007824A1"/>
    <w:rsid w:val="00782BDB"/>
    <w:rsid w:val="00794804"/>
    <w:rsid w:val="00794880"/>
    <w:rsid w:val="007B1EA0"/>
    <w:rsid w:val="007B33F1"/>
    <w:rsid w:val="007B38AA"/>
    <w:rsid w:val="007B6DDA"/>
    <w:rsid w:val="007C0308"/>
    <w:rsid w:val="007C2FF2"/>
    <w:rsid w:val="007D119C"/>
    <w:rsid w:val="007D6232"/>
    <w:rsid w:val="007E6644"/>
    <w:rsid w:val="007F1824"/>
    <w:rsid w:val="007F1F99"/>
    <w:rsid w:val="007F5E4F"/>
    <w:rsid w:val="007F768F"/>
    <w:rsid w:val="00804B25"/>
    <w:rsid w:val="00805083"/>
    <w:rsid w:val="0080791D"/>
    <w:rsid w:val="00812743"/>
    <w:rsid w:val="00813563"/>
    <w:rsid w:val="00815CDE"/>
    <w:rsid w:val="00821DDF"/>
    <w:rsid w:val="0083027F"/>
    <w:rsid w:val="00833834"/>
    <w:rsid w:val="00834855"/>
    <w:rsid w:val="00836367"/>
    <w:rsid w:val="00841C5E"/>
    <w:rsid w:val="00844C0E"/>
    <w:rsid w:val="00852B79"/>
    <w:rsid w:val="00854CE1"/>
    <w:rsid w:val="00855F20"/>
    <w:rsid w:val="008572E1"/>
    <w:rsid w:val="008619F2"/>
    <w:rsid w:val="00866929"/>
    <w:rsid w:val="00867EC5"/>
    <w:rsid w:val="00873603"/>
    <w:rsid w:val="00875F98"/>
    <w:rsid w:val="00891CE6"/>
    <w:rsid w:val="00893B18"/>
    <w:rsid w:val="008A24BF"/>
    <w:rsid w:val="008A2C7D"/>
    <w:rsid w:val="008A5A68"/>
    <w:rsid w:val="008B1C92"/>
    <w:rsid w:val="008B2458"/>
    <w:rsid w:val="008B6524"/>
    <w:rsid w:val="008C4B23"/>
    <w:rsid w:val="008D3296"/>
    <w:rsid w:val="008D4478"/>
    <w:rsid w:val="008D45D4"/>
    <w:rsid w:val="008D5154"/>
    <w:rsid w:val="008E20D8"/>
    <w:rsid w:val="008F09CE"/>
    <w:rsid w:val="008F6E2C"/>
    <w:rsid w:val="00905571"/>
    <w:rsid w:val="0091097D"/>
    <w:rsid w:val="0091690F"/>
    <w:rsid w:val="00922579"/>
    <w:rsid w:val="00923B54"/>
    <w:rsid w:val="009303D9"/>
    <w:rsid w:val="0093347C"/>
    <w:rsid w:val="00933C64"/>
    <w:rsid w:val="00937B03"/>
    <w:rsid w:val="00955767"/>
    <w:rsid w:val="0096458E"/>
    <w:rsid w:val="00964F17"/>
    <w:rsid w:val="00965039"/>
    <w:rsid w:val="00967890"/>
    <w:rsid w:val="00972203"/>
    <w:rsid w:val="0097430E"/>
    <w:rsid w:val="00984A60"/>
    <w:rsid w:val="00985AD8"/>
    <w:rsid w:val="00993F4C"/>
    <w:rsid w:val="009975D3"/>
    <w:rsid w:val="009A154A"/>
    <w:rsid w:val="009A219C"/>
    <w:rsid w:val="009A49A9"/>
    <w:rsid w:val="009C0F5E"/>
    <w:rsid w:val="009C29DA"/>
    <w:rsid w:val="009C3AF6"/>
    <w:rsid w:val="009D06C2"/>
    <w:rsid w:val="009D33FB"/>
    <w:rsid w:val="009E6BD0"/>
    <w:rsid w:val="009E7C6D"/>
    <w:rsid w:val="009F1D79"/>
    <w:rsid w:val="00A0294A"/>
    <w:rsid w:val="00A059B3"/>
    <w:rsid w:val="00A06857"/>
    <w:rsid w:val="00A149A9"/>
    <w:rsid w:val="00A21AA1"/>
    <w:rsid w:val="00A21D87"/>
    <w:rsid w:val="00A250EC"/>
    <w:rsid w:val="00A3079A"/>
    <w:rsid w:val="00A34083"/>
    <w:rsid w:val="00A34A56"/>
    <w:rsid w:val="00A45E97"/>
    <w:rsid w:val="00A45EBB"/>
    <w:rsid w:val="00A55057"/>
    <w:rsid w:val="00A56261"/>
    <w:rsid w:val="00A57F81"/>
    <w:rsid w:val="00A60783"/>
    <w:rsid w:val="00A6137F"/>
    <w:rsid w:val="00A64DF7"/>
    <w:rsid w:val="00A672A7"/>
    <w:rsid w:val="00A77210"/>
    <w:rsid w:val="00A85135"/>
    <w:rsid w:val="00A867FE"/>
    <w:rsid w:val="00A93A9F"/>
    <w:rsid w:val="00A95B3D"/>
    <w:rsid w:val="00AA1978"/>
    <w:rsid w:val="00AA2205"/>
    <w:rsid w:val="00AA6E0D"/>
    <w:rsid w:val="00AB5BF1"/>
    <w:rsid w:val="00AC3225"/>
    <w:rsid w:val="00AC4CDB"/>
    <w:rsid w:val="00AC6400"/>
    <w:rsid w:val="00AC6687"/>
    <w:rsid w:val="00AD0207"/>
    <w:rsid w:val="00AD2974"/>
    <w:rsid w:val="00AD61DF"/>
    <w:rsid w:val="00AD6244"/>
    <w:rsid w:val="00AE3409"/>
    <w:rsid w:val="00AE5727"/>
    <w:rsid w:val="00AF3548"/>
    <w:rsid w:val="00B02034"/>
    <w:rsid w:val="00B02EC1"/>
    <w:rsid w:val="00B051C7"/>
    <w:rsid w:val="00B10023"/>
    <w:rsid w:val="00B11A60"/>
    <w:rsid w:val="00B2095B"/>
    <w:rsid w:val="00B22613"/>
    <w:rsid w:val="00B400FD"/>
    <w:rsid w:val="00B44A76"/>
    <w:rsid w:val="00B542D5"/>
    <w:rsid w:val="00B715B6"/>
    <w:rsid w:val="00B768D1"/>
    <w:rsid w:val="00B9561F"/>
    <w:rsid w:val="00B95620"/>
    <w:rsid w:val="00BA1025"/>
    <w:rsid w:val="00BA5250"/>
    <w:rsid w:val="00BA745B"/>
    <w:rsid w:val="00BC3420"/>
    <w:rsid w:val="00BD670B"/>
    <w:rsid w:val="00BE64D1"/>
    <w:rsid w:val="00BE7D3C"/>
    <w:rsid w:val="00BF3CF0"/>
    <w:rsid w:val="00BF5FF6"/>
    <w:rsid w:val="00C0207F"/>
    <w:rsid w:val="00C03124"/>
    <w:rsid w:val="00C066CE"/>
    <w:rsid w:val="00C1044D"/>
    <w:rsid w:val="00C13BEE"/>
    <w:rsid w:val="00C14ABC"/>
    <w:rsid w:val="00C154A8"/>
    <w:rsid w:val="00C16117"/>
    <w:rsid w:val="00C3075A"/>
    <w:rsid w:val="00C321C0"/>
    <w:rsid w:val="00C406D2"/>
    <w:rsid w:val="00C41368"/>
    <w:rsid w:val="00C457B0"/>
    <w:rsid w:val="00C7082A"/>
    <w:rsid w:val="00C7377B"/>
    <w:rsid w:val="00C76A59"/>
    <w:rsid w:val="00C80FC3"/>
    <w:rsid w:val="00C83C48"/>
    <w:rsid w:val="00C8473A"/>
    <w:rsid w:val="00C8505E"/>
    <w:rsid w:val="00C87D5F"/>
    <w:rsid w:val="00C912E6"/>
    <w:rsid w:val="00C919A4"/>
    <w:rsid w:val="00C94662"/>
    <w:rsid w:val="00C95678"/>
    <w:rsid w:val="00C97973"/>
    <w:rsid w:val="00C97DE3"/>
    <w:rsid w:val="00CA0B89"/>
    <w:rsid w:val="00CA4392"/>
    <w:rsid w:val="00CA63ED"/>
    <w:rsid w:val="00CA674F"/>
    <w:rsid w:val="00CB0F32"/>
    <w:rsid w:val="00CB4792"/>
    <w:rsid w:val="00CC393F"/>
    <w:rsid w:val="00CC6496"/>
    <w:rsid w:val="00CC67CE"/>
    <w:rsid w:val="00CD07D6"/>
    <w:rsid w:val="00CE3CE4"/>
    <w:rsid w:val="00CE68EA"/>
    <w:rsid w:val="00CF12EB"/>
    <w:rsid w:val="00CF17EE"/>
    <w:rsid w:val="00CF1B9A"/>
    <w:rsid w:val="00D2176E"/>
    <w:rsid w:val="00D2740A"/>
    <w:rsid w:val="00D312A7"/>
    <w:rsid w:val="00D36D46"/>
    <w:rsid w:val="00D377E1"/>
    <w:rsid w:val="00D440D6"/>
    <w:rsid w:val="00D50F35"/>
    <w:rsid w:val="00D50F44"/>
    <w:rsid w:val="00D52F26"/>
    <w:rsid w:val="00D60D97"/>
    <w:rsid w:val="00D632BE"/>
    <w:rsid w:val="00D72D06"/>
    <w:rsid w:val="00D7522C"/>
    <w:rsid w:val="00D7536F"/>
    <w:rsid w:val="00D76668"/>
    <w:rsid w:val="00D7737F"/>
    <w:rsid w:val="00D83237"/>
    <w:rsid w:val="00D84A66"/>
    <w:rsid w:val="00D84A7D"/>
    <w:rsid w:val="00D8704F"/>
    <w:rsid w:val="00D908B3"/>
    <w:rsid w:val="00DB3318"/>
    <w:rsid w:val="00DB526D"/>
    <w:rsid w:val="00DC3E49"/>
    <w:rsid w:val="00DC6125"/>
    <w:rsid w:val="00DC7533"/>
    <w:rsid w:val="00DE039F"/>
    <w:rsid w:val="00DE3D0F"/>
    <w:rsid w:val="00DE493C"/>
    <w:rsid w:val="00DE538E"/>
    <w:rsid w:val="00E02E94"/>
    <w:rsid w:val="00E057A3"/>
    <w:rsid w:val="00E07383"/>
    <w:rsid w:val="00E11EBB"/>
    <w:rsid w:val="00E1307D"/>
    <w:rsid w:val="00E1442B"/>
    <w:rsid w:val="00E14BC6"/>
    <w:rsid w:val="00E165BC"/>
    <w:rsid w:val="00E245C6"/>
    <w:rsid w:val="00E31F38"/>
    <w:rsid w:val="00E33B05"/>
    <w:rsid w:val="00E37680"/>
    <w:rsid w:val="00E43BE6"/>
    <w:rsid w:val="00E46BEC"/>
    <w:rsid w:val="00E61E12"/>
    <w:rsid w:val="00E7596C"/>
    <w:rsid w:val="00E85476"/>
    <w:rsid w:val="00E878F2"/>
    <w:rsid w:val="00E9246C"/>
    <w:rsid w:val="00E93A69"/>
    <w:rsid w:val="00E9622F"/>
    <w:rsid w:val="00EC6F1F"/>
    <w:rsid w:val="00ED0149"/>
    <w:rsid w:val="00ED2EB2"/>
    <w:rsid w:val="00ED31D5"/>
    <w:rsid w:val="00EF0E99"/>
    <w:rsid w:val="00EF7DE3"/>
    <w:rsid w:val="00F03103"/>
    <w:rsid w:val="00F05300"/>
    <w:rsid w:val="00F10985"/>
    <w:rsid w:val="00F14F70"/>
    <w:rsid w:val="00F21526"/>
    <w:rsid w:val="00F21A17"/>
    <w:rsid w:val="00F271DE"/>
    <w:rsid w:val="00F274C3"/>
    <w:rsid w:val="00F33CDD"/>
    <w:rsid w:val="00F40185"/>
    <w:rsid w:val="00F46A25"/>
    <w:rsid w:val="00F627DA"/>
    <w:rsid w:val="00F71B98"/>
    <w:rsid w:val="00F7288F"/>
    <w:rsid w:val="00F75DB9"/>
    <w:rsid w:val="00F80533"/>
    <w:rsid w:val="00F81543"/>
    <w:rsid w:val="00F83425"/>
    <w:rsid w:val="00F847A6"/>
    <w:rsid w:val="00F92861"/>
    <w:rsid w:val="00F9441B"/>
    <w:rsid w:val="00FA2217"/>
    <w:rsid w:val="00FA4C32"/>
    <w:rsid w:val="00FA5826"/>
    <w:rsid w:val="00FB1843"/>
    <w:rsid w:val="00FC353F"/>
    <w:rsid w:val="00FD0784"/>
    <w:rsid w:val="00FD33E4"/>
    <w:rsid w:val="00FE5D5D"/>
    <w:rsid w:val="00FE7114"/>
    <w:rsid w:val="00FF3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8"/>
      </o:rules>
    </o:shapelayout>
  </w:shapeDefaults>
  <w:decimalSymbol w:val="."/>
  <w:listSeparator w:val=","/>
  <w14:docId w14:val="22D61F8A"/>
  <w15:docId w15:val="{831A6263-58EF-4F33-9247-2608AFF2D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Top of Form" w:uiPriority="99"/>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7DE3"/>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720D75"/>
    <w:rPr>
      <w:smallCaps/>
      <w:noProof/>
    </w:rPr>
  </w:style>
  <w:style w:type="character" w:customStyle="1" w:styleId="Heading4Char">
    <w:name w:val="Heading 4 Char"/>
    <w:basedOn w:val="DefaultParagraphFont"/>
    <w:link w:val="Heading4"/>
    <w:rsid w:val="00720D75"/>
    <w:rPr>
      <w:i/>
      <w:iCs/>
      <w:noProof/>
    </w:rPr>
  </w:style>
  <w:style w:type="table" w:styleId="TableGrid">
    <w:name w:val="Table Grid"/>
    <w:basedOn w:val="TableNormal"/>
    <w:rsid w:val="00720D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rsid w:val="00720D75"/>
    <w:rPr>
      <w:smallCaps/>
      <w:noProof/>
    </w:rPr>
  </w:style>
  <w:style w:type="paragraph" w:styleId="ListParagraph">
    <w:name w:val="List Paragraph"/>
    <w:basedOn w:val="Normal"/>
    <w:uiPriority w:val="34"/>
    <w:qFormat/>
    <w:rsid w:val="00BA5250"/>
    <w:pPr>
      <w:ind w:left="720"/>
      <w:contextualSpacing/>
    </w:pPr>
  </w:style>
  <w:style w:type="character" w:styleId="Hyperlink">
    <w:name w:val="Hyperlink"/>
    <w:basedOn w:val="DefaultParagraphFont"/>
    <w:rsid w:val="003B2230"/>
    <w:rPr>
      <w:color w:val="0563C1" w:themeColor="hyperlink"/>
      <w:u w:val="single"/>
    </w:rPr>
  </w:style>
  <w:style w:type="character" w:styleId="UnresolvedMention">
    <w:name w:val="Unresolved Mention"/>
    <w:basedOn w:val="DefaultParagraphFont"/>
    <w:uiPriority w:val="99"/>
    <w:semiHidden/>
    <w:unhideWhenUsed/>
    <w:rsid w:val="003B2230"/>
    <w:rPr>
      <w:color w:val="605E5C"/>
      <w:shd w:val="clear" w:color="auto" w:fill="E1DFDD"/>
    </w:rPr>
  </w:style>
  <w:style w:type="paragraph" w:styleId="NormalWeb">
    <w:name w:val="Normal (Web)"/>
    <w:basedOn w:val="Normal"/>
    <w:uiPriority w:val="99"/>
    <w:unhideWhenUsed/>
    <w:rsid w:val="00C41368"/>
    <w:pPr>
      <w:spacing w:before="100" w:beforeAutospacing="1" w:after="100" w:afterAutospacing="1"/>
      <w:jc w:val="left"/>
    </w:pPr>
    <w:rPr>
      <w:rFonts w:eastAsia="Times New Roman"/>
      <w:sz w:val="24"/>
      <w:szCs w:val="24"/>
      <w:lang w:val="en-IN" w:eastAsia="en-IN"/>
    </w:rPr>
  </w:style>
  <w:style w:type="character" w:customStyle="1" w:styleId="html-italic">
    <w:name w:val="html-italic"/>
    <w:basedOn w:val="DefaultParagraphFont"/>
    <w:rsid w:val="00FD33E4"/>
  </w:style>
  <w:style w:type="character" w:styleId="Emphasis">
    <w:name w:val="Emphasis"/>
    <w:basedOn w:val="DefaultParagraphFont"/>
    <w:uiPriority w:val="20"/>
    <w:qFormat/>
    <w:rsid w:val="008B1C92"/>
    <w:rPr>
      <w:i/>
      <w:iCs/>
    </w:rPr>
  </w:style>
  <w:style w:type="paragraph" w:styleId="z-TopofForm">
    <w:name w:val="HTML Top of Form"/>
    <w:basedOn w:val="Normal"/>
    <w:next w:val="Normal"/>
    <w:link w:val="z-TopofFormChar"/>
    <w:hidden/>
    <w:uiPriority w:val="99"/>
    <w:unhideWhenUsed/>
    <w:rsid w:val="00A0294A"/>
    <w:pPr>
      <w:pBdr>
        <w:bottom w:val="single" w:sz="6" w:space="1" w:color="auto"/>
      </w:pBd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rsid w:val="00A0294A"/>
    <w:rPr>
      <w:rFonts w:ascii="Arial" w:eastAsia="Times New Roman" w:hAnsi="Arial" w:cs="Arial"/>
      <w:vanish/>
      <w:sz w:val="16"/>
      <w:szCs w:val="16"/>
      <w:lang w:val="en-IN" w:eastAsia="en-IN"/>
    </w:rPr>
  </w:style>
  <w:style w:type="paragraph" w:styleId="ListBullet">
    <w:name w:val="List Bullet"/>
    <w:basedOn w:val="Normal"/>
    <w:rsid w:val="00344B14"/>
    <w:pPr>
      <w:numPr>
        <w:numId w:val="45"/>
      </w:numPr>
      <w:contextualSpacing/>
    </w:pPr>
  </w:style>
  <w:style w:type="table" w:styleId="GridTable1Light">
    <w:name w:val="Grid Table 1 Light"/>
    <w:basedOn w:val="TableNormal"/>
    <w:uiPriority w:val="46"/>
    <w:rsid w:val="00C7082A"/>
    <w:rPr>
      <w:rFonts w:asciiTheme="minorHAnsi" w:eastAsiaTheme="minorHAnsi" w:hAnsiTheme="minorHAnsi" w:cstheme="minorBidi"/>
      <w:kern w:val="2"/>
      <w:sz w:val="22"/>
      <w:szCs w:val="22"/>
      <w:lang w:val="en-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neNumber">
    <w:name w:val="line number"/>
    <w:basedOn w:val="DefaultParagraphFont"/>
    <w:rsid w:val="009C29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22346">
      <w:bodyDiv w:val="1"/>
      <w:marLeft w:val="0"/>
      <w:marRight w:val="0"/>
      <w:marTop w:val="0"/>
      <w:marBottom w:val="0"/>
      <w:divBdr>
        <w:top w:val="none" w:sz="0" w:space="0" w:color="auto"/>
        <w:left w:val="none" w:sz="0" w:space="0" w:color="auto"/>
        <w:bottom w:val="none" w:sz="0" w:space="0" w:color="auto"/>
        <w:right w:val="none" w:sz="0" w:space="0" w:color="auto"/>
      </w:divBdr>
    </w:div>
    <w:div w:id="185993425">
      <w:bodyDiv w:val="1"/>
      <w:marLeft w:val="0"/>
      <w:marRight w:val="0"/>
      <w:marTop w:val="0"/>
      <w:marBottom w:val="0"/>
      <w:divBdr>
        <w:top w:val="none" w:sz="0" w:space="0" w:color="auto"/>
        <w:left w:val="none" w:sz="0" w:space="0" w:color="auto"/>
        <w:bottom w:val="none" w:sz="0" w:space="0" w:color="auto"/>
        <w:right w:val="none" w:sz="0" w:space="0" w:color="auto"/>
      </w:divBdr>
    </w:div>
    <w:div w:id="247345327">
      <w:bodyDiv w:val="1"/>
      <w:marLeft w:val="0"/>
      <w:marRight w:val="0"/>
      <w:marTop w:val="0"/>
      <w:marBottom w:val="0"/>
      <w:divBdr>
        <w:top w:val="none" w:sz="0" w:space="0" w:color="auto"/>
        <w:left w:val="none" w:sz="0" w:space="0" w:color="auto"/>
        <w:bottom w:val="none" w:sz="0" w:space="0" w:color="auto"/>
        <w:right w:val="none" w:sz="0" w:space="0" w:color="auto"/>
      </w:divBdr>
    </w:div>
    <w:div w:id="370956818">
      <w:bodyDiv w:val="1"/>
      <w:marLeft w:val="0"/>
      <w:marRight w:val="0"/>
      <w:marTop w:val="0"/>
      <w:marBottom w:val="0"/>
      <w:divBdr>
        <w:top w:val="none" w:sz="0" w:space="0" w:color="auto"/>
        <w:left w:val="none" w:sz="0" w:space="0" w:color="auto"/>
        <w:bottom w:val="none" w:sz="0" w:space="0" w:color="auto"/>
        <w:right w:val="none" w:sz="0" w:space="0" w:color="auto"/>
      </w:divBdr>
      <w:divsChild>
        <w:div w:id="1238789625">
          <w:marLeft w:val="547"/>
          <w:marRight w:val="0"/>
          <w:marTop w:val="0"/>
          <w:marBottom w:val="0"/>
          <w:divBdr>
            <w:top w:val="none" w:sz="0" w:space="0" w:color="auto"/>
            <w:left w:val="none" w:sz="0" w:space="0" w:color="auto"/>
            <w:bottom w:val="none" w:sz="0" w:space="0" w:color="auto"/>
            <w:right w:val="none" w:sz="0" w:space="0" w:color="auto"/>
          </w:divBdr>
        </w:div>
      </w:divsChild>
    </w:div>
    <w:div w:id="387847605">
      <w:bodyDiv w:val="1"/>
      <w:marLeft w:val="0"/>
      <w:marRight w:val="0"/>
      <w:marTop w:val="0"/>
      <w:marBottom w:val="0"/>
      <w:divBdr>
        <w:top w:val="none" w:sz="0" w:space="0" w:color="auto"/>
        <w:left w:val="none" w:sz="0" w:space="0" w:color="auto"/>
        <w:bottom w:val="none" w:sz="0" w:space="0" w:color="auto"/>
        <w:right w:val="none" w:sz="0" w:space="0" w:color="auto"/>
      </w:divBdr>
    </w:div>
    <w:div w:id="418868447">
      <w:bodyDiv w:val="1"/>
      <w:marLeft w:val="0"/>
      <w:marRight w:val="0"/>
      <w:marTop w:val="0"/>
      <w:marBottom w:val="0"/>
      <w:divBdr>
        <w:top w:val="none" w:sz="0" w:space="0" w:color="auto"/>
        <w:left w:val="none" w:sz="0" w:space="0" w:color="auto"/>
        <w:bottom w:val="none" w:sz="0" w:space="0" w:color="auto"/>
        <w:right w:val="none" w:sz="0" w:space="0" w:color="auto"/>
      </w:divBdr>
    </w:div>
    <w:div w:id="433208523">
      <w:bodyDiv w:val="1"/>
      <w:marLeft w:val="0"/>
      <w:marRight w:val="0"/>
      <w:marTop w:val="0"/>
      <w:marBottom w:val="0"/>
      <w:divBdr>
        <w:top w:val="none" w:sz="0" w:space="0" w:color="auto"/>
        <w:left w:val="none" w:sz="0" w:space="0" w:color="auto"/>
        <w:bottom w:val="none" w:sz="0" w:space="0" w:color="auto"/>
        <w:right w:val="none" w:sz="0" w:space="0" w:color="auto"/>
      </w:divBdr>
    </w:div>
    <w:div w:id="550654309">
      <w:bodyDiv w:val="1"/>
      <w:marLeft w:val="0"/>
      <w:marRight w:val="0"/>
      <w:marTop w:val="0"/>
      <w:marBottom w:val="0"/>
      <w:divBdr>
        <w:top w:val="none" w:sz="0" w:space="0" w:color="auto"/>
        <w:left w:val="none" w:sz="0" w:space="0" w:color="auto"/>
        <w:bottom w:val="none" w:sz="0" w:space="0" w:color="auto"/>
        <w:right w:val="none" w:sz="0" w:space="0" w:color="auto"/>
      </w:divBdr>
    </w:div>
    <w:div w:id="565916791">
      <w:bodyDiv w:val="1"/>
      <w:marLeft w:val="0"/>
      <w:marRight w:val="0"/>
      <w:marTop w:val="0"/>
      <w:marBottom w:val="0"/>
      <w:divBdr>
        <w:top w:val="none" w:sz="0" w:space="0" w:color="auto"/>
        <w:left w:val="none" w:sz="0" w:space="0" w:color="auto"/>
        <w:bottom w:val="none" w:sz="0" w:space="0" w:color="auto"/>
        <w:right w:val="none" w:sz="0" w:space="0" w:color="auto"/>
      </w:divBdr>
    </w:div>
    <w:div w:id="684021558">
      <w:bodyDiv w:val="1"/>
      <w:marLeft w:val="0"/>
      <w:marRight w:val="0"/>
      <w:marTop w:val="0"/>
      <w:marBottom w:val="0"/>
      <w:divBdr>
        <w:top w:val="none" w:sz="0" w:space="0" w:color="auto"/>
        <w:left w:val="none" w:sz="0" w:space="0" w:color="auto"/>
        <w:bottom w:val="none" w:sz="0" w:space="0" w:color="auto"/>
        <w:right w:val="none" w:sz="0" w:space="0" w:color="auto"/>
      </w:divBdr>
      <w:divsChild>
        <w:div w:id="141116298">
          <w:marLeft w:val="0"/>
          <w:marRight w:val="0"/>
          <w:marTop w:val="0"/>
          <w:marBottom w:val="0"/>
          <w:divBdr>
            <w:top w:val="none" w:sz="0" w:space="0" w:color="auto"/>
            <w:left w:val="none" w:sz="0" w:space="0" w:color="auto"/>
            <w:bottom w:val="none" w:sz="0" w:space="0" w:color="auto"/>
            <w:right w:val="none" w:sz="0" w:space="0" w:color="auto"/>
          </w:divBdr>
        </w:div>
        <w:div w:id="841315722">
          <w:marLeft w:val="0"/>
          <w:marRight w:val="0"/>
          <w:marTop w:val="0"/>
          <w:marBottom w:val="0"/>
          <w:divBdr>
            <w:top w:val="single" w:sz="2" w:space="0" w:color="D9D9E3"/>
            <w:left w:val="single" w:sz="2" w:space="0" w:color="D9D9E3"/>
            <w:bottom w:val="single" w:sz="2" w:space="0" w:color="D9D9E3"/>
            <w:right w:val="single" w:sz="2" w:space="0" w:color="D9D9E3"/>
          </w:divBdr>
          <w:divsChild>
            <w:div w:id="111755680">
              <w:marLeft w:val="0"/>
              <w:marRight w:val="0"/>
              <w:marTop w:val="0"/>
              <w:marBottom w:val="0"/>
              <w:divBdr>
                <w:top w:val="single" w:sz="2" w:space="0" w:color="D9D9E3"/>
                <w:left w:val="single" w:sz="2" w:space="0" w:color="D9D9E3"/>
                <w:bottom w:val="single" w:sz="2" w:space="0" w:color="D9D9E3"/>
                <w:right w:val="single" w:sz="2" w:space="0" w:color="D9D9E3"/>
              </w:divBdr>
              <w:divsChild>
                <w:div w:id="2031762143">
                  <w:marLeft w:val="0"/>
                  <w:marRight w:val="0"/>
                  <w:marTop w:val="0"/>
                  <w:marBottom w:val="0"/>
                  <w:divBdr>
                    <w:top w:val="single" w:sz="2" w:space="0" w:color="D9D9E3"/>
                    <w:left w:val="single" w:sz="2" w:space="0" w:color="D9D9E3"/>
                    <w:bottom w:val="single" w:sz="2" w:space="0" w:color="D9D9E3"/>
                    <w:right w:val="single" w:sz="2" w:space="0" w:color="D9D9E3"/>
                  </w:divBdr>
                  <w:divsChild>
                    <w:div w:id="1253389165">
                      <w:marLeft w:val="0"/>
                      <w:marRight w:val="0"/>
                      <w:marTop w:val="0"/>
                      <w:marBottom w:val="0"/>
                      <w:divBdr>
                        <w:top w:val="single" w:sz="2" w:space="0" w:color="D9D9E3"/>
                        <w:left w:val="single" w:sz="2" w:space="0" w:color="D9D9E3"/>
                        <w:bottom w:val="single" w:sz="2" w:space="0" w:color="D9D9E3"/>
                        <w:right w:val="single" w:sz="2" w:space="0" w:color="D9D9E3"/>
                      </w:divBdr>
                      <w:divsChild>
                        <w:div w:id="1453284053">
                          <w:marLeft w:val="0"/>
                          <w:marRight w:val="0"/>
                          <w:marTop w:val="0"/>
                          <w:marBottom w:val="0"/>
                          <w:divBdr>
                            <w:top w:val="single" w:sz="2" w:space="0" w:color="auto"/>
                            <w:left w:val="single" w:sz="2" w:space="0" w:color="auto"/>
                            <w:bottom w:val="single" w:sz="6" w:space="0" w:color="auto"/>
                            <w:right w:val="single" w:sz="2" w:space="0" w:color="auto"/>
                          </w:divBdr>
                          <w:divsChild>
                            <w:div w:id="368846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3427011">
                                  <w:marLeft w:val="0"/>
                                  <w:marRight w:val="0"/>
                                  <w:marTop w:val="0"/>
                                  <w:marBottom w:val="0"/>
                                  <w:divBdr>
                                    <w:top w:val="single" w:sz="2" w:space="0" w:color="D9D9E3"/>
                                    <w:left w:val="single" w:sz="2" w:space="0" w:color="D9D9E3"/>
                                    <w:bottom w:val="single" w:sz="2" w:space="0" w:color="D9D9E3"/>
                                    <w:right w:val="single" w:sz="2" w:space="0" w:color="D9D9E3"/>
                                  </w:divBdr>
                                  <w:divsChild>
                                    <w:div w:id="1650404868">
                                      <w:marLeft w:val="0"/>
                                      <w:marRight w:val="0"/>
                                      <w:marTop w:val="0"/>
                                      <w:marBottom w:val="0"/>
                                      <w:divBdr>
                                        <w:top w:val="single" w:sz="2" w:space="0" w:color="D9D9E3"/>
                                        <w:left w:val="single" w:sz="2" w:space="0" w:color="D9D9E3"/>
                                        <w:bottom w:val="single" w:sz="2" w:space="0" w:color="D9D9E3"/>
                                        <w:right w:val="single" w:sz="2" w:space="0" w:color="D9D9E3"/>
                                      </w:divBdr>
                                      <w:divsChild>
                                        <w:div w:id="1168325612">
                                          <w:marLeft w:val="0"/>
                                          <w:marRight w:val="0"/>
                                          <w:marTop w:val="0"/>
                                          <w:marBottom w:val="0"/>
                                          <w:divBdr>
                                            <w:top w:val="single" w:sz="2" w:space="0" w:color="D9D9E3"/>
                                            <w:left w:val="single" w:sz="2" w:space="0" w:color="D9D9E3"/>
                                            <w:bottom w:val="single" w:sz="2" w:space="0" w:color="D9D9E3"/>
                                            <w:right w:val="single" w:sz="2" w:space="0" w:color="D9D9E3"/>
                                          </w:divBdr>
                                          <w:divsChild>
                                            <w:div w:id="432360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91104035">
      <w:bodyDiv w:val="1"/>
      <w:marLeft w:val="0"/>
      <w:marRight w:val="0"/>
      <w:marTop w:val="0"/>
      <w:marBottom w:val="0"/>
      <w:divBdr>
        <w:top w:val="none" w:sz="0" w:space="0" w:color="auto"/>
        <w:left w:val="none" w:sz="0" w:space="0" w:color="auto"/>
        <w:bottom w:val="none" w:sz="0" w:space="0" w:color="auto"/>
        <w:right w:val="none" w:sz="0" w:space="0" w:color="auto"/>
      </w:divBdr>
      <w:divsChild>
        <w:div w:id="24066283">
          <w:marLeft w:val="0"/>
          <w:marRight w:val="0"/>
          <w:marTop w:val="0"/>
          <w:marBottom w:val="120"/>
          <w:divBdr>
            <w:top w:val="none" w:sz="0" w:space="0" w:color="auto"/>
            <w:left w:val="none" w:sz="0" w:space="0" w:color="auto"/>
            <w:bottom w:val="none" w:sz="0" w:space="0" w:color="auto"/>
            <w:right w:val="none" w:sz="0" w:space="0" w:color="auto"/>
          </w:divBdr>
          <w:divsChild>
            <w:div w:id="1305543086">
              <w:marLeft w:val="0"/>
              <w:marRight w:val="0"/>
              <w:marTop w:val="0"/>
              <w:marBottom w:val="0"/>
              <w:divBdr>
                <w:top w:val="none" w:sz="0" w:space="0" w:color="auto"/>
                <w:left w:val="none" w:sz="0" w:space="0" w:color="auto"/>
                <w:bottom w:val="none" w:sz="0" w:space="0" w:color="auto"/>
                <w:right w:val="none" w:sz="0" w:space="0" w:color="auto"/>
              </w:divBdr>
              <w:divsChild>
                <w:div w:id="1845783615">
                  <w:marLeft w:val="0"/>
                  <w:marRight w:val="0"/>
                  <w:marTop w:val="0"/>
                  <w:marBottom w:val="0"/>
                  <w:divBdr>
                    <w:top w:val="none" w:sz="0" w:space="0" w:color="auto"/>
                    <w:left w:val="none" w:sz="0" w:space="0" w:color="auto"/>
                    <w:bottom w:val="none" w:sz="0" w:space="0" w:color="auto"/>
                    <w:right w:val="none" w:sz="0" w:space="0" w:color="auto"/>
                  </w:divBdr>
                  <w:divsChild>
                    <w:div w:id="436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0561">
      <w:bodyDiv w:val="1"/>
      <w:marLeft w:val="0"/>
      <w:marRight w:val="0"/>
      <w:marTop w:val="0"/>
      <w:marBottom w:val="0"/>
      <w:divBdr>
        <w:top w:val="none" w:sz="0" w:space="0" w:color="auto"/>
        <w:left w:val="none" w:sz="0" w:space="0" w:color="auto"/>
        <w:bottom w:val="none" w:sz="0" w:space="0" w:color="auto"/>
        <w:right w:val="none" w:sz="0" w:space="0" w:color="auto"/>
      </w:divBdr>
    </w:div>
    <w:div w:id="871503342">
      <w:bodyDiv w:val="1"/>
      <w:marLeft w:val="0"/>
      <w:marRight w:val="0"/>
      <w:marTop w:val="0"/>
      <w:marBottom w:val="0"/>
      <w:divBdr>
        <w:top w:val="none" w:sz="0" w:space="0" w:color="auto"/>
        <w:left w:val="none" w:sz="0" w:space="0" w:color="auto"/>
        <w:bottom w:val="none" w:sz="0" w:space="0" w:color="auto"/>
        <w:right w:val="none" w:sz="0" w:space="0" w:color="auto"/>
      </w:divBdr>
    </w:div>
    <w:div w:id="927808753">
      <w:bodyDiv w:val="1"/>
      <w:marLeft w:val="0"/>
      <w:marRight w:val="0"/>
      <w:marTop w:val="0"/>
      <w:marBottom w:val="0"/>
      <w:divBdr>
        <w:top w:val="none" w:sz="0" w:space="0" w:color="auto"/>
        <w:left w:val="none" w:sz="0" w:space="0" w:color="auto"/>
        <w:bottom w:val="none" w:sz="0" w:space="0" w:color="auto"/>
        <w:right w:val="none" w:sz="0" w:space="0" w:color="auto"/>
      </w:divBdr>
    </w:div>
    <w:div w:id="936256909">
      <w:bodyDiv w:val="1"/>
      <w:marLeft w:val="0"/>
      <w:marRight w:val="0"/>
      <w:marTop w:val="0"/>
      <w:marBottom w:val="0"/>
      <w:divBdr>
        <w:top w:val="none" w:sz="0" w:space="0" w:color="auto"/>
        <w:left w:val="none" w:sz="0" w:space="0" w:color="auto"/>
        <w:bottom w:val="none" w:sz="0" w:space="0" w:color="auto"/>
        <w:right w:val="none" w:sz="0" w:space="0" w:color="auto"/>
      </w:divBdr>
      <w:divsChild>
        <w:div w:id="1339233032">
          <w:marLeft w:val="0"/>
          <w:marRight w:val="0"/>
          <w:marTop w:val="0"/>
          <w:marBottom w:val="0"/>
          <w:divBdr>
            <w:top w:val="single" w:sz="2" w:space="0" w:color="auto"/>
            <w:left w:val="single" w:sz="2" w:space="0" w:color="auto"/>
            <w:bottom w:val="single" w:sz="6" w:space="0" w:color="auto"/>
            <w:right w:val="single" w:sz="2" w:space="0" w:color="auto"/>
          </w:divBdr>
          <w:divsChild>
            <w:div w:id="1082484158">
              <w:marLeft w:val="0"/>
              <w:marRight w:val="0"/>
              <w:marTop w:val="100"/>
              <w:marBottom w:val="100"/>
              <w:divBdr>
                <w:top w:val="single" w:sz="2" w:space="0" w:color="D9D9E3"/>
                <w:left w:val="single" w:sz="2" w:space="0" w:color="D9D9E3"/>
                <w:bottom w:val="single" w:sz="2" w:space="0" w:color="D9D9E3"/>
                <w:right w:val="single" w:sz="2" w:space="0" w:color="D9D9E3"/>
              </w:divBdr>
              <w:divsChild>
                <w:div w:id="603654920">
                  <w:marLeft w:val="0"/>
                  <w:marRight w:val="0"/>
                  <w:marTop w:val="0"/>
                  <w:marBottom w:val="0"/>
                  <w:divBdr>
                    <w:top w:val="single" w:sz="2" w:space="0" w:color="D9D9E3"/>
                    <w:left w:val="single" w:sz="2" w:space="0" w:color="D9D9E3"/>
                    <w:bottom w:val="single" w:sz="2" w:space="0" w:color="D9D9E3"/>
                    <w:right w:val="single" w:sz="2" w:space="0" w:color="D9D9E3"/>
                  </w:divBdr>
                  <w:divsChild>
                    <w:div w:id="1026755979">
                      <w:marLeft w:val="0"/>
                      <w:marRight w:val="0"/>
                      <w:marTop w:val="0"/>
                      <w:marBottom w:val="0"/>
                      <w:divBdr>
                        <w:top w:val="single" w:sz="2" w:space="0" w:color="D9D9E3"/>
                        <w:left w:val="single" w:sz="2" w:space="0" w:color="D9D9E3"/>
                        <w:bottom w:val="single" w:sz="2" w:space="0" w:color="D9D9E3"/>
                        <w:right w:val="single" w:sz="2" w:space="0" w:color="D9D9E3"/>
                      </w:divBdr>
                      <w:divsChild>
                        <w:div w:id="1955819599">
                          <w:marLeft w:val="0"/>
                          <w:marRight w:val="0"/>
                          <w:marTop w:val="0"/>
                          <w:marBottom w:val="0"/>
                          <w:divBdr>
                            <w:top w:val="single" w:sz="2" w:space="0" w:color="D9D9E3"/>
                            <w:left w:val="single" w:sz="2" w:space="0" w:color="D9D9E3"/>
                            <w:bottom w:val="single" w:sz="2" w:space="0" w:color="D9D9E3"/>
                            <w:right w:val="single" w:sz="2" w:space="0" w:color="D9D9E3"/>
                          </w:divBdr>
                          <w:divsChild>
                            <w:div w:id="2073888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8964108">
      <w:bodyDiv w:val="1"/>
      <w:marLeft w:val="0"/>
      <w:marRight w:val="0"/>
      <w:marTop w:val="0"/>
      <w:marBottom w:val="0"/>
      <w:divBdr>
        <w:top w:val="none" w:sz="0" w:space="0" w:color="auto"/>
        <w:left w:val="none" w:sz="0" w:space="0" w:color="auto"/>
        <w:bottom w:val="none" w:sz="0" w:space="0" w:color="auto"/>
        <w:right w:val="none" w:sz="0" w:space="0" w:color="auto"/>
      </w:divBdr>
    </w:div>
    <w:div w:id="1081636215">
      <w:bodyDiv w:val="1"/>
      <w:marLeft w:val="0"/>
      <w:marRight w:val="0"/>
      <w:marTop w:val="0"/>
      <w:marBottom w:val="0"/>
      <w:divBdr>
        <w:top w:val="none" w:sz="0" w:space="0" w:color="auto"/>
        <w:left w:val="none" w:sz="0" w:space="0" w:color="auto"/>
        <w:bottom w:val="none" w:sz="0" w:space="0" w:color="auto"/>
        <w:right w:val="none" w:sz="0" w:space="0" w:color="auto"/>
      </w:divBdr>
    </w:div>
    <w:div w:id="1289895464">
      <w:bodyDiv w:val="1"/>
      <w:marLeft w:val="0"/>
      <w:marRight w:val="0"/>
      <w:marTop w:val="0"/>
      <w:marBottom w:val="0"/>
      <w:divBdr>
        <w:top w:val="none" w:sz="0" w:space="0" w:color="auto"/>
        <w:left w:val="none" w:sz="0" w:space="0" w:color="auto"/>
        <w:bottom w:val="none" w:sz="0" w:space="0" w:color="auto"/>
        <w:right w:val="none" w:sz="0" w:space="0" w:color="auto"/>
      </w:divBdr>
    </w:div>
    <w:div w:id="1343778822">
      <w:bodyDiv w:val="1"/>
      <w:marLeft w:val="0"/>
      <w:marRight w:val="0"/>
      <w:marTop w:val="0"/>
      <w:marBottom w:val="0"/>
      <w:divBdr>
        <w:top w:val="none" w:sz="0" w:space="0" w:color="auto"/>
        <w:left w:val="none" w:sz="0" w:space="0" w:color="auto"/>
        <w:bottom w:val="none" w:sz="0" w:space="0" w:color="auto"/>
        <w:right w:val="none" w:sz="0" w:space="0" w:color="auto"/>
      </w:divBdr>
    </w:div>
    <w:div w:id="1353993817">
      <w:bodyDiv w:val="1"/>
      <w:marLeft w:val="0"/>
      <w:marRight w:val="0"/>
      <w:marTop w:val="0"/>
      <w:marBottom w:val="0"/>
      <w:divBdr>
        <w:top w:val="none" w:sz="0" w:space="0" w:color="auto"/>
        <w:left w:val="none" w:sz="0" w:space="0" w:color="auto"/>
        <w:bottom w:val="none" w:sz="0" w:space="0" w:color="auto"/>
        <w:right w:val="none" w:sz="0" w:space="0" w:color="auto"/>
      </w:divBdr>
    </w:div>
    <w:div w:id="1356227720">
      <w:bodyDiv w:val="1"/>
      <w:marLeft w:val="0"/>
      <w:marRight w:val="0"/>
      <w:marTop w:val="0"/>
      <w:marBottom w:val="0"/>
      <w:divBdr>
        <w:top w:val="none" w:sz="0" w:space="0" w:color="auto"/>
        <w:left w:val="none" w:sz="0" w:space="0" w:color="auto"/>
        <w:bottom w:val="none" w:sz="0" w:space="0" w:color="auto"/>
        <w:right w:val="none" w:sz="0" w:space="0" w:color="auto"/>
      </w:divBdr>
    </w:div>
    <w:div w:id="1370104472">
      <w:bodyDiv w:val="1"/>
      <w:marLeft w:val="0"/>
      <w:marRight w:val="0"/>
      <w:marTop w:val="0"/>
      <w:marBottom w:val="0"/>
      <w:divBdr>
        <w:top w:val="none" w:sz="0" w:space="0" w:color="auto"/>
        <w:left w:val="none" w:sz="0" w:space="0" w:color="auto"/>
        <w:bottom w:val="none" w:sz="0" w:space="0" w:color="auto"/>
        <w:right w:val="none" w:sz="0" w:space="0" w:color="auto"/>
      </w:divBdr>
      <w:divsChild>
        <w:div w:id="942735422">
          <w:marLeft w:val="0"/>
          <w:marRight w:val="0"/>
          <w:marTop w:val="0"/>
          <w:marBottom w:val="0"/>
          <w:divBdr>
            <w:top w:val="none" w:sz="0" w:space="0" w:color="auto"/>
            <w:left w:val="none" w:sz="0" w:space="0" w:color="auto"/>
            <w:bottom w:val="none" w:sz="0" w:space="0" w:color="auto"/>
            <w:right w:val="none" w:sz="0" w:space="0" w:color="auto"/>
          </w:divBdr>
        </w:div>
        <w:div w:id="1172717484">
          <w:marLeft w:val="0"/>
          <w:marRight w:val="0"/>
          <w:marTop w:val="0"/>
          <w:marBottom w:val="0"/>
          <w:divBdr>
            <w:top w:val="none" w:sz="0" w:space="0" w:color="auto"/>
            <w:left w:val="none" w:sz="0" w:space="0" w:color="auto"/>
            <w:bottom w:val="none" w:sz="0" w:space="0" w:color="auto"/>
            <w:right w:val="none" w:sz="0" w:space="0" w:color="auto"/>
          </w:divBdr>
        </w:div>
        <w:div w:id="1205828175">
          <w:marLeft w:val="0"/>
          <w:marRight w:val="0"/>
          <w:marTop w:val="0"/>
          <w:marBottom w:val="0"/>
          <w:divBdr>
            <w:top w:val="none" w:sz="0" w:space="0" w:color="auto"/>
            <w:left w:val="none" w:sz="0" w:space="0" w:color="auto"/>
            <w:bottom w:val="none" w:sz="0" w:space="0" w:color="auto"/>
            <w:right w:val="none" w:sz="0" w:space="0" w:color="auto"/>
          </w:divBdr>
        </w:div>
      </w:divsChild>
    </w:div>
    <w:div w:id="1391806259">
      <w:bodyDiv w:val="1"/>
      <w:marLeft w:val="0"/>
      <w:marRight w:val="0"/>
      <w:marTop w:val="0"/>
      <w:marBottom w:val="0"/>
      <w:divBdr>
        <w:top w:val="none" w:sz="0" w:space="0" w:color="auto"/>
        <w:left w:val="none" w:sz="0" w:space="0" w:color="auto"/>
        <w:bottom w:val="none" w:sz="0" w:space="0" w:color="auto"/>
        <w:right w:val="none" w:sz="0" w:space="0" w:color="auto"/>
      </w:divBdr>
    </w:div>
    <w:div w:id="1722483626">
      <w:bodyDiv w:val="1"/>
      <w:marLeft w:val="0"/>
      <w:marRight w:val="0"/>
      <w:marTop w:val="0"/>
      <w:marBottom w:val="0"/>
      <w:divBdr>
        <w:top w:val="none" w:sz="0" w:space="0" w:color="auto"/>
        <w:left w:val="none" w:sz="0" w:space="0" w:color="auto"/>
        <w:bottom w:val="none" w:sz="0" w:space="0" w:color="auto"/>
        <w:right w:val="none" w:sz="0" w:space="0" w:color="auto"/>
      </w:divBdr>
    </w:div>
    <w:div w:id="1727944909">
      <w:bodyDiv w:val="1"/>
      <w:marLeft w:val="0"/>
      <w:marRight w:val="0"/>
      <w:marTop w:val="0"/>
      <w:marBottom w:val="0"/>
      <w:divBdr>
        <w:top w:val="none" w:sz="0" w:space="0" w:color="auto"/>
        <w:left w:val="none" w:sz="0" w:space="0" w:color="auto"/>
        <w:bottom w:val="none" w:sz="0" w:space="0" w:color="auto"/>
        <w:right w:val="none" w:sz="0" w:space="0" w:color="auto"/>
      </w:divBdr>
      <w:divsChild>
        <w:div w:id="879630397">
          <w:marLeft w:val="547"/>
          <w:marRight w:val="0"/>
          <w:marTop w:val="0"/>
          <w:marBottom w:val="0"/>
          <w:divBdr>
            <w:top w:val="none" w:sz="0" w:space="0" w:color="auto"/>
            <w:left w:val="none" w:sz="0" w:space="0" w:color="auto"/>
            <w:bottom w:val="none" w:sz="0" w:space="0" w:color="auto"/>
            <w:right w:val="none" w:sz="0" w:space="0" w:color="auto"/>
          </w:divBdr>
        </w:div>
      </w:divsChild>
    </w:div>
    <w:div w:id="1761179723">
      <w:bodyDiv w:val="1"/>
      <w:marLeft w:val="0"/>
      <w:marRight w:val="0"/>
      <w:marTop w:val="0"/>
      <w:marBottom w:val="0"/>
      <w:divBdr>
        <w:top w:val="none" w:sz="0" w:space="0" w:color="auto"/>
        <w:left w:val="none" w:sz="0" w:space="0" w:color="auto"/>
        <w:bottom w:val="none" w:sz="0" w:space="0" w:color="auto"/>
        <w:right w:val="none" w:sz="0" w:space="0" w:color="auto"/>
      </w:divBdr>
    </w:div>
    <w:div w:id="1827359120">
      <w:bodyDiv w:val="1"/>
      <w:marLeft w:val="0"/>
      <w:marRight w:val="0"/>
      <w:marTop w:val="0"/>
      <w:marBottom w:val="0"/>
      <w:divBdr>
        <w:top w:val="none" w:sz="0" w:space="0" w:color="auto"/>
        <w:left w:val="none" w:sz="0" w:space="0" w:color="auto"/>
        <w:bottom w:val="none" w:sz="0" w:space="0" w:color="auto"/>
        <w:right w:val="none" w:sz="0" w:space="0" w:color="auto"/>
      </w:divBdr>
    </w:div>
    <w:div w:id="1912471559">
      <w:bodyDiv w:val="1"/>
      <w:marLeft w:val="0"/>
      <w:marRight w:val="0"/>
      <w:marTop w:val="0"/>
      <w:marBottom w:val="0"/>
      <w:divBdr>
        <w:top w:val="none" w:sz="0" w:space="0" w:color="auto"/>
        <w:left w:val="none" w:sz="0" w:space="0" w:color="auto"/>
        <w:bottom w:val="none" w:sz="0" w:space="0" w:color="auto"/>
        <w:right w:val="none" w:sz="0" w:space="0" w:color="auto"/>
      </w:divBdr>
    </w:div>
    <w:div w:id="1970361238">
      <w:bodyDiv w:val="1"/>
      <w:marLeft w:val="0"/>
      <w:marRight w:val="0"/>
      <w:marTop w:val="0"/>
      <w:marBottom w:val="0"/>
      <w:divBdr>
        <w:top w:val="none" w:sz="0" w:space="0" w:color="auto"/>
        <w:left w:val="none" w:sz="0" w:space="0" w:color="auto"/>
        <w:bottom w:val="none" w:sz="0" w:space="0" w:color="auto"/>
        <w:right w:val="none" w:sz="0" w:space="0" w:color="auto"/>
      </w:divBdr>
    </w:div>
    <w:div w:id="2021735786">
      <w:bodyDiv w:val="1"/>
      <w:marLeft w:val="0"/>
      <w:marRight w:val="0"/>
      <w:marTop w:val="0"/>
      <w:marBottom w:val="0"/>
      <w:divBdr>
        <w:top w:val="none" w:sz="0" w:space="0" w:color="auto"/>
        <w:left w:val="none" w:sz="0" w:space="0" w:color="auto"/>
        <w:bottom w:val="none" w:sz="0" w:space="0" w:color="auto"/>
        <w:right w:val="none" w:sz="0" w:space="0" w:color="auto"/>
      </w:divBdr>
    </w:div>
    <w:div w:id="2067293860">
      <w:bodyDiv w:val="1"/>
      <w:marLeft w:val="0"/>
      <w:marRight w:val="0"/>
      <w:marTop w:val="0"/>
      <w:marBottom w:val="0"/>
      <w:divBdr>
        <w:top w:val="none" w:sz="0" w:space="0" w:color="auto"/>
        <w:left w:val="none" w:sz="0" w:space="0" w:color="auto"/>
        <w:bottom w:val="none" w:sz="0" w:space="0" w:color="auto"/>
        <w:right w:val="none" w:sz="0" w:space="0" w:color="auto"/>
      </w:divBdr>
      <w:divsChild>
        <w:div w:id="1026129495">
          <w:marLeft w:val="547"/>
          <w:marRight w:val="0"/>
          <w:marTop w:val="0"/>
          <w:marBottom w:val="0"/>
          <w:divBdr>
            <w:top w:val="none" w:sz="0" w:space="0" w:color="auto"/>
            <w:left w:val="none" w:sz="0" w:space="0" w:color="auto"/>
            <w:bottom w:val="none" w:sz="0" w:space="0" w:color="auto"/>
            <w:right w:val="none" w:sz="0" w:space="0" w:color="auto"/>
          </w:divBdr>
        </w:div>
      </w:divsChild>
    </w:div>
    <w:div w:id="2093774329">
      <w:bodyDiv w:val="1"/>
      <w:marLeft w:val="0"/>
      <w:marRight w:val="0"/>
      <w:marTop w:val="0"/>
      <w:marBottom w:val="0"/>
      <w:divBdr>
        <w:top w:val="none" w:sz="0" w:space="0" w:color="auto"/>
        <w:left w:val="none" w:sz="0" w:space="0" w:color="auto"/>
        <w:bottom w:val="none" w:sz="0" w:space="0" w:color="auto"/>
        <w:right w:val="none" w:sz="0" w:space="0" w:color="auto"/>
      </w:divBdr>
      <w:divsChild>
        <w:div w:id="869882796">
          <w:marLeft w:val="0"/>
          <w:marRight w:val="0"/>
          <w:marTop w:val="0"/>
          <w:marBottom w:val="120"/>
          <w:divBdr>
            <w:top w:val="none" w:sz="0" w:space="0" w:color="auto"/>
            <w:left w:val="none" w:sz="0" w:space="0" w:color="auto"/>
            <w:bottom w:val="none" w:sz="0" w:space="0" w:color="auto"/>
            <w:right w:val="none" w:sz="0" w:space="0" w:color="auto"/>
          </w:divBdr>
          <w:divsChild>
            <w:div w:id="676465236">
              <w:marLeft w:val="0"/>
              <w:marRight w:val="0"/>
              <w:marTop w:val="0"/>
              <w:marBottom w:val="0"/>
              <w:divBdr>
                <w:top w:val="none" w:sz="0" w:space="0" w:color="auto"/>
                <w:left w:val="none" w:sz="0" w:space="0" w:color="auto"/>
                <w:bottom w:val="none" w:sz="0" w:space="0" w:color="auto"/>
                <w:right w:val="none" w:sz="0" w:space="0" w:color="auto"/>
              </w:divBdr>
              <w:divsChild>
                <w:div w:id="1325551486">
                  <w:marLeft w:val="0"/>
                  <w:marRight w:val="0"/>
                  <w:marTop w:val="0"/>
                  <w:marBottom w:val="0"/>
                  <w:divBdr>
                    <w:top w:val="none" w:sz="0" w:space="0" w:color="auto"/>
                    <w:left w:val="none" w:sz="0" w:space="0" w:color="auto"/>
                    <w:bottom w:val="none" w:sz="0" w:space="0" w:color="auto"/>
                    <w:right w:val="none" w:sz="0" w:space="0" w:color="auto"/>
                  </w:divBdr>
                  <w:divsChild>
                    <w:div w:id="21265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yoti.madake@vit.edu"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mailto:prathameshh.saraf21@vit.edu"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andar.patil21@vit.edu" TargetMode="External"/><Relationship Id="rId14" Type="http://schemas.openxmlformats.org/officeDocument/2006/relationships/image" Target="media/image4.jpe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3FF32-7A22-466D-8B30-B2334639A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2084</TotalTime>
  <Pages>6</Pages>
  <Words>3702</Words>
  <Characters>20549</Characters>
  <Application>Microsoft Office Word</Application>
  <DocSecurity>0</DocSecurity>
  <Lines>540</Lines>
  <Paragraphs>154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Prathamesh Saraf</cp:lastModifiedBy>
  <cp:revision>32</cp:revision>
  <dcterms:created xsi:type="dcterms:W3CDTF">2023-02-16T14:21:00Z</dcterms:created>
  <dcterms:modified xsi:type="dcterms:W3CDTF">2023-05-08T05:57:00Z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2286d0faaf0f15a4c9992649bade463e86d0b9bf7d5a24a14e956685fa87ff1d</vt:lpwstr>
  </property>
</Properties>
</file>