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F4F"/>
          <w:sz w:val="46"/>
        </w:rPr>
        <w:t>MY S2 SOLUTION</w:t>
      </w:r>
    </w:p>
    <w:p>
      <w:pPr>
        <w:jc w:val="center"/>
      </w:pPr>
      <w:r>
        <w:rPr>
          <w:b/>
          <w:color w:val="246396"/>
          <w:sz w:val="24"/>
        </w:rPr>
        <w:t>Field Inputs to Schema Parser</w:t>
      </w:r>
    </w:p>
    <w:p>
      <w:pPr>
        <w:jc w:val="center"/>
      </w:pPr>
      <w:r>
        <w:rPr>
          <w:i/>
          <w:color w:val="64707E"/>
          <w:sz w:val="18"/>
        </w:rPr>
        <w:t>A simple Python demonstration that extracts benefit and eligibility details from scheme text.</w:t>
      </w:r>
    </w:p>
    <w:p>
      <w:pPr>
        <w:pStyle w:val="Heading1"/>
      </w:pPr>
      <w:r>
        <w:t>1. What I Built</w:t>
      </w:r>
    </w:p>
    <w:p>
      <w:r>
        <w:t>I created a Python script named smart_schema_parser.py with two functions. The first reads benefit text and extracts payment details. The second reads eligibility text and converts recognized rules into structured conditions. Both functions keep the original input as evidence in the returned result.</w:t>
      </w:r>
    </w:p>
    <w:p>
      <w:pPr>
        <w:pStyle w:val="Heading1"/>
      </w:pPr>
      <w:r>
        <w:t>2. Function 1 – Benefit Parser</w:t>
      </w:r>
    </w:p>
    <w:p>
      <w:r>
        <w:rPr>
          <w:b/>
        </w:rPr>
        <w:t xml:space="preserve">Function: </w:t>
      </w:r>
      <w:r>
        <w:t>parse_scheme_benefit(raw_text)</w:t>
      </w:r>
    </w:p>
    <w:p>
      <w:r>
        <w:t>Purpose: identify the payment information mentioned in a benefit sentence.</w:t>
      </w:r>
    </w:p>
    <w:p>
      <w:pPr>
        <w:pStyle w:val="ListBullet"/>
      </w:pPr>
      <w:r>
        <w:t>Checks whether the text contains ₹, Rs or INR and sets the currency to INR.</w:t>
      </w:r>
    </w:p>
    <w:p>
      <w:pPr>
        <w:pStyle w:val="ListBullet"/>
      </w:pPr>
      <w:r>
        <w:t>For this demo, recognizes the example amounts ₹6,000 and text containing “lakh”.</w:t>
      </w:r>
    </w:p>
    <w:p>
      <w:pPr>
        <w:pStyle w:val="ListBullet"/>
      </w:pPr>
      <w:r>
        <w:t>Sets the frequency to annual when the text contains “year”; otherwise it currently defaults to monthly.</w:t>
      </w:r>
    </w:p>
    <w:p>
      <w:pPr>
        <w:pStyle w:val="ListBullet"/>
      </w:pPr>
      <w:r>
        <w:t>Sets instalments to 3 when the phrase “three instalments” is present; otherwise it sets 1.</w:t>
      </w:r>
    </w:p>
    <w:p>
      <w:r>
        <w:rPr>
          <w:b/>
        </w:rPr>
        <w:t xml:space="preserve">Example input: </w:t>
      </w:r>
      <w:r>
        <w:t>“₹6,000 a year in three instalments”</w:t>
      </w:r>
    </w:p>
    <w:p>
      <w:r>
        <w:rPr>
          <w:b/>
        </w:rPr>
        <w:t xml:space="preserve">Main output fields: </w:t>
      </w:r>
      <w:r>
        <w:t>field = benefit; amount = 6000; currency = INR; frequency = annual; instalments = 3; status = found.</w:t>
      </w:r>
    </w:p>
    <w:p>
      <w:pPr>
        <w:pStyle w:val="Heading1"/>
      </w:pPr>
      <w:r>
        <w:t>3. Function 2 – Eligibility Parser</w:t>
      </w:r>
    </w:p>
    <w:p>
      <w:r>
        <w:rPr>
          <w:b/>
        </w:rPr>
        <w:t xml:space="preserve">Function: </w:t>
      </w:r>
      <w:r>
        <w:t>parse_scheme_eligibility(raw_text)</w:t>
      </w:r>
    </w:p>
    <w:p>
      <w:r>
        <w:t>Purpose: identify supported eligibility conditions and represent them as structured rules.</w:t>
      </w:r>
    </w:p>
    <w:p>
      <w:pPr>
        <w:pStyle w:val="ListBullet"/>
      </w:pPr>
      <w:r>
        <w:t>Checks for the exact “SC/ST” text and maps it to social_category with operator IN.</w:t>
      </w:r>
    </w:p>
    <w:p>
      <w:pPr>
        <w:pStyle w:val="ListBullet"/>
      </w:pPr>
      <w:r>
        <w:t>Checks for “2.5 lakh” and maps it to income with operator &lt;= and value 250000.</w:t>
      </w:r>
    </w:p>
    <w:p>
      <w:pPr>
        <w:pStyle w:val="ListBullet"/>
      </w:pPr>
      <w:r>
        <w:t>Combines the recognized conditions using AND in this implementation.</w:t>
      </w:r>
    </w:p>
    <w:p>
      <w:pPr>
        <w:pStyle w:val="ListBullet"/>
      </w:pPr>
      <w:r>
        <w:t>If no supported condition is found, returns needs_review with the original text as evidence.</w:t>
      </w:r>
    </w:p>
    <w:p>
      <w:r>
        <w:rPr>
          <w:b/>
        </w:rPr>
        <w:t xml:space="preserve">Example input: </w:t>
      </w:r>
      <w:r>
        <w:t>“SC/ST families with income under ₹2.5 lakh”</w:t>
      </w:r>
    </w:p>
    <w:p>
      <w:r>
        <w:rPr>
          <w:b/>
        </w:rPr>
        <w:t xml:space="preserve">Main output fields: </w:t>
      </w:r>
      <w:r>
        <w:t>field = eligibility; conditions = social_category IN [SC, ST] and income &lt;= 250000; logic = AND; status = found.</w:t>
      </w:r>
    </w:p>
    <w:p>
      <w:pPr>
        <w:pStyle w:val="Heading1"/>
      </w:pPr>
      <w:r>
        <w:t>4. How I Handle Unclear Information</w:t>
      </w:r>
    </w:p>
    <w:p>
      <w:r>
        <w:t>The functions include the original input in the evidence field. If the eligibility parser does not find any supported condition, it returns status = needs_review instead of creating an unsupported condition. This keeps uncertain information visible for human checking.</w:t>
      </w:r>
    </w:p>
    <w:p>
      <w:pPr>
        <w:pStyle w:val="Heading1"/>
      </w:pPr>
      <w:r>
        <w:t>5. How to Run</w:t>
      </w:r>
    </w:p>
    <w:p>
      <w:pPr>
        <w:ind w:left="259"/>
      </w:pPr>
      <w:r>
        <w:rPr>
          <w:rFonts w:ascii="Consolas" w:hAnsi="Consolas"/>
          <w:color w:val="246396"/>
          <w:sz w:val="20"/>
        </w:rPr>
        <w:t>python smart_schema_parser.py</w:t>
      </w:r>
    </w:p>
    <w:p>
      <w:pPr>
        <w:pStyle w:val="Heading1"/>
      </w:pPr>
      <w:r>
        <w:t>6. How I Would Explain It in an Interview</w:t>
      </w:r>
    </w:p>
    <w:tbl>
      <w:tblPr>
        <w:tblW w:type="auto" w:w="0"/>
        <w:jc w:val="center"/>
        <w:tblLook w:firstColumn="1" w:firstRow="1" w:lastColumn="0" w:lastRow="0" w:noHBand="0" w:noVBand="1" w:val="04A0"/>
      </w:tblPr>
      <w:tblGrid>
        <w:gridCol w:w="10166"/>
      </w:tblGrid>
      <w:tr>
        <w:tc>
          <w:tcPr>
            <w:tcW w:type="dxa" w:w="10166"/>
            <w:vAlign w:val="center"/>
            <w:shd w:fill="EEF4FA"/>
          </w:tcPr>
          <w:p>
            <w:pPr>
              <w:spacing w:after="40"/>
            </w:pPr>
            <w:r>
              <w:rPr>
                <w:i/>
                <w:color w:val="233A52"/>
                <w:sz w:val="19"/>
              </w:rPr>
              <w:t>“I split the problem into two parts. The benefit parser extracts payment details such as amount, currency, frequency and instalments. The eligibility parser identifies supported conditions such as social category and income, then represents them with a concept, operator and value. I used simple Python checks for the patterns in my sample. When a condition is not recognized, I use needs_review rather than guessing.”</w:t>
            </w:r>
          </w:p>
        </w:tc>
      </w:tr>
    </w:tbl>
    <w:p>
      <w:pPr>
        <w:pStyle w:val="Heading1"/>
      </w:pPr>
      <w:r>
        <w:t>7. Current Scope</w:t>
      </w:r>
    </w:p>
    <w:p>
      <w:r>
        <w:t>This is a focused demonstration, not a complete parser for every possible scheme document. The current code uses specific text checks for the sample patterns. A next step would be to support more amount formats, wording variations, instalment counts and eligibility concepts, and add tests for those cases. Complex or unsupported text should remain in human review.</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A89"/>
        <w:sz w:val="16"/>
      </w:rPr>
      <w:t>Python Solution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7A89"/>
        <w:sz w:val="15"/>
      </w:rPr>
      <w:t>HAQ-DAR-SHAK  |  S2 – FIELD INPUTS TO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03A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42F4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63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42F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