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9" w:name="scenario"/>
    <w:p>
      <w:pPr>
        <w:pStyle w:val="Heading3"/>
      </w:pPr>
      <w:r>
        <w:rPr>
          <w:b/>
          <w:bCs/>
        </w:rPr>
        <w:t xml:space="preserve">Scenario:</w:t>
      </w:r>
    </w:p>
    <w:p>
      <w:pPr>
        <w:pStyle w:val="FirstParagraph"/>
      </w:pPr>
      <w:r>
        <w:t xml:space="preserve">A mobile gaming company has noticed that a large number of new players stop playing their game within the first 24 hours of downloading it. They want actionable insights to reduce early player churn and improve retention.</w:t>
      </w:r>
    </w:p>
    <w:p>
      <w:r>
        <w:pict>
          <v:rect style="width:0;height:1.5pt" o:hralign="center" o:hrstd="t" o:hr="t"/>
        </w:pict>
      </w:r>
    </w:p>
    <w:bookmarkEnd w:id="9"/>
    <w:bookmarkStart w:id="10" w:name="define-the-problem"/>
    <w:p>
      <w:pPr>
        <w:pStyle w:val="Heading3"/>
      </w:pPr>
      <w:r>
        <w:rPr>
          <w:b/>
          <w:bCs/>
        </w:rPr>
        <w:t xml:space="preserve">1. Define the Problem</w:t>
      </w:r>
    </w:p>
    <w:p>
      <w:pPr>
        <w:pStyle w:val="FirstParagraph"/>
      </w:pPr>
      <w:r>
        <w:rPr>
          <w:b/>
          <w:bCs/>
        </w:rPr>
        <w:t xml:space="preserve">Core Question:</w:t>
      </w:r>
      <w:r>
        <w:t xml:space="preserve"> </w:t>
      </w:r>
      <w:r>
        <w:t xml:space="preserve">Why are a large number of new players quitting the game within the first 24 hours, and what changes can the company implement to increase player retention during this critical early stage?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Identify the primary reasons behind early player churn and recommend strategies to improve first-day engagement and retention.</w:t>
      </w:r>
    </w:p>
    <w:p>
      <w:r>
        <w:pict>
          <v:rect style="width:0;height:1.5pt" o:hralign="center" o:hrstd="t" o:hr="t"/>
        </w:pict>
      </w:r>
    </w:p>
    <w:bookmarkEnd w:id="10"/>
    <w:bookmarkStart w:id="11" w:name="introduce-the-characters"/>
    <w:p>
      <w:pPr>
        <w:pStyle w:val="Heading3"/>
      </w:pPr>
      <w:r>
        <w:rPr>
          <w:b/>
          <w:bCs/>
        </w:rPr>
        <w:t xml:space="preserve">2. Introduce the Characters</w:t>
      </w:r>
    </w:p>
    <w:p>
      <w:pPr>
        <w:pStyle w:val="FirstParagraph"/>
      </w:pPr>
      <w:r>
        <w:rPr>
          <w:b/>
          <w:bCs/>
        </w:rPr>
        <w:t xml:space="preserve">Main Characters / Actors: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New Players:</w:t>
      </w:r>
      <w:r>
        <w:t xml:space="preserve"> </w:t>
      </w:r>
      <w:r>
        <w:t xml:space="preserve">Users who download and play the game for the first 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Game Design Team:</w:t>
      </w:r>
      <w:r>
        <w:t xml:space="preserve"> </w:t>
      </w:r>
      <w:r>
        <w:t xml:space="preserve">Responsible for level difficulty, tutorials, and progression.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&amp; Monetization Team:</w:t>
      </w:r>
      <w:r>
        <w:t xml:space="preserve"> </w:t>
      </w:r>
      <w:r>
        <w:t xml:space="preserve">Focused on in-app purchases, ad placements, and pricing strategies.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Science Team:</w:t>
      </w:r>
      <w:r>
        <w:t xml:space="preserve"> </w:t>
      </w:r>
      <w:r>
        <w:t xml:space="preserve">Analyzes gameplay data, identifies behavioral patterns, and builds predictive models for churn.</w:t>
      </w:r>
    </w:p>
    <w:p>
      <w:pPr>
        <w:pStyle w:val="FirstParagraph"/>
      </w:pPr>
      <w:r>
        <w:t xml:space="preserve">These actors together drive the story — with new players experiencing the game, the product team shaping their experience, and the data team uncovering insights to inform decisions.</w:t>
      </w:r>
    </w:p>
    <w:p>
      <w:r>
        <w:pict>
          <v:rect style="width:0;height:1.5pt" o:hralign="center" o:hrstd="t" o:hr="t"/>
        </w:pict>
      </w:r>
    </w:p>
    <w:bookmarkEnd w:id="11"/>
    <w:bookmarkStart w:id="12" w:name="show-the-conflict"/>
    <w:p>
      <w:pPr>
        <w:pStyle w:val="Heading3"/>
      </w:pPr>
      <w:r>
        <w:rPr>
          <w:b/>
          <w:bCs/>
        </w:rPr>
        <w:t xml:space="preserve">3. Show the Conflict</w:t>
      </w:r>
    </w:p>
    <w:p>
      <w:pPr>
        <w:pStyle w:val="FirstParagraph"/>
      </w:pPr>
      <w:r>
        <w:rPr>
          <w:b/>
          <w:bCs/>
        </w:rPr>
        <w:t xml:space="preserve">Hypothetical Data Insight (Conflict):</w:t>
      </w:r>
      <w:r>
        <w:t xml:space="preserve"> </w:t>
      </w:r>
      <w:r>
        <w:t xml:space="preserve">Analysis of player behavior within the first 24 hours reveals that</w:t>
      </w:r>
      <w:r>
        <w:t xml:space="preserve"> </w:t>
      </w:r>
      <w:r>
        <w:rPr>
          <w:b/>
          <w:bCs/>
        </w:rPr>
        <w:t xml:space="preserve">68% of players drop off after reaching Level 3</w:t>
      </w:r>
      <w:r>
        <w:t xml:space="preserve">.</w:t>
      </w:r>
      <w:r>
        <w:t xml:space="preserve"> </w:t>
      </w:r>
      <w:r>
        <w:t xml:space="preserve">Further breakdown shows:</w:t>
      </w:r>
    </w:p>
    <w:p>
      <w:pPr>
        <w:pStyle w:val="Compact"/>
        <w:numPr>
          <w:ilvl w:val="0"/>
          <w:numId w:val="1002"/>
        </w:numPr>
      </w:pPr>
      <w:r>
        <w:t xml:space="preserve">Average time to complete Level 3 is</w:t>
      </w:r>
      <w:r>
        <w:t xml:space="preserve"> </w:t>
      </w:r>
      <w:r>
        <w:rPr>
          <w:b/>
          <w:bCs/>
        </w:rPr>
        <w:t xml:space="preserve">2.5x longer</w:t>
      </w:r>
      <w:r>
        <w:t xml:space="preserve"> </w:t>
      </w:r>
      <w:r>
        <w:t xml:space="preserve">than Levels 1 or 2.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enemy difficulty and ad frequency</w:t>
      </w:r>
      <w:r>
        <w:t xml:space="preserve"> </w:t>
      </w:r>
      <w:r>
        <w:t xml:space="preserve">both spike sharply at Level 3.</w:t>
      </w:r>
    </w:p>
    <w:p>
      <w:pPr>
        <w:pStyle w:val="Compact"/>
        <w:numPr>
          <w:ilvl w:val="0"/>
          <w:numId w:val="1002"/>
        </w:numPr>
      </w:pPr>
      <w:r>
        <w:t xml:space="preserve">Only</w:t>
      </w:r>
      <w:r>
        <w:t xml:space="preserve"> </w:t>
      </w:r>
      <w:r>
        <w:rPr>
          <w:b/>
          <w:bCs/>
        </w:rPr>
        <w:t xml:space="preserve">12% of players who drop off had completed the in-game tutorial</w:t>
      </w:r>
      <w:r>
        <w:t xml:space="preserve">, suggesting poor onboarding.</w:t>
      </w:r>
    </w:p>
    <w:p>
      <w:pPr>
        <w:pStyle w:val="FirstParagraph"/>
      </w:pPr>
      <w:r>
        <w:rPr>
          <w:b/>
          <w:bCs/>
        </w:rPr>
        <w:t xml:space="preserve">Conflict Summary:</w:t>
      </w:r>
      <w:r>
        <w:t xml:space="preserve"> </w:t>
      </w:r>
      <w:r>
        <w:t xml:space="preserve">“Level 3 serves as an unexpected choke point where difficulty and frustration peak, leading to a sharp decline in player retention within the first day.”</w:t>
      </w:r>
    </w:p>
    <w:p>
      <w:r>
        <w:pict>
          <v:rect style="width:0;height:1.5pt" o:hralign="center" o:hrstd="t" o:hr="t"/>
        </w:pict>
      </w:r>
    </w:p>
    <w:bookmarkEnd w:id="12"/>
    <w:bookmarkStart w:id="13" w:name="propose-a-resolution"/>
    <w:p>
      <w:pPr>
        <w:pStyle w:val="Heading3"/>
      </w:pPr>
      <w:r>
        <w:rPr>
          <w:b/>
          <w:bCs/>
        </w:rPr>
        <w:t xml:space="preserve">4. Propose a Resolution</w:t>
      </w:r>
    </w:p>
    <w:p>
      <w:pPr>
        <w:pStyle w:val="FirstParagraph"/>
      </w:pPr>
      <w:r>
        <w:rPr>
          <w:b/>
          <w:bCs/>
        </w:rPr>
        <w:t xml:space="preserve">Recommended Solution: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Predictive Modeling:</w:t>
      </w:r>
      <w:r>
        <w:t xml:space="preserve"> </w:t>
      </w:r>
      <w:r>
        <w:t xml:space="preserve">Build a</w:t>
      </w:r>
      <w:r>
        <w:t xml:space="preserve"> </w:t>
      </w:r>
      <w:r>
        <w:rPr>
          <w:b/>
          <w:bCs/>
        </w:rPr>
        <w:t xml:space="preserve">churn prediction model</w:t>
      </w:r>
      <w:r>
        <w:t xml:space="preserve"> </w:t>
      </w:r>
      <w:r>
        <w:t xml:space="preserve">using early gameplay data (session time, level completion rate, in-app purchase attempts, ad interactions). The model can identify high-risk players within their first session.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Product Recommendations:</w:t>
      </w:r>
    </w:p>
    <w:p>
      <w:pPr>
        <w:pStyle w:val="Compact"/>
        <w:numPr>
          <w:ilvl w:val="1"/>
          <w:numId w:val="1004"/>
        </w:numPr>
      </w:pPr>
      <w:r>
        <w:t xml:space="preserve">Reduce Level 3 difficulty and rebalance enemy strength.</w:t>
      </w:r>
    </w:p>
    <w:p>
      <w:pPr>
        <w:pStyle w:val="Compact"/>
        <w:numPr>
          <w:ilvl w:val="1"/>
          <w:numId w:val="1004"/>
        </w:numPr>
      </w:pPr>
      <w:r>
        <w:t xml:space="preserve">Limit ad frequency during the first 30 minutes of gameplay.</w:t>
      </w:r>
    </w:p>
    <w:p>
      <w:pPr>
        <w:pStyle w:val="Compact"/>
        <w:numPr>
          <w:ilvl w:val="1"/>
          <w:numId w:val="1004"/>
        </w:numPr>
      </w:pPr>
      <w:r>
        <w:t xml:space="preserve">Introduce a short</w:t>
      </w:r>
      <w:r>
        <w:t xml:space="preserve"> </w:t>
      </w:r>
      <w:r>
        <w:rPr>
          <w:b/>
          <w:bCs/>
        </w:rPr>
        <w:t xml:space="preserve">interactive tutorial</w:t>
      </w:r>
      <w:r>
        <w:t xml:space="preserve"> </w:t>
      </w:r>
      <w:r>
        <w:t xml:space="preserve">that teaches basic mechanics before Level 3.</w:t>
      </w:r>
    </w:p>
    <w:p>
      <w:pPr>
        <w:pStyle w:val="Compact"/>
        <w:numPr>
          <w:ilvl w:val="1"/>
          <w:numId w:val="1004"/>
        </w:numPr>
      </w:pPr>
      <w:r>
        <w:t xml:space="preserve">Trigger</w:t>
      </w:r>
      <w:r>
        <w:t xml:space="preserve"> </w:t>
      </w:r>
      <w:r>
        <w:rPr>
          <w:b/>
          <w:bCs/>
        </w:rPr>
        <w:t xml:space="preserve">in-game notifications or rewards</w:t>
      </w:r>
      <w:r>
        <w:t xml:space="preserve"> </w:t>
      </w:r>
      <w:r>
        <w:t xml:space="preserve">for players struggling at early levels.</w:t>
      </w:r>
    </w:p>
    <w:p>
      <w:pPr>
        <w:pStyle w:val="FirstParagraph"/>
      </w:pPr>
      <w:r>
        <w:t xml:space="preserve">These interventions directly address the conflict revealed by the data.</w:t>
      </w:r>
    </w:p>
    <w:p>
      <w:r>
        <w:pict>
          <v:rect style="width:0;height:1.5pt" o:hralign="center" o:hrstd="t" o:hr="t"/>
        </w:pict>
      </w:r>
    </w:p>
    <w:bookmarkEnd w:id="13"/>
    <w:bookmarkStart w:id="14" w:name="actionable-takeaway"/>
    <w:p>
      <w:pPr>
        <w:pStyle w:val="Heading3"/>
      </w:pPr>
      <w:r>
        <w:rPr>
          <w:b/>
          <w:bCs/>
        </w:rPr>
        <w:t xml:space="preserve">5. Actionable Takeaway</w:t>
      </w:r>
    </w:p>
    <w:p>
      <w:pPr>
        <w:pStyle w:val="FirstParagraph"/>
      </w:pPr>
      <w:r>
        <w:rPr>
          <w:b/>
          <w:bCs/>
        </w:rPr>
        <w:t xml:space="preserve">Single Clear Action:</w:t>
      </w:r>
      <w:r>
        <w:t xml:space="preserve"> </w:t>
      </w:r>
      <w:r>
        <w:t xml:space="preserve">“Redesign Level 3 and improve the onboarding experience by simplifying early difficulty and delaying ads, while using churn prediction models to proactively engage at-risk players.”</w:t>
      </w:r>
    </w:p>
    <w:p>
      <w:pPr>
        <w:pStyle w:val="BodyText"/>
      </w:pPr>
      <w:r>
        <w:t xml:space="preserve">This targeted action transforms the insight into a measurable improvement opportunity — enhancing player satisfaction and boosting first-day retention rates.</w:t>
      </w:r>
    </w:p>
    <w:p>
      <w:r>
        <w:pict>
          <v:rect style="width:0;height:1.5pt" o:hralign="center" o:hrstd="t" o:hr="t"/>
        </w:pict>
      </w:r>
    </w:p>
    <w:bookmarkEnd w:id="14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2025-10-09T09:59:28Z</dcterms:created>
  <dcterms:modified xsi:type="dcterms:W3CDTF">2025-10-09T09:59:28Z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