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Patern Recognition Principles Week6 Assignment</w:t>
      </w:r>
    </w:p>
    <w:bookmarkStart w:id="9" w:name="training-data-summary"/>
    <w:p>
      <w:pPr>
        <w:pStyle w:val="Heading4"/>
      </w:pPr>
      <w:r>
        <w:t xml:space="preserve">Training Data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Doc</w:t>
            </w:r>
          </w:p>
        </w:tc>
        <w:tc>
          <w:tcPr/>
          <w:p>
            <w:pPr>
              <w:pStyle w:val="Compact"/>
            </w:pPr>
            <w:r>
              <w:t xml:space="preserve">Words</w:t>
            </w:r>
          </w:p>
        </w:tc>
        <w:tc>
          <w:tcPr/>
          <w:p>
            <w:pPr>
              <w:pStyle w:val="Compact"/>
            </w:pPr>
            <w:r>
              <w:t xml:space="preserve">Label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special offer</w:t>
            </w:r>
          </w:p>
        </w:tc>
        <w:tc>
          <w:tcPr/>
          <w:p>
            <w:pPr>
              <w:pStyle w:val="Compact"/>
            </w:pPr>
            <w:r>
              <w:t xml:space="preserve">Spam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family photo</w:t>
            </w:r>
          </w:p>
        </w:tc>
        <w:tc>
          <w:tcPr/>
          <w:p>
            <w:pPr>
              <w:pStyle w:val="Compact"/>
            </w:pPr>
            <w:r>
              <w:t xml:space="preserve">Ham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special meeting</w:t>
            </w:r>
          </w:p>
        </w:tc>
        <w:tc>
          <w:tcPr/>
          <w:p>
            <w:pPr>
              <w:pStyle w:val="Compact"/>
            </w:pPr>
            <w:r>
              <w:t xml:space="preserve">Ham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offer inside</w:t>
            </w:r>
          </w:p>
        </w:tc>
        <w:tc>
          <w:tcPr/>
          <w:p>
            <w:pPr>
              <w:pStyle w:val="Compact"/>
            </w:pPr>
            <w:r>
              <w:t xml:space="preserve">Spam</w:t>
            </w:r>
          </w:p>
        </w:tc>
      </w:tr>
    </w:tbl>
    <w:p>
      <w:pPr>
        <w:pStyle w:val="BodyText"/>
      </w:pPr>
      <w:r>
        <w:t xml:space="preserve">New document to classify:</w:t>
      </w:r>
      <w:r>
        <w:t xml:space="preserve"> </w:t>
      </w:r>
      <w:r>
        <w:rPr>
          <w:b/>
          <w:bCs/>
        </w:rPr>
        <w:t xml:space="preserve">“special photo”</w:t>
      </w:r>
    </w:p>
    <w:p>
      <w:r>
        <w:pict>
          <v:rect style="width:0;height:1.5pt" o:hralign="center" o:hrstd="t" o:hr="t"/>
        </w:pict>
      </w:r>
    </w:p>
    <w:bookmarkEnd w:id="9"/>
    <w:bookmarkStart w:id="10" w:name="prior-probabilities"/>
    <w:p>
      <w:pPr>
        <w:pStyle w:val="Heading3"/>
      </w:pPr>
      <w:r>
        <w:t xml:space="preserve">1. Prior Probabilities</w:t>
      </w:r>
    </w:p>
    <w:p>
      <w:pPr>
        <w:pStyle w:val="FirstParagraph"/>
      </w:pPr>
      <w:r>
        <w:t xml:space="preserve">Total documents = 4</w:t>
      </w:r>
      <w:r>
        <w:br/>
      </w:r>
      <w:r>
        <w:t xml:space="preserve">Spam documents = 2 → P(Spam) = 2/4 =</w:t>
      </w:r>
      <w:r>
        <w:t xml:space="preserve"> </w:t>
      </w:r>
      <w:r>
        <w:rPr>
          <w:b/>
          <w:bCs/>
        </w:rPr>
        <w:t xml:space="preserve">0.5</w:t>
      </w:r>
      <w:r>
        <w:br/>
      </w:r>
      <w:r>
        <w:t xml:space="preserve">Ham documents = 2 → P(Ham) = 2/4 =</w:t>
      </w:r>
      <w:r>
        <w:t xml:space="preserve"> </w:t>
      </w:r>
      <w:r>
        <w:rPr>
          <w:b/>
          <w:bCs/>
        </w:rPr>
        <w:t xml:space="preserve">0.5</w:t>
      </w:r>
    </w:p>
    <w:p>
      <w:r>
        <w:pict>
          <v:rect style="width:0;height:1.5pt" o:hralign="center" o:hrstd="t" o:hr="t"/>
        </w:pict>
      </w:r>
    </w:p>
    <w:bookmarkEnd w:id="10"/>
    <w:bookmarkStart w:id="13" w:name="X8140799f9d2e5f8e4a0fcb2fdbdc8972ddf45e6"/>
    <w:p>
      <w:pPr>
        <w:pStyle w:val="Heading3"/>
      </w:pPr>
      <w:r>
        <w:t xml:space="preserve">2. Likelihoods (word-probabilities given class)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b/>
          <w:bCs/>
        </w:rPr>
        <w:t xml:space="preserve">word-frequency</w:t>
      </w:r>
      <w:r>
        <w:t xml:space="preserve"> </w:t>
      </w:r>
      <w:r>
        <w:t xml:space="preserve">counts inside each class (add-one smoothing omitted here to keep numbers simple).</w:t>
      </w:r>
    </w:p>
    <w:bookmarkStart w:id="11" w:name="X3d4ded9144c9d4792224ef6d3822d1f491baacb"/>
    <w:p>
      <w:pPr>
        <w:pStyle w:val="Heading4"/>
      </w:pPr>
      <w:r>
        <w:t xml:space="preserve">Spam corpus words: {special, offer, offer, inside} → 4 tokens</w:t>
      </w:r>
    </w:p>
    <w:p>
      <w:pPr>
        <w:pStyle w:val="Compact"/>
        <w:numPr>
          <w:ilvl w:val="0"/>
          <w:numId w:val="1001"/>
        </w:numPr>
      </w:pPr>
      <w:r>
        <w:t xml:space="preserve">P(</w:t>
      </w:r>
      <w:r>
        <w:t xml:space="preserve">“special”</w:t>
      </w:r>
      <w:r>
        <w:t xml:space="preserve"> </w:t>
      </w:r>
      <w:r>
        <w:t xml:space="preserve">| Spam) = 1/4 =</w:t>
      </w:r>
      <w:r>
        <w:t xml:space="preserve"> </w:t>
      </w:r>
      <w:r>
        <w:rPr>
          <w:b/>
          <w:bCs/>
        </w:rPr>
        <w:t xml:space="preserve">0.25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P(</w:t>
      </w:r>
      <w:r>
        <w:t xml:space="preserve">“photo”</w:t>
      </w:r>
      <w:r>
        <w:t xml:space="preserve"> </w:t>
      </w:r>
      <w:r>
        <w:t xml:space="preserve">| Spam) = 0/4 =</w:t>
      </w:r>
      <w:r>
        <w:t xml:space="preserve"> </w:t>
      </w:r>
      <w:r>
        <w:rPr>
          <w:b/>
          <w:bCs/>
        </w:rPr>
        <w:t xml:space="preserve">0</w:t>
      </w:r>
    </w:p>
    <w:bookmarkEnd w:id="11"/>
    <w:bookmarkStart w:id="12" w:name="Xa06c2ece0e430e9127ecb5f8939e4003c9abb6e"/>
    <w:p>
      <w:pPr>
        <w:pStyle w:val="Heading4"/>
      </w:pPr>
      <w:r>
        <w:t xml:space="preserve">Ham corpus words: {family, photo, special, meeting} → 4 tokens</w:t>
      </w:r>
    </w:p>
    <w:p>
      <w:pPr>
        <w:pStyle w:val="Compact"/>
        <w:numPr>
          <w:ilvl w:val="0"/>
          <w:numId w:val="1002"/>
        </w:numPr>
      </w:pPr>
      <w:r>
        <w:t xml:space="preserve">P(</w:t>
      </w:r>
      <w:r>
        <w:t xml:space="preserve">“special”</w:t>
      </w:r>
      <w:r>
        <w:t xml:space="preserve"> </w:t>
      </w:r>
      <w:r>
        <w:t xml:space="preserve">| Ham) = 1/4 =</w:t>
      </w:r>
      <w:r>
        <w:t xml:space="preserve"> </w:t>
      </w:r>
      <w:r>
        <w:rPr>
          <w:b/>
          <w:bCs/>
        </w:rPr>
        <w:t xml:space="preserve">0.25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P(</w:t>
      </w:r>
      <w:r>
        <w:t xml:space="preserve">“photo”</w:t>
      </w:r>
      <w:r>
        <w:t xml:space="preserve"> </w:t>
      </w:r>
      <w:r>
        <w:t xml:space="preserve">| Ham) = 1/4 =</w:t>
      </w:r>
      <w:r>
        <w:t xml:space="preserve"> </w:t>
      </w:r>
      <w:r>
        <w:rPr>
          <w:b/>
          <w:bCs/>
        </w:rPr>
        <w:t xml:space="preserve">0.25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classification-of-special-photo"/>
    <w:p>
      <w:pPr>
        <w:pStyle w:val="Heading3"/>
      </w:pPr>
      <w:r>
        <w:t xml:space="preserve">3. Classification of</w:t>
      </w:r>
      <w:r>
        <w:t xml:space="preserve"> </w:t>
      </w:r>
      <w:r>
        <w:t xml:space="preserve">“special photo”</w:t>
      </w:r>
    </w:p>
    <w:p>
      <w:pPr>
        <w:pStyle w:val="FirstParagraph"/>
      </w:pPr>
      <w:r>
        <w:t xml:space="preserve">Under the conditional-independence assumption: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doc</m:t>
          </m:r>
          <m:r>
            <m:rPr>
              <m:sty m:val="p"/>
            </m:rPr>
            <m:t>∣</m:t>
          </m:r>
          <m:r>
            <m:rPr>
              <m:nor/>
              <m:sty m:val="p"/>
            </m:rPr>
            <m:t>class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"special"</m:t>
          </m:r>
          <m:r>
            <m:rPr>
              <m:sty m:val="p"/>
            </m:rPr>
            <m:t>∣</m:t>
          </m:r>
          <m:r>
            <m:rPr>
              <m:nor/>
              <m:sty m:val="p"/>
            </m:rPr>
            <m:t>class</m:t>
          </m:r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"photo"</m:t>
          </m:r>
          <m:r>
            <m:rPr>
              <m:sty m:val="p"/>
            </m:rPr>
            <m:t>∣</m:t>
          </m:r>
          <m:r>
            <m:rPr>
              <m:nor/>
              <m:sty m:val="p"/>
            </m:rPr>
            <m:t>class</m:t>
          </m:r>
          <m:r>
            <m:rPr>
              <m:sty m:val="p"/>
            </m:rPr>
            <m:t>)</m:t>
          </m:r>
        </m:oMath>
      </m:oMathPara>
    </w:p>
    <w:bookmarkStart w:id="14" w:name="spam-score-proportional-to-posterior"/>
    <w:p>
      <w:pPr>
        <w:pStyle w:val="Heading4"/>
      </w:pPr>
      <w:r>
        <w:t xml:space="preserve">Spam score (proportional to posterior)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Spam</m:t>
          </m:r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"special"</m:t>
          </m:r>
          <m:r>
            <m:rPr>
              <m:sty m:val="p"/>
            </m:rPr>
            <m:t>∣</m:t>
          </m:r>
          <m:r>
            <m:rPr>
              <m:nor/>
              <m:sty m:val="p"/>
            </m:rPr>
            <m:t>Spam</m:t>
          </m:r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"photo"</m:t>
          </m:r>
          <m:r>
            <m:rPr>
              <m:sty m:val="p"/>
            </m:rPr>
            <m:t>∣</m:t>
          </m:r>
          <m:r>
            <m:rPr>
              <m:nor/>
              <m:sty m:val="p"/>
            </m:rPr>
            <m:t>Spam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×</m:t>
          </m:r>
          <m:r>
            <m:t>0.25</m:t>
          </m:r>
          <m:r>
            <m:rPr>
              <m:sty m:val="p"/>
            </m:rPr>
            <m:t>×</m:t>
          </m:r>
          <m:r>
            <m:t>0</m:t>
          </m:r>
          <m:r>
            <m:rPr>
              <m:sty m:val="p"/>
            </m:rPr>
            <m:t>=</m:t>
          </m:r>
          <m:r>
            <m:t>0</m:t>
          </m:r>
        </m:oMath>
      </m:oMathPara>
    </w:p>
    <w:bookmarkEnd w:id="14"/>
    <w:bookmarkStart w:id="15" w:name="ham-score-proportional-to-posterior"/>
    <w:p>
      <w:pPr>
        <w:pStyle w:val="Heading4"/>
      </w:pPr>
      <w:r>
        <w:t xml:space="preserve">Ham score (proportional to posterior)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Ham</m:t>
          </m:r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"special"</m:t>
          </m:r>
          <m:r>
            <m:rPr>
              <m:sty m:val="p"/>
            </m:rPr>
            <m:t>∣</m:t>
          </m:r>
          <m:r>
            <m:rPr>
              <m:nor/>
              <m:sty m:val="p"/>
            </m:rPr>
            <m:t>Ham</m:t>
          </m:r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"photo"</m:t>
          </m:r>
          <m:r>
            <m:rPr>
              <m:sty m:val="p"/>
            </m:rPr>
            <m:t>∣</m:t>
          </m:r>
          <m:r>
            <m:rPr>
              <m:nor/>
              <m:sty m:val="p"/>
            </m:rPr>
            <m:t>Ham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×</m:t>
          </m:r>
          <m:r>
            <m:t>0.25</m:t>
          </m:r>
          <m:r>
            <m:rPr>
              <m:sty m:val="p"/>
            </m:rPr>
            <m:t>×</m:t>
          </m:r>
          <m:r>
            <m:t>0.25</m:t>
          </m:r>
          <m:r>
            <m:rPr>
              <m:sty m:val="p"/>
            </m:rPr>
            <m:t>=</m:t>
          </m:r>
          <m:r>
            <m:t>0.03125</m:t>
          </m:r>
        </m:oMath>
      </m:oMathPara>
    </w:p>
    <w:p>
      <w:pPr>
        <w:pStyle w:val="FirstParagraph"/>
      </w:pPr>
      <w:r>
        <w:t xml:space="preserve">Since 0.03125 &gt; 0, the document</w:t>
      </w:r>
      <w:r>
        <w:t xml:space="preserve"> </w:t>
      </w:r>
      <w:r>
        <w:rPr>
          <w:b/>
          <w:bCs/>
        </w:rPr>
        <w:t xml:space="preserve">“special photo”</w:t>
      </w:r>
      <w:r>
        <w:rPr>
          <w:b/>
          <w:bCs/>
        </w:rPr>
        <w:t xml:space="preserve"> </w:t>
      </w:r>
      <w:r>
        <w:rPr>
          <w:b/>
          <w:bCs/>
        </w:rPr>
        <w:t xml:space="preserve">is classified as Ham</w:t>
      </w:r>
      <w:r>
        <w:t xml:space="preserve">.</w:t>
      </w:r>
    </w:p>
    <w:bookmarkEnd w:id="15"/>
    <w:bookmarkEnd w:id="16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Patern Recognition Principles Week6 Assignment</dc:title>
  <dc:creator/>
  <cp:keywords/>
  <dcterms:created xsi:type="dcterms:W3CDTF">2025-10-17T08:29:37Z</dcterms:created>
  <dcterms:modified xsi:type="dcterms:W3CDTF">2025-10-17T08:29:37Z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