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Solution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3. Project Design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Architecture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Motor Temperature Prediction system follows a three-tier architecture: Data Layer, Application Layer, and Presentation Layer.</w:t>
      </w:r>
    </w:p>
    <w:p>
      <w:pPr>
        <w:pStyle w:val="Heading1"/>
      </w:pPr>
      <w:r>
        <w:t xml:space="preserve">Architecture Layers</w:t>
      </w:r>
    </w:p>
    <w:p>
      <w:pPr>
        <w:pStyle w:val="Heading2"/>
      </w:pPr>
      <w:r>
        <w:t xml:space="preserve">Tier 1: 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Source: Motor telemetry CSV dataset (ambient, coolant, u_d, u_q, motor_speed, torque, i_d, i_q, pm)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Preprocessing: Pandas for cleaning, Scikit-learn for scaling/encoding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Persistence: Trained model and scaler saved as .pkl files via Pickle</w:t>
      </w:r>
    </w:p>
    <w:p>
      <w:pPr>
        <w:pStyle w:val="Heading2"/>
      </w:pPr>
      <w:r>
        <w:t xml:space="preserve">Tier 2: Application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Framework: Flask (Python)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Routes: / → home.html | /manual_predict → form/result | /sensor_predict → JSON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Loading: pickle.load() at app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Inference: model.predict(scaler.transform(input))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Server: Gunicorn (production)</w:t>
      </w:r>
    </w:p>
    <w:p>
      <w:pPr>
        <w:pStyle w:val="Heading2"/>
      </w:pPr>
      <w:r>
        <w:t xml:space="preserve">Tier 3: Presentation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home.html: Landing page with navigation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manual_predict.html: Input form, displays prediction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sensor_predict.html: API documentation, live sensor simulation</w:t>
      </w:r>
    </w:p>
    <w:p>
      <w:pPr>
        <w:pStyle w:val="Heading1"/>
      </w:pPr>
      <w:r>
        <w:t xml:space="preserve">Data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submits form or sensor sends JSON to Flask endpoint.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 receives input and validates fields.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array transformed using loaded StandardScaler.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Scaled array passed to Random Forest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Predicted temperature returned to user (HTML or JSON).</w:t>
      </w:r>
    </w:p>
    <w:p>
      <w:pPr>
        <w:pStyle w:val="Heading1"/>
      </w:pPr>
      <w:r>
        <w:t xml:space="preserve">Deployment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Platform: IBM Cloud / Heroku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Point: Procfile → gunicorn app:app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Port: Dynamically assigned by cloud platform (os.environ.get('PORT'))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Files required at runtime: app.py, motor_temp_model.pkl, scaler.pkl, templates/</w:t>
      </w:r>
    </w:p>
    <w:p>
      <w:pPr>
        <w:pStyle w:val="Heading1"/>
      </w:pPr>
      <w:r>
        <w:t xml:space="preserve">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 on all form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schema validation for API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sensitive data stored in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enforced at cloud platform level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2026-02-28T17:40:54.094Z</dcterms:created>
  <dcterms:modified xsi:type="dcterms:W3CDTF">2026-02-28T17:40:54.094Z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