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58"/>
          <w:szCs w:val="58"/>
        </w:rPr>
      </w:pPr>
      <w:bookmarkStart w:colFirst="0" w:colLast="0" w:name="_55o306ubypjy" w:id="0"/>
      <w:bookmarkEnd w:id="0"/>
      <w:r w:rsidDel="00000000" w:rsidR="00000000" w:rsidRPr="00000000">
        <w:rPr>
          <w:sz w:val="58"/>
          <w:szCs w:val="58"/>
          <w:rtl w:val="0"/>
        </w:rPr>
        <w:t xml:space="preserve">DevOps Assessment – Continuous Integration with GitHub Actions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55o306ubypj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 - Prathmesh Singh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CSE D </w:t>
        <w:br w:type="textWrapping"/>
        <w:t xml:space="preserve">Roll no - 202401100200235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sz w:val="30"/>
          <w:szCs w:val="30"/>
        </w:rPr>
      </w:pPr>
      <w:bookmarkStart w:colFirst="0" w:colLast="0" w:name="_innabyeod4wh" w:id="1"/>
      <w:bookmarkEnd w:id="1"/>
      <w:r w:rsidDel="00000000" w:rsidR="00000000" w:rsidRPr="00000000">
        <w:rPr>
          <w:sz w:val="30"/>
          <w:szCs w:val="30"/>
          <w:rtl w:val="0"/>
        </w:rPr>
        <w:t xml:space="preserve">Github URL: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https://github.com/Prathmesh-04/github-skills-challenge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Pull request URL used to validate the workflows: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https://github.com/Prathmesh-04/github-skills-challenge/pulls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 showing the GitHub Actions workflows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65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 showing a successful test workflow execution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501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 showing the coverage result/comment on the pull request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184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616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 showing the final repository/workflow files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64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Prathmesh-04/github-skills-challenge" TargetMode="External"/><Relationship Id="rId7" Type="http://schemas.openxmlformats.org/officeDocument/2006/relationships/hyperlink" Target="https://github.com/Prathmesh-04/github-skills-challenge/pulls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