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8"/>
        </w:rPr>
        <w:t>Survey v5: Question → KPI Map</w:t>
      </w:r>
    </w:p>
    <w:p>
      <w:r>
        <w:rPr>
          <w:color w:val="555F6D"/>
          <w:sz w:val="30"/>
        </w:rPr>
        <w:t>What every question measures, and why the rest are asked</w:t>
      </w:r>
    </w:p>
    <w:p>
      <w:pPr>
        <w:spacing w:after="200"/>
      </w:pPr>
      <w:r>
        <w:rPr>
          <w:b w:val="0"/>
          <w:color w:val="555F6D"/>
          <w:sz w:val="20"/>
        </w:rPr>
        <w:t>Ownly · Bengaluru → Hyderabad market transfer · 16 September 2026</w:t>
      </w:r>
    </w:p>
    <w:tbl>
      <w:tblPr>
        <w:tblStyle w:val="TableGrid"/>
        <w:tblW w:type="auto" w:w="0"/>
        <w:jc w:val="center"/>
        <w:tblLayout w:type="fixed"/>
        <w:tblLook w:firstColumn="1" w:firstRow="1" w:lastColumn="0" w:lastRow="0" w:noHBand="0" w:noVBand="1" w:val="04A0"/>
      </w:tblPr>
      <w:tblGrid>
        <w:gridCol w:w="2041"/>
        <w:gridCol w:w="7597"/>
      </w:tblGrid>
      <w:tr>
        <w:tc>
          <w:tcPr>
            <w:tcW w:type="dxa" w:w="2041"/>
            <w:shd w:val="clear" w:color="auto" w:fill="E3EAF3"/>
          </w:tcPr>
          <w:p>
            <w:r/>
            <w:r>
              <w:rPr>
                <w:b/>
                <w:sz w:val="20"/>
              </w:rPr>
              <w:t>Survey</w:t>
            </w:r>
          </w:p>
        </w:tc>
        <w:tc>
          <w:tcPr>
            <w:tcW w:type="dxa" w:w="7597"/>
          </w:tcPr>
          <w:p>
            <w:pPr>
              <w:spacing w:after="20"/>
            </w:pPr>
            <w:r/>
            <w:r>
              <w:rPr>
                <w:b w:val="0"/>
                <w:sz w:val="20"/>
              </w:rPr>
              <w:t>Survey_v5_All_Cities.md (built with Survey_v5_Google_Form_Build_Guide.md)</w:t>
            </w:r>
          </w:p>
        </w:tc>
      </w:tr>
      <w:tr>
        <w:tc>
          <w:tcPr>
            <w:tcW w:type="dxa" w:w="2041"/>
            <w:shd w:val="clear" w:color="auto" w:fill="E3EAF3"/>
          </w:tcPr>
          <w:p>
            <w:r/>
            <w:r>
              <w:rPr>
                <w:b/>
                <w:sz w:val="20"/>
              </w:rPr>
              <w:t>KPI definitions</w:t>
            </w:r>
          </w:p>
        </w:tc>
        <w:tc>
          <w:tcPr>
            <w:tcW w:type="dxa" w:w="7597"/>
          </w:tcPr>
          <w:p>
            <w:pPr>
              <w:spacing w:after="20"/>
            </w:pPr>
            <w:r/>
            <w:r>
              <w:rPr>
                <w:b w:val="0"/>
                <w:sz w:val="20"/>
              </w:rPr>
              <w:t>KPI_Framework_and_Survey_Validation.md (K1–K9)</w:t>
            </w:r>
          </w:p>
        </w:tc>
      </w:tr>
      <w:tr>
        <w:tc>
          <w:tcPr>
            <w:tcW w:type="dxa" w:w="2041"/>
            <w:shd w:val="clear" w:color="auto" w:fill="E3EAF3"/>
          </w:tcPr>
          <w:p>
            <w:r/>
            <w:r>
              <w:rPr>
                <w:b/>
                <w:sz w:val="20"/>
              </w:rPr>
              <w:t>How to read this</w:t>
            </w:r>
          </w:p>
        </w:tc>
        <w:tc>
          <w:tcPr>
            <w:tcW w:type="dxa" w:w="7597"/>
          </w:tcPr>
          <w:p>
            <w:pPr>
              <w:spacing w:after="20"/>
            </w:pPr>
            <w:r/>
            <w:r>
              <w:rPr>
                <w:b w:val="0"/>
                <w:sz w:val="20"/>
              </w:rPr>
              <w:t xml:space="preserve">Every question appears once. For each: the KPIs it feeds and its exact role in the formula. Questions that feed no KPI are marked </w:t>
            </w:r>
            <w:r>
              <w:rPr>
                <w:b/>
                <w:sz w:val="20"/>
              </w:rPr>
              <w:t>No KPI</w:t>
            </w:r>
            <w:r>
              <w:rPr>
                <w:b w:val="0"/>
                <w:sz w:val="20"/>
              </w:rPr>
              <w:t xml:space="preserve"> with the job they do instead.</w:t>
            </w:r>
          </w:p>
        </w:tc>
      </w:tr>
    </w:tbl>
    <w:p>
      <w:pPr>
        <w:spacing w:after="40"/>
      </w:pPr>
    </w:p>
    <w:p>
      <w:pPr>
        <w:pStyle w:val="Heading2"/>
      </w:pPr>
      <w:r>
        <w:t>The nine KPIs</w:t>
      </w:r>
    </w:p>
    <w:tbl>
      <w:tblPr>
        <w:tblStyle w:val="TableGrid"/>
        <w:tblW w:type="auto" w:w="0"/>
        <w:jc w:val="center"/>
        <w:tblLayout w:type="fixed"/>
        <w:tblLook w:firstColumn="1" w:firstRow="1" w:lastColumn="0" w:lastRow="0" w:noHBand="0" w:noVBand="1" w:val="04A0"/>
      </w:tblPr>
      <w:tblGrid>
        <w:gridCol w:w="680"/>
        <w:gridCol w:w="3969"/>
        <w:gridCol w:w="4989"/>
      </w:tblGrid>
      <w:tr>
        <w:trPr>
          <w:tblHeader w:val="true"/>
          <w:cantSplit/>
        </w:trPr>
        <w:tc>
          <w:tcPr>
            <w:tcW w:type="dxa" w:w="680"/>
            <w:shd w:val="clear" w:color="auto" w:fill="1F3A5F"/>
          </w:tcPr>
          <w:p>
            <w:r/>
            <w:r>
              <w:rPr>
                <w:b/>
                <w:color w:val="FFFFFF"/>
                <w:sz w:val="19"/>
              </w:rPr>
              <w:t>ID</w:t>
            </w:r>
          </w:p>
        </w:tc>
        <w:tc>
          <w:tcPr>
            <w:tcW w:type="dxa" w:w="3969"/>
            <w:shd w:val="clear" w:color="auto" w:fill="1F3A5F"/>
          </w:tcPr>
          <w:p>
            <w:r/>
            <w:r>
              <w:rPr>
                <w:b/>
                <w:color w:val="FFFFFF"/>
                <w:sz w:val="19"/>
              </w:rPr>
              <w:t>KPI</w:t>
            </w:r>
          </w:p>
        </w:tc>
        <w:tc>
          <w:tcPr>
            <w:tcW w:type="dxa" w:w="4989"/>
            <w:shd w:val="clear" w:color="auto" w:fill="1F3A5F"/>
          </w:tcPr>
          <w:p>
            <w:r/>
            <w:r>
              <w:rPr>
                <w:b/>
                <w:color w:val="FFFFFF"/>
                <w:sz w:val="19"/>
              </w:rPr>
              <w:t>Source</w:t>
            </w:r>
          </w:p>
        </w:tc>
      </w:tr>
      <w:tr>
        <w:trPr>
          <w:cantSplit/>
        </w:trPr>
        <w:tc>
          <w:tcPr>
            <w:tcW w:type="dxa" w:w="680"/>
          </w:tcPr>
          <w:p>
            <w:pPr>
              <w:spacing w:after="20"/>
            </w:pPr>
            <w:r/>
            <w:r>
              <w:rPr>
                <w:b w:val="0"/>
                <w:sz w:val="19"/>
              </w:rPr>
              <w:t>K1</w:t>
            </w:r>
          </w:p>
        </w:tc>
        <w:tc>
          <w:tcPr>
            <w:tcW w:type="dxa" w:w="3969"/>
          </w:tcPr>
          <w:p>
            <w:pPr>
              <w:spacing w:after="20"/>
            </w:pPr>
            <w:r/>
            <w:r>
              <w:rPr>
                <w:b w:val="0"/>
                <w:sz w:val="19"/>
              </w:rPr>
              <w:t>Penetration Share</w:t>
            </w:r>
          </w:p>
        </w:tc>
        <w:tc>
          <w:tcPr>
            <w:tcW w:type="dxa" w:w="4989"/>
          </w:tcPr>
          <w:p>
            <w:pPr>
              <w:spacing w:after="20"/>
            </w:pPr>
            <w:r/>
            <w:r>
              <w:rPr>
                <w:b w:val="0"/>
                <w:sz w:val="19"/>
              </w:rPr>
              <w:t>Formulae Sheet 1</w:t>
            </w:r>
          </w:p>
        </w:tc>
      </w:tr>
      <w:tr>
        <w:trPr>
          <w:cantSplit/>
        </w:trPr>
        <w:tc>
          <w:tcPr>
            <w:tcW w:type="dxa" w:w="680"/>
            <w:shd w:val="clear" w:color="auto" w:fill="EEF2F7"/>
          </w:tcPr>
          <w:p>
            <w:pPr>
              <w:spacing w:after="20"/>
            </w:pPr>
            <w:r/>
            <w:r>
              <w:rPr>
                <w:b w:val="0"/>
                <w:sz w:val="19"/>
              </w:rPr>
              <w:t>K2</w:t>
            </w:r>
          </w:p>
        </w:tc>
        <w:tc>
          <w:tcPr>
            <w:tcW w:type="dxa" w:w="3969"/>
            <w:shd w:val="clear" w:color="auto" w:fill="EEF2F7"/>
          </w:tcPr>
          <w:p>
            <w:pPr>
              <w:spacing w:after="20"/>
            </w:pPr>
            <w:r/>
            <w:r>
              <w:rPr>
                <w:b w:val="0"/>
                <w:sz w:val="19"/>
              </w:rPr>
              <w:t>Cannibalization Rate</w:t>
            </w:r>
          </w:p>
        </w:tc>
        <w:tc>
          <w:tcPr>
            <w:tcW w:type="dxa" w:w="4989"/>
            <w:shd w:val="clear" w:color="auto" w:fill="EEF2F7"/>
          </w:tcPr>
          <w:p>
            <w:pPr>
              <w:spacing w:after="20"/>
            </w:pPr>
            <w:r/>
            <w:r>
              <w:rPr>
                <w:b w:val="0"/>
                <w:sz w:val="19"/>
              </w:rPr>
              <w:t>Formulae Sheet 2</w:t>
            </w:r>
          </w:p>
        </w:tc>
      </w:tr>
      <w:tr>
        <w:trPr>
          <w:cantSplit/>
        </w:trPr>
        <w:tc>
          <w:tcPr>
            <w:tcW w:type="dxa" w:w="680"/>
          </w:tcPr>
          <w:p>
            <w:pPr>
              <w:spacing w:after="20"/>
            </w:pPr>
            <w:r/>
            <w:r>
              <w:rPr>
                <w:b w:val="0"/>
                <w:sz w:val="19"/>
              </w:rPr>
              <w:t>K3</w:t>
            </w:r>
          </w:p>
        </w:tc>
        <w:tc>
          <w:tcPr>
            <w:tcW w:type="dxa" w:w="3969"/>
          </w:tcPr>
          <w:p>
            <w:pPr>
              <w:spacing w:after="20"/>
            </w:pPr>
            <w:r/>
            <w:r>
              <w:rPr>
                <w:b w:val="0"/>
                <w:sz w:val="19"/>
              </w:rPr>
              <w:t>Unit Market Share</w:t>
            </w:r>
          </w:p>
        </w:tc>
        <w:tc>
          <w:tcPr>
            <w:tcW w:type="dxa" w:w="4989"/>
          </w:tcPr>
          <w:p>
            <w:pPr>
              <w:spacing w:after="20"/>
            </w:pPr>
            <w:r/>
            <w:r>
              <w:rPr>
                <w:b w:val="0"/>
                <w:sz w:val="19"/>
              </w:rPr>
              <w:t>Formulae Sheet 1</w:t>
            </w:r>
          </w:p>
        </w:tc>
      </w:tr>
      <w:tr>
        <w:trPr>
          <w:cantSplit/>
        </w:trPr>
        <w:tc>
          <w:tcPr>
            <w:tcW w:type="dxa" w:w="680"/>
            <w:shd w:val="clear" w:color="auto" w:fill="EEF2F7"/>
          </w:tcPr>
          <w:p>
            <w:pPr>
              <w:spacing w:after="20"/>
            </w:pPr>
            <w:r/>
            <w:r>
              <w:rPr>
                <w:b w:val="0"/>
                <w:sz w:val="19"/>
              </w:rPr>
              <w:t>K4</w:t>
            </w:r>
          </w:p>
        </w:tc>
        <w:tc>
          <w:tcPr>
            <w:tcW w:type="dxa" w:w="3969"/>
            <w:shd w:val="clear" w:color="auto" w:fill="EEF2F7"/>
          </w:tcPr>
          <w:p>
            <w:pPr>
              <w:spacing w:after="20"/>
            </w:pPr>
            <w:r/>
            <w:r>
              <w:rPr>
                <w:b w:val="0"/>
                <w:sz w:val="19"/>
              </w:rPr>
              <w:t>Unit Share of Requirements</w:t>
            </w:r>
          </w:p>
        </w:tc>
        <w:tc>
          <w:tcPr>
            <w:tcW w:type="dxa" w:w="4989"/>
            <w:shd w:val="clear" w:color="auto" w:fill="EEF2F7"/>
          </w:tcPr>
          <w:p>
            <w:pPr>
              <w:spacing w:after="20"/>
            </w:pPr>
            <w:r/>
            <w:r>
              <w:rPr>
                <w:b w:val="0"/>
                <w:sz w:val="19"/>
              </w:rPr>
              <w:t>Formulae Sheet 1</w:t>
            </w:r>
          </w:p>
        </w:tc>
      </w:tr>
      <w:tr>
        <w:trPr>
          <w:cantSplit/>
        </w:trPr>
        <w:tc>
          <w:tcPr>
            <w:tcW w:type="dxa" w:w="680"/>
          </w:tcPr>
          <w:p>
            <w:pPr>
              <w:spacing w:after="20"/>
            </w:pPr>
            <w:r/>
            <w:r>
              <w:rPr>
                <w:b w:val="0"/>
                <w:sz w:val="19"/>
              </w:rPr>
              <w:t>K5</w:t>
            </w:r>
          </w:p>
        </w:tc>
        <w:tc>
          <w:tcPr>
            <w:tcW w:type="dxa" w:w="3969"/>
          </w:tcPr>
          <w:p>
            <w:pPr>
              <w:spacing w:after="20"/>
            </w:pPr>
            <w:r/>
            <w:r>
              <w:rPr>
                <w:b w:val="0"/>
                <w:sz w:val="19"/>
              </w:rPr>
              <w:t>Retention Rate</w:t>
            </w:r>
          </w:p>
        </w:tc>
        <w:tc>
          <w:tcPr>
            <w:tcW w:type="dxa" w:w="4989"/>
          </w:tcPr>
          <w:p>
            <w:pPr>
              <w:spacing w:after="20"/>
            </w:pPr>
            <w:r/>
            <w:r>
              <w:rPr>
                <w:b w:val="0"/>
                <w:sz w:val="19"/>
              </w:rPr>
              <w:t>Formulae Sheet 2</w:t>
            </w:r>
          </w:p>
        </w:tc>
      </w:tr>
      <w:tr>
        <w:trPr>
          <w:cantSplit/>
        </w:trPr>
        <w:tc>
          <w:tcPr>
            <w:tcW w:type="dxa" w:w="680"/>
            <w:shd w:val="clear" w:color="auto" w:fill="EEF2F7"/>
          </w:tcPr>
          <w:p>
            <w:pPr>
              <w:spacing w:after="20"/>
            </w:pPr>
            <w:r/>
            <w:r>
              <w:rPr>
                <w:b w:val="0"/>
                <w:sz w:val="19"/>
              </w:rPr>
              <w:t>K6</w:t>
            </w:r>
          </w:p>
        </w:tc>
        <w:tc>
          <w:tcPr>
            <w:tcW w:type="dxa" w:w="3969"/>
            <w:shd w:val="clear" w:color="auto" w:fill="EEF2F7"/>
          </w:tcPr>
          <w:p>
            <w:pPr>
              <w:spacing w:after="20"/>
            </w:pPr>
            <w:r/>
            <w:r>
              <w:rPr>
                <w:b w:val="0"/>
                <w:sz w:val="19"/>
              </w:rPr>
              <w:t>Sean Ellis PMF score</w:t>
            </w:r>
          </w:p>
        </w:tc>
        <w:tc>
          <w:tcPr>
            <w:tcW w:type="dxa" w:w="4989"/>
            <w:shd w:val="clear" w:color="auto" w:fill="EEF2F7"/>
          </w:tcPr>
          <w:p>
            <w:pPr>
              <w:spacing w:after="20"/>
            </w:pPr>
            <w:r/>
            <w:r>
              <w:rPr>
                <w:b w:val="0"/>
                <w:sz w:val="19"/>
              </w:rPr>
              <w:t>Syllabus Unit 6</w:t>
            </w:r>
          </w:p>
        </w:tc>
      </w:tr>
      <w:tr>
        <w:trPr>
          <w:cantSplit/>
        </w:trPr>
        <w:tc>
          <w:tcPr>
            <w:tcW w:type="dxa" w:w="680"/>
          </w:tcPr>
          <w:p>
            <w:pPr>
              <w:spacing w:after="20"/>
            </w:pPr>
            <w:r/>
            <w:r>
              <w:rPr>
                <w:b w:val="0"/>
                <w:sz w:val="19"/>
              </w:rPr>
              <w:t>K7</w:t>
            </w:r>
          </w:p>
        </w:tc>
        <w:tc>
          <w:tcPr>
            <w:tcW w:type="dxa" w:w="3969"/>
          </w:tcPr>
          <w:p>
            <w:pPr>
              <w:spacing w:after="20"/>
            </w:pPr>
            <w:r/>
            <w:r>
              <w:rPr>
                <w:b w:val="0"/>
                <w:sz w:val="19"/>
              </w:rPr>
              <w:t>Conversion Rate</w:t>
            </w:r>
          </w:p>
        </w:tc>
        <w:tc>
          <w:tcPr>
            <w:tcW w:type="dxa" w:w="4989"/>
          </w:tcPr>
          <w:p>
            <w:pPr>
              <w:spacing w:after="20"/>
            </w:pPr>
            <w:r/>
            <w:r>
              <w:rPr>
                <w:b w:val="0"/>
                <w:sz w:val="19"/>
              </w:rPr>
              <w:t>Marketing Metrics dataset</w:t>
            </w:r>
          </w:p>
        </w:tc>
      </w:tr>
      <w:tr>
        <w:trPr>
          <w:cantSplit/>
        </w:trPr>
        <w:tc>
          <w:tcPr>
            <w:tcW w:type="dxa" w:w="680"/>
            <w:shd w:val="clear" w:color="auto" w:fill="EEF2F7"/>
          </w:tcPr>
          <w:p>
            <w:pPr>
              <w:spacing w:after="20"/>
            </w:pPr>
            <w:r/>
            <w:r>
              <w:rPr>
                <w:b w:val="0"/>
                <w:sz w:val="19"/>
              </w:rPr>
              <w:t>K8</w:t>
            </w:r>
          </w:p>
        </w:tc>
        <w:tc>
          <w:tcPr>
            <w:tcW w:type="dxa" w:w="3969"/>
            <w:shd w:val="clear" w:color="auto" w:fill="EEF2F7"/>
          </w:tcPr>
          <w:p>
            <w:pPr>
              <w:spacing w:after="20"/>
            </w:pPr>
            <w:r/>
            <w:r>
              <w:rPr>
                <w:b w:val="0"/>
                <w:sz w:val="19"/>
              </w:rPr>
              <w:t>Price per Statistical Unit</w:t>
            </w:r>
          </w:p>
        </w:tc>
        <w:tc>
          <w:tcPr>
            <w:tcW w:type="dxa" w:w="4989"/>
            <w:shd w:val="clear" w:color="auto" w:fill="EEF2F7"/>
          </w:tcPr>
          <w:p>
            <w:pPr>
              <w:spacing w:after="20"/>
            </w:pPr>
            <w:r/>
            <w:r>
              <w:rPr>
                <w:b w:val="0"/>
                <w:sz w:val="19"/>
              </w:rPr>
              <w:t>Formulae Sheet 1</w:t>
            </w:r>
          </w:p>
        </w:tc>
      </w:tr>
      <w:tr>
        <w:trPr>
          <w:cantSplit/>
        </w:trPr>
        <w:tc>
          <w:tcPr>
            <w:tcW w:type="dxa" w:w="680"/>
          </w:tcPr>
          <w:p>
            <w:pPr>
              <w:spacing w:after="20"/>
            </w:pPr>
            <w:r/>
            <w:r>
              <w:rPr>
                <w:b w:val="0"/>
                <w:sz w:val="19"/>
              </w:rPr>
              <w:t>K9</w:t>
            </w:r>
          </w:p>
        </w:tc>
        <w:tc>
          <w:tcPr>
            <w:tcW w:type="dxa" w:w="3969"/>
          </w:tcPr>
          <w:p>
            <w:pPr>
              <w:spacing w:after="20"/>
            </w:pPr>
            <w:r/>
            <w:r>
              <w:rPr>
                <w:b w:val="0"/>
                <w:sz w:val="19"/>
              </w:rPr>
              <w:t>Brand Development Index</w:t>
            </w:r>
          </w:p>
        </w:tc>
        <w:tc>
          <w:tcPr>
            <w:tcW w:type="dxa" w:w="4989"/>
          </w:tcPr>
          <w:p>
            <w:pPr>
              <w:spacing w:after="20"/>
            </w:pPr>
            <w:r/>
            <w:r>
              <w:rPr>
                <w:b w:val="0"/>
                <w:sz w:val="19"/>
              </w:rPr>
              <w:t>Formulae Sheet 1</w:t>
            </w:r>
          </w:p>
        </w:tc>
      </w:tr>
    </w:tbl>
    <w:p>
      <w:pPr>
        <w:spacing w:after="40"/>
      </w:pPr>
    </w:p>
    <w:p>
      <w:pPr>
        <w:pStyle w:val="Heading1"/>
      </w:pPr>
      <w:r>
        <w:t>1. Every question, mapped</w:t>
      </w:r>
    </w:p>
    <w:p>
      <w:r>
        <w:rPr>
          <w:b w:val="0"/>
        </w:rPr>
        <w:t>The same question appears on all three city paths (Hyderabad, Bengaluru, Other city). In the export they arrive as separate columns and are merged back into one field during cleaning.</w:t>
      </w:r>
    </w:p>
    <w:p>
      <w:pPr>
        <w:pStyle w:val="Heading2"/>
      </w:pPr>
      <w:r>
        <w:t>1.1 Screening and structure</w:t>
      </w:r>
    </w:p>
    <w:tbl>
      <w:tblPr>
        <w:tblStyle w:val="TableGrid"/>
        <w:tblW w:type="auto" w:w="0"/>
        <w:jc w:val="center"/>
        <w:tblLayout w:type="fixed"/>
        <w:tblLook w:firstColumn="1" w:firstRow="1" w:lastColumn="0" w:lastRow="0" w:noHBand="0" w:noVBand="1" w:val="04A0"/>
      </w:tblPr>
      <w:tblGrid>
        <w:gridCol w:w="850"/>
        <w:gridCol w:w="2608"/>
        <w:gridCol w:w="1191"/>
        <w:gridCol w:w="4989"/>
      </w:tblGrid>
      <w:tr>
        <w:trPr>
          <w:tblHeader w:val="true"/>
          <w:cantSplit/>
        </w:trPr>
        <w:tc>
          <w:tcPr>
            <w:tcW w:type="dxa" w:w="850"/>
            <w:shd w:val="clear" w:color="auto" w:fill="1F3A5F"/>
          </w:tcPr>
          <w:p>
            <w:r/>
            <w:r>
              <w:rPr>
                <w:b/>
                <w:color w:val="FFFFFF"/>
                <w:sz w:val="18"/>
              </w:rPr>
              <w:t>ID</w:t>
            </w:r>
          </w:p>
        </w:tc>
        <w:tc>
          <w:tcPr>
            <w:tcW w:type="dxa" w:w="2608"/>
            <w:shd w:val="clear" w:color="auto" w:fill="1F3A5F"/>
          </w:tcPr>
          <w:p>
            <w:r/>
            <w:r>
              <w:rPr>
                <w:b/>
                <w:color w:val="FFFFFF"/>
                <w:sz w:val="18"/>
              </w:rPr>
              <w:t>Question (exact)</w:t>
            </w:r>
          </w:p>
        </w:tc>
        <w:tc>
          <w:tcPr>
            <w:tcW w:type="dxa" w:w="1191"/>
            <w:shd w:val="clear" w:color="auto" w:fill="1F3A5F"/>
          </w:tcPr>
          <w:p>
            <w:r/>
            <w:r>
              <w:rPr>
                <w:b/>
                <w:color w:val="FFFFFF"/>
                <w:sz w:val="18"/>
              </w:rPr>
              <w:t>Feeds</w:t>
            </w:r>
          </w:p>
        </w:tc>
        <w:tc>
          <w:tcPr>
            <w:tcW w:type="dxa" w:w="4989"/>
            <w:shd w:val="clear" w:color="auto" w:fill="1F3A5F"/>
          </w:tcPr>
          <w:p>
            <w:r/>
            <w:r>
              <w:rPr>
                <w:b/>
                <w:color w:val="FFFFFF"/>
                <w:sz w:val="18"/>
              </w:rPr>
              <w:t>Exactly how it is used</w:t>
            </w:r>
          </w:p>
        </w:tc>
      </w:tr>
      <w:tr>
        <w:trPr>
          <w:cantSplit/>
        </w:trPr>
        <w:tc>
          <w:tcPr>
            <w:tcW w:type="dxa" w:w="850"/>
          </w:tcPr>
          <w:p>
            <w:pPr>
              <w:spacing w:after="20"/>
            </w:pPr>
            <w:r/>
            <w:r>
              <w:rPr>
                <w:b w:val="0"/>
                <w:sz w:val="18"/>
              </w:rPr>
              <w:t>CITY</w:t>
            </w:r>
          </w:p>
        </w:tc>
        <w:tc>
          <w:tcPr>
            <w:tcW w:type="dxa" w:w="2608"/>
          </w:tcPr>
          <w:p>
            <w:pPr>
              <w:spacing w:after="20"/>
            </w:pPr>
            <w:r/>
            <w:r>
              <w:rPr>
                <w:b w:val="0"/>
                <w:sz w:val="18"/>
              </w:rPr>
              <w:t>Which city do you live, study or work in on most days?</w:t>
            </w:r>
          </w:p>
        </w:tc>
        <w:tc>
          <w:tcPr>
            <w:tcW w:type="dxa" w:w="1191"/>
          </w:tcPr>
          <w:p>
            <w:pPr>
              <w:spacing w:after="20"/>
            </w:pPr>
            <w:r/>
            <w:r>
              <w:rPr>
                <w:b/>
                <w:sz w:val="18"/>
              </w:rPr>
              <w:t>Every KPI</w:t>
            </w:r>
          </w:p>
        </w:tc>
        <w:tc>
          <w:tcPr>
            <w:tcW w:type="dxa" w:w="4989"/>
          </w:tcPr>
          <w:p>
            <w:pPr>
              <w:spacing w:after="20"/>
            </w:pPr>
            <w:r/>
            <w:r>
              <w:rPr>
                <w:b w:val="0"/>
                <w:sz w:val="18"/>
              </w:rPr>
              <w:t>Splits every KPI into the three scorecard columns: Bengaluru (benchmark), Hyderabad (target), Other cities (baseline). Without it there is no transfer comparison.</w:t>
            </w:r>
          </w:p>
        </w:tc>
      </w:tr>
      <w:tr>
        <w:trPr>
          <w:cantSplit/>
        </w:trPr>
        <w:tc>
          <w:tcPr>
            <w:tcW w:type="dxa" w:w="850"/>
            <w:shd w:val="clear" w:color="auto" w:fill="EEF2F7"/>
          </w:tcPr>
          <w:p>
            <w:pPr>
              <w:spacing w:after="20"/>
            </w:pPr>
            <w:r/>
            <w:r>
              <w:rPr>
                <w:b w:val="0"/>
                <w:sz w:val="18"/>
              </w:rPr>
              <w:t>LOC</w:t>
            </w:r>
          </w:p>
        </w:tc>
        <w:tc>
          <w:tcPr>
            <w:tcW w:type="dxa" w:w="2608"/>
            <w:shd w:val="clear" w:color="auto" w:fill="EEF2F7"/>
          </w:tcPr>
          <w:p>
            <w:pPr>
              <w:spacing w:after="20"/>
            </w:pPr>
            <w:r/>
            <w:r>
              <w:rPr>
                <w:b w:val="0"/>
                <w:sz w:val="18"/>
              </w:rPr>
              <w:t>Which area? / Which city?</w:t>
            </w:r>
          </w:p>
        </w:tc>
        <w:tc>
          <w:tcPr>
            <w:tcW w:type="dxa" w:w="1191"/>
            <w:shd w:val="clear" w:color="auto" w:fill="EEF2F7"/>
          </w:tcPr>
          <w:p>
            <w:pPr>
              <w:spacing w:after="20"/>
            </w:pPr>
            <w:r/>
            <w:r>
              <w:rPr>
                <w:b/>
                <w:sz w:val="18"/>
              </w:rPr>
              <w:t>K9</w:t>
            </w:r>
          </w:p>
        </w:tc>
        <w:tc>
          <w:tcPr>
            <w:tcW w:type="dxa" w:w="4989"/>
            <w:shd w:val="clear" w:color="auto" w:fill="EEF2F7"/>
          </w:tcPr>
          <w:p>
            <w:pPr>
              <w:spacing w:after="20"/>
            </w:pPr>
            <w:r/>
            <w:r>
              <w:rPr>
                <w:b w:val="0"/>
                <w:sz w:val="18"/>
              </w:rPr>
              <w:t>Group variable for the area version of BDI (Gachibowli area vs rest of Hyderabad; Koramangala/HSR/BTM vs rest of Bengaluru). Also powers the “Focus areas” filter on the dashboard.</w:t>
            </w:r>
          </w:p>
        </w:tc>
      </w:tr>
      <w:tr>
        <w:trPr>
          <w:cantSplit/>
        </w:trPr>
        <w:tc>
          <w:tcPr>
            <w:tcW w:type="dxa" w:w="850"/>
          </w:tcPr>
          <w:p>
            <w:pPr>
              <w:spacing w:after="20"/>
            </w:pPr>
            <w:r/>
            <w:r>
              <w:rPr>
                <w:b w:val="0"/>
                <w:sz w:val="18"/>
              </w:rPr>
              <w:t>AGE</w:t>
            </w:r>
          </w:p>
        </w:tc>
        <w:tc>
          <w:tcPr>
            <w:tcW w:type="dxa" w:w="2608"/>
          </w:tcPr>
          <w:p>
            <w:pPr>
              <w:spacing w:after="20"/>
            </w:pPr>
            <w:r/>
            <w:r>
              <w:rPr>
                <w:b w:val="0"/>
                <w:sz w:val="18"/>
              </w:rPr>
              <w:t>How old are you?</w:t>
            </w:r>
          </w:p>
        </w:tc>
        <w:tc>
          <w:tcPr>
            <w:tcW w:type="dxa" w:w="1191"/>
          </w:tcPr>
          <w:p>
            <w:pPr>
              <w:spacing w:after="20"/>
            </w:pPr>
            <w:r/>
            <w:r>
              <w:rPr>
                <w:b/>
                <w:sz w:val="18"/>
              </w:rPr>
              <w:t>No KPI</w:t>
            </w:r>
          </w:p>
        </w:tc>
        <w:tc>
          <w:tcPr>
            <w:tcW w:type="dxa" w:w="4989"/>
          </w:tcPr>
          <w:p>
            <w:pPr>
              <w:spacing w:after="20"/>
            </w:pPr>
            <w:r/>
            <w:r>
              <w:rPr>
                <w:b/>
                <w:sz w:val="18"/>
              </w:rPr>
              <w:t>Screening.</w:t>
            </w:r>
            <w:r>
              <w:rPr>
                <w:b w:val="0"/>
                <w:sz w:val="18"/>
              </w:rPr>
              <w:t xml:space="preserve"> Keeps the sample at 20–30, the group in the problem statement. Under 20 and over 30 are routed out, so their answers never enter a KPI.</w:t>
            </w:r>
          </w:p>
        </w:tc>
      </w:tr>
      <w:tr>
        <w:trPr>
          <w:cantSplit/>
        </w:trPr>
        <w:tc>
          <w:tcPr>
            <w:tcW w:type="dxa" w:w="850"/>
            <w:shd w:val="clear" w:color="auto" w:fill="EEF2F7"/>
          </w:tcPr>
          <w:p>
            <w:pPr>
              <w:spacing w:after="20"/>
            </w:pPr>
            <w:r/>
            <w:r>
              <w:rPr>
                <w:b w:val="0"/>
                <w:sz w:val="18"/>
              </w:rPr>
              <w:t>OCC</w:t>
            </w:r>
          </w:p>
        </w:tc>
        <w:tc>
          <w:tcPr>
            <w:tcW w:type="dxa" w:w="2608"/>
            <w:shd w:val="clear" w:color="auto" w:fill="EEF2F7"/>
          </w:tcPr>
          <w:p>
            <w:pPr>
              <w:spacing w:after="20"/>
            </w:pPr>
            <w:r/>
            <w:r>
              <w:rPr>
                <w:b w:val="0"/>
                <w:sz w:val="18"/>
              </w:rPr>
              <w:t>Which best describes you right now?</w:t>
            </w:r>
          </w:p>
        </w:tc>
        <w:tc>
          <w:tcPr>
            <w:tcW w:type="dxa" w:w="1191"/>
            <w:shd w:val="clear" w:color="auto" w:fill="EEF2F7"/>
          </w:tcPr>
          <w:p>
            <w:pPr>
              <w:spacing w:after="20"/>
            </w:pPr>
            <w:r/>
            <w:r>
              <w:rPr>
                <w:b/>
                <w:sz w:val="18"/>
              </w:rPr>
              <w:t>K9</w:t>
            </w:r>
          </w:p>
        </w:tc>
        <w:tc>
          <w:tcPr>
            <w:tcW w:type="dxa" w:w="4989"/>
            <w:shd w:val="clear" w:color="auto" w:fill="EEF2F7"/>
          </w:tcPr>
          <w:p>
            <w:pPr>
              <w:spacing w:after="20"/>
            </w:pPr>
            <w:r/>
            <w:r>
              <w:rPr>
                <w:b w:val="0"/>
                <w:sz w:val="18"/>
              </w:rPr>
              <w:t>Group variable for the segment version of BDI (students vs working professionals), and the Segment filter that re-computes every KPI.</w:t>
            </w:r>
          </w:p>
        </w:tc>
      </w:tr>
    </w:tbl>
    <w:p>
      <w:pPr>
        <w:spacing w:after="40"/>
      </w:pPr>
    </w:p>
    <w:p>
      <w:pPr>
        <w:pStyle w:val="Heading2"/>
      </w:pPr>
      <w:r>
        <w:t>1.2 The order counts: the engine behind five KPIs</w:t>
      </w:r>
    </w:p>
    <w:tbl>
      <w:tblPr>
        <w:tblStyle w:val="TableGrid"/>
        <w:tblW w:type="auto" w:w="0"/>
        <w:jc w:val="center"/>
        <w:tblLayout w:type="fixed"/>
        <w:tblLook w:firstColumn="1" w:firstRow="1" w:lastColumn="0" w:lastRow="0" w:noHBand="0" w:noVBand="1" w:val="04A0"/>
      </w:tblPr>
      <w:tblGrid>
        <w:gridCol w:w="850"/>
        <w:gridCol w:w="2608"/>
        <w:gridCol w:w="1417"/>
        <w:gridCol w:w="4762"/>
      </w:tblGrid>
      <w:tr>
        <w:trPr>
          <w:tblHeader w:val="true"/>
          <w:cantSplit/>
        </w:trPr>
        <w:tc>
          <w:tcPr>
            <w:tcW w:type="dxa" w:w="850"/>
            <w:shd w:val="clear" w:color="auto" w:fill="1F3A5F"/>
          </w:tcPr>
          <w:p>
            <w:r/>
            <w:r>
              <w:rPr>
                <w:b/>
                <w:color w:val="FFFFFF"/>
                <w:sz w:val="18"/>
              </w:rPr>
              <w:t>ID</w:t>
            </w:r>
          </w:p>
        </w:tc>
        <w:tc>
          <w:tcPr>
            <w:tcW w:type="dxa" w:w="2608"/>
            <w:shd w:val="clear" w:color="auto" w:fill="1F3A5F"/>
          </w:tcPr>
          <w:p>
            <w:r/>
            <w:r>
              <w:rPr>
                <w:b/>
                <w:color w:val="FFFFFF"/>
                <w:sz w:val="18"/>
              </w:rPr>
              <w:t>Question (exact)</w:t>
            </w:r>
          </w:p>
        </w:tc>
        <w:tc>
          <w:tcPr>
            <w:tcW w:type="dxa" w:w="1417"/>
            <w:shd w:val="clear" w:color="auto" w:fill="1F3A5F"/>
          </w:tcPr>
          <w:p>
            <w:r/>
            <w:r>
              <w:rPr>
                <w:b/>
                <w:color w:val="FFFFFF"/>
                <w:sz w:val="18"/>
              </w:rPr>
              <w:t>Feeds</w:t>
            </w:r>
          </w:p>
        </w:tc>
        <w:tc>
          <w:tcPr>
            <w:tcW w:type="dxa" w:w="4762"/>
            <w:shd w:val="clear" w:color="auto" w:fill="1F3A5F"/>
          </w:tcPr>
          <w:p>
            <w:r/>
            <w:r>
              <w:rPr>
                <w:b/>
                <w:color w:val="FFFFFF"/>
                <w:sz w:val="18"/>
              </w:rPr>
              <w:t>Exactly how it is used</w:t>
            </w:r>
          </w:p>
        </w:tc>
      </w:tr>
      <w:tr>
        <w:trPr>
          <w:cantSplit/>
        </w:trPr>
        <w:tc>
          <w:tcPr>
            <w:tcW w:type="dxa" w:w="850"/>
          </w:tcPr>
          <w:p>
            <w:pPr>
              <w:spacing w:after="20"/>
            </w:pPr>
            <w:r/>
            <w:r>
              <w:rPr>
                <w:b w:val="0"/>
                <w:sz w:val="18"/>
              </w:rPr>
              <w:t>ORD</w:t>
            </w:r>
          </w:p>
        </w:tc>
        <w:tc>
          <w:tcPr>
            <w:tcW w:type="dxa" w:w="2608"/>
          </w:tcPr>
          <w:p>
            <w:pPr>
              <w:spacing w:after="20"/>
            </w:pPr>
            <w:r/>
            <w:r>
              <w:rPr>
                <w:b w:val="0"/>
                <w:sz w:val="18"/>
              </w:rPr>
              <w:t>In the last 4 weeks, did you order food online for delivery at least once (any app, or directly from a restaurant)?</w:t>
            </w:r>
          </w:p>
        </w:tc>
        <w:tc>
          <w:tcPr>
            <w:tcW w:type="dxa" w:w="1417"/>
          </w:tcPr>
          <w:p>
            <w:pPr>
              <w:spacing w:after="20"/>
            </w:pPr>
            <w:r/>
            <w:r>
              <w:rPr>
                <w:b/>
                <w:sz w:val="18"/>
              </w:rPr>
              <w:t>K1</w:t>
            </w:r>
          </w:p>
        </w:tc>
        <w:tc>
          <w:tcPr>
            <w:tcW w:type="dxa" w:w="4762"/>
          </w:tcPr>
          <w:p>
            <w:pPr>
              <w:spacing w:after="20"/>
            </w:pPr>
            <w:r/>
            <w:r>
              <w:rPr>
                <w:b/>
                <w:sz w:val="18"/>
              </w:rPr>
              <w:t>Denominator of K1:</w:t>
            </w:r>
            <w:r>
              <w:rPr>
                <w:b w:val="0"/>
                <w:sz w:val="18"/>
              </w:rPr>
              <w:t xml:space="preserve"> people who ordered food online in the last 4 weeks. Also routes non-orderers past the order questions.</w:t>
            </w:r>
          </w:p>
        </w:tc>
      </w:tr>
      <w:tr>
        <w:trPr>
          <w:cantSplit/>
        </w:trPr>
        <w:tc>
          <w:tcPr>
            <w:tcW w:type="dxa" w:w="850"/>
            <w:shd w:val="clear" w:color="auto" w:fill="EEF2F7"/>
          </w:tcPr>
          <w:p>
            <w:pPr>
              <w:spacing w:after="20"/>
            </w:pPr>
            <w:r/>
            <w:r>
              <w:rPr>
                <w:b w:val="0"/>
                <w:sz w:val="18"/>
              </w:rPr>
              <w:t>N_OW</w:t>
            </w:r>
          </w:p>
        </w:tc>
        <w:tc>
          <w:tcPr>
            <w:tcW w:type="dxa" w:w="2608"/>
            <w:shd w:val="clear" w:color="auto" w:fill="EEF2F7"/>
          </w:tcPr>
          <w:p>
            <w:pPr>
              <w:spacing w:after="20"/>
            </w:pPr>
            <w:r/>
            <w:r>
              <w:rPr>
                <w:b w:val="0"/>
                <w:sz w:val="18"/>
              </w:rPr>
              <w:t>Ownly (Rapido's food app, or food inside the Rapido app): how many orders in the last 4 weeks?</w:t>
            </w:r>
          </w:p>
        </w:tc>
        <w:tc>
          <w:tcPr>
            <w:tcW w:type="dxa" w:w="1417"/>
            <w:shd w:val="clear" w:color="auto" w:fill="EEF2F7"/>
          </w:tcPr>
          <w:p>
            <w:pPr>
              <w:spacing w:after="20"/>
            </w:pPr>
            <w:r/>
            <w:r>
              <w:rPr>
                <w:b/>
                <w:sz w:val="18"/>
              </w:rPr>
              <w:t>K1, K3, K4, K5, K9</w:t>
            </w:r>
          </w:p>
        </w:tc>
        <w:tc>
          <w:tcPr>
            <w:tcW w:type="dxa" w:w="4762"/>
            <w:shd w:val="clear" w:color="auto" w:fill="EEF2F7"/>
          </w:tcPr>
          <w:p>
            <w:pPr>
              <w:spacing w:after="20"/>
            </w:pPr>
            <w:r/>
            <w:r>
              <w:rPr>
                <w:b w:val="0"/>
                <w:sz w:val="18"/>
              </w:rPr>
              <w:t>K1 numerator (respondents with at least 1 Ownly order) · K3 numerator (total Ownly orders) · K4 numerator · K5 “customers at end” · K9 the per-respondent Ownly orders the index compares. Also weights K2.</w:t>
            </w:r>
          </w:p>
        </w:tc>
      </w:tr>
      <w:tr>
        <w:trPr>
          <w:cantSplit/>
        </w:trPr>
        <w:tc>
          <w:tcPr>
            <w:tcW w:type="dxa" w:w="850"/>
          </w:tcPr>
          <w:p>
            <w:pPr>
              <w:spacing w:after="20"/>
            </w:pPr>
            <w:r/>
            <w:r>
              <w:rPr>
                <w:b w:val="0"/>
                <w:sz w:val="18"/>
              </w:rPr>
              <w:t>N_SW</w:t>
            </w:r>
          </w:p>
        </w:tc>
        <w:tc>
          <w:tcPr>
            <w:tcW w:type="dxa" w:w="2608"/>
          </w:tcPr>
          <w:p>
            <w:pPr>
              <w:spacing w:after="20"/>
            </w:pPr>
            <w:r/>
            <w:r>
              <w:rPr>
                <w:b w:val="0"/>
                <w:sz w:val="18"/>
              </w:rPr>
              <w:t>Swiggy: how many orders in the last 4 weeks?</w:t>
            </w:r>
          </w:p>
        </w:tc>
        <w:tc>
          <w:tcPr>
            <w:tcW w:type="dxa" w:w="1417"/>
          </w:tcPr>
          <w:p>
            <w:pPr>
              <w:spacing w:after="20"/>
            </w:pPr>
            <w:r/>
            <w:r>
              <w:rPr>
                <w:b/>
                <w:sz w:val="18"/>
              </w:rPr>
              <w:t>K3, K4</w:t>
            </w:r>
          </w:p>
        </w:tc>
        <w:tc>
          <w:tcPr>
            <w:tcW w:type="dxa" w:w="4762"/>
          </w:tcPr>
          <w:p>
            <w:pPr>
              <w:spacing w:after="20"/>
            </w:pPr>
            <w:r/>
            <w:r>
              <w:rPr>
                <w:b w:val="0"/>
                <w:sz w:val="18"/>
              </w:rPr>
              <w:t>Part of the denominator: all food orders. Also gives Swiggy's own market share on the K3 chart.</w:t>
            </w:r>
          </w:p>
        </w:tc>
      </w:tr>
      <w:tr>
        <w:trPr>
          <w:cantSplit/>
        </w:trPr>
        <w:tc>
          <w:tcPr>
            <w:tcW w:type="dxa" w:w="850"/>
            <w:shd w:val="clear" w:color="auto" w:fill="EEF2F7"/>
          </w:tcPr>
          <w:p>
            <w:pPr>
              <w:spacing w:after="20"/>
            </w:pPr>
            <w:r/>
            <w:r>
              <w:rPr>
                <w:b w:val="0"/>
                <w:sz w:val="18"/>
              </w:rPr>
              <w:t>N_ZO</w:t>
            </w:r>
          </w:p>
        </w:tc>
        <w:tc>
          <w:tcPr>
            <w:tcW w:type="dxa" w:w="2608"/>
            <w:shd w:val="clear" w:color="auto" w:fill="EEF2F7"/>
          </w:tcPr>
          <w:p>
            <w:pPr>
              <w:spacing w:after="20"/>
            </w:pPr>
            <w:r/>
            <w:r>
              <w:rPr>
                <w:b w:val="0"/>
                <w:sz w:val="18"/>
              </w:rPr>
              <w:t>Zomato: how many orders in the last 4 weeks?</w:t>
            </w:r>
          </w:p>
        </w:tc>
        <w:tc>
          <w:tcPr>
            <w:tcW w:type="dxa" w:w="1417"/>
            <w:shd w:val="clear" w:color="auto" w:fill="EEF2F7"/>
          </w:tcPr>
          <w:p>
            <w:pPr>
              <w:spacing w:after="20"/>
            </w:pPr>
            <w:r/>
            <w:r>
              <w:rPr>
                <w:b/>
                <w:sz w:val="18"/>
              </w:rPr>
              <w:t>K3, K4</w:t>
            </w:r>
          </w:p>
        </w:tc>
        <w:tc>
          <w:tcPr>
            <w:tcW w:type="dxa" w:w="4762"/>
            <w:shd w:val="clear" w:color="auto" w:fill="EEF2F7"/>
          </w:tcPr>
          <w:p>
            <w:pPr>
              <w:spacing w:after="20"/>
            </w:pPr>
            <w:r/>
            <w:r>
              <w:rPr>
                <w:b w:val="0"/>
                <w:sz w:val="18"/>
              </w:rPr>
              <w:t>Same as N_SW, for Zomato.</w:t>
            </w:r>
          </w:p>
        </w:tc>
      </w:tr>
      <w:tr>
        <w:trPr>
          <w:cantSplit/>
        </w:trPr>
        <w:tc>
          <w:tcPr>
            <w:tcW w:type="dxa" w:w="850"/>
          </w:tcPr>
          <w:p>
            <w:pPr>
              <w:spacing w:after="20"/>
            </w:pPr>
            <w:r/>
            <w:r>
              <w:rPr>
                <w:b w:val="0"/>
                <w:sz w:val="18"/>
              </w:rPr>
              <w:t>N_OT</w:t>
            </w:r>
          </w:p>
        </w:tc>
        <w:tc>
          <w:tcPr>
            <w:tcW w:type="dxa" w:w="2608"/>
          </w:tcPr>
          <w:p>
            <w:pPr>
              <w:spacing w:after="20"/>
            </w:pPr>
            <w:r/>
            <w:r>
              <w:rPr>
                <w:b w:val="0"/>
                <w:sz w:val="18"/>
              </w:rPr>
              <w:t>Any other way (Toing, Magicpin, EatSure, or directly from a restaurant): how many orders in the last 4 weeks?</w:t>
            </w:r>
          </w:p>
        </w:tc>
        <w:tc>
          <w:tcPr>
            <w:tcW w:type="dxa" w:w="1417"/>
          </w:tcPr>
          <w:p>
            <w:pPr>
              <w:spacing w:after="20"/>
            </w:pPr>
            <w:r/>
            <w:r>
              <w:rPr>
                <w:b/>
                <w:sz w:val="18"/>
              </w:rPr>
              <w:t>K3, K4</w:t>
            </w:r>
          </w:p>
        </w:tc>
        <w:tc>
          <w:tcPr>
            <w:tcW w:type="dxa" w:w="4762"/>
          </w:tcPr>
          <w:p>
            <w:pPr>
              <w:spacing w:after="20"/>
            </w:pPr>
            <w:r/>
            <w:r>
              <w:rPr>
                <w:b w:val="0"/>
                <w:sz w:val="18"/>
              </w:rPr>
              <w:t>Completes the denominator so shares add to 100%, and shows the “other apps and direct” slice.</w:t>
            </w:r>
          </w:p>
        </w:tc>
      </w:tr>
    </w:tbl>
    <w:p>
      <w:pPr>
        <w:spacing w:after="40"/>
      </w:pPr>
    </w:p>
    <w:p>
      <w:r>
        <w:rPr>
          <w:b w:val="0"/>
          <w:i/>
          <w:color w:val="555F6D"/>
          <w:sz w:val="19"/>
        </w:rPr>
        <w:t>These four numbers are why the survey asks for counts instead of ranges. Share, share of requirements, retention and BDI are all ratios of orders, so they need real counts.</w:t>
      </w:r>
    </w:p>
    <w:p>
      <w:pPr>
        <w:pStyle w:val="Heading2"/>
      </w:pPr>
      <w:r>
        <w:t>1.3 The last order: price</w:t>
      </w:r>
    </w:p>
    <w:tbl>
      <w:tblPr>
        <w:tblStyle w:val="TableGrid"/>
        <w:tblW w:type="auto" w:w="0"/>
        <w:jc w:val="center"/>
        <w:tblLayout w:type="fixed"/>
        <w:tblLook w:firstColumn="1" w:firstRow="1" w:lastColumn="0" w:lastRow="0" w:noHBand="0" w:noVBand="1" w:val="04A0"/>
      </w:tblPr>
      <w:tblGrid>
        <w:gridCol w:w="850"/>
        <w:gridCol w:w="2608"/>
        <w:gridCol w:w="1191"/>
        <w:gridCol w:w="4989"/>
      </w:tblGrid>
      <w:tr>
        <w:trPr>
          <w:tblHeader w:val="true"/>
          <w:cantSplit/>
        </w:trPr>
        <w:tc>
          <w:tcPr>
            <w:tcW w:type="dxa" w:w="850"/>
            <w:shd w:val="clear" w:color="auto" w:fill="1F3A5F"/>
          </w:tcPr>
          <w:p>
            <w:r/>
            <w:r>
              <w:rPr>
                <w:b/>
                <w:color w:val="FFFFFF"/>
                <w:sz w:val="18"/>
              </w:rPr>
              <w:t>ID</w:t>
            </w:r>
          </w:p>
        </w:tc>
        <w:tc>
          <w:tcPr>
            <w:tcW w:type="dxa" w:w="2608"/>
            <w:shd w:val="clear" w:color="auto" w:fill="1F3A5F"/>
          </w:tcPr>
          <w:p>
            <w:r/>
            <w:r>
              <w:rPr>
                <w:b/>
                <w:color w:val="FFFFFF"/>
                <w:sz w:val="18"/>
              </w:rPr>
              <w:t>Question (exact)</w:t>
            </w:r>
          </w:p>
        </w:tc>
        <w:tc>
          <w:tcPr>
            <w:tcW w:type="dxa" w:w="1191"/>
            <w:shd w:val="clear" w:color="auto" w:fill="1F3A5F"/>
          </w:tcPr>
          <w:p>
            <w:r/>
            <w:r>
              <w:rPr>
                <w:b/>
                <w:color w:val="FFFFFF"/>
                <w:sz w:val="18"/>
              </w:rPr>
              <w:t>Feeds</w:t>
            </w:r>
          </w:p>
        </w:tc>
        <w:tc>
          <w:tcPr>
            <w:tcW w:type="dxa" w:w="4989"/>
            <w:shd w:val="clear" w:color="auto" w:fill="1F3A5F"/>
          </w:tcPr>
          <w:p>
            <w:r/>
            <w:r>
              <w:rPr>
                <w:b/>
                <w:color w:val="FFFFFF"/>
                <w:sz w:val="18"/>
              </w:rPr>
              <w:t>Exactly how it is used</w:t>
            </w:r>
          </w:p>
        </w:tc>
      </w:tr>
      <w:tr>
        <w:trPr>
          <w:cantSplit/>
        </w:trPr>
        <w:tc>
          <w:tcPr>
            <w:tcW w:type="dxa" w:w="850"/>
          </w:tcPr>
          <w:p>
            <w:pPr>
              <w:spacing w:after="20"/>
            </w:pPr>
            <w:r/>
            <w:r>
              <w:rPr>
                <w:b w:val="0"/>
                <w:sz w:val="18"/>
              </w:rPr>
              <w:t>LO_APP</w:t>
            </w:r>
          </w:p>
        </w:tc>
        <w:tc>
          <w:tcPr>
            <w:tcW w:type="dxa" w:w="2608"/>
          </w:tcPr>
          <w:p>
            <w:pPr>
              <w:spacing w:after="20"/>
            </w:pPr>
            <w:r/>
            <w:r>
              <w:rPr>
                <w:b w:val="0"/>
                <w:sz w:val="18"/>
              </w:rPr>
              <w:t>Which app did you use for your most recent food delivery order?</w:t>
            </w:r>
          </w:p>
        </w:tc>
        <w:tc>
          <w:tcPr>
            <w:tcW w:type="dxa" w:w="1191"/>
          </w:tcPr>
          <w:p>
            <w:pPr>
              <w:spacing w:after="20"/>
            </w:pPr>
            <w:r/>
            <w:r>
              <w:rPr>
                <w:b/>
                <w:sz w:val="18"/>
              </w:rPr>
              <w:t>K8</w:t>
            </w:r>
          </w:p>
        </w:tc>
        <w:tc>
          <w:tcPr>
            <w:tcW w:type="dxa" w:w="4989"/>
          </w:tcPr>
          <w:p>
            <w:pPr>
              <w:spacing w:after="20"/>
            </w:pPr>
            <w:r/>
            <w:r>
              <w:rPr>
                <w:b w:val="0"/>
                <w:sz w:val="18"/>
              </w:rPr>
              <w:t>Splits the price by app: Ownly vs Swiggy vs Zomato vs other. Also used in quality check C1.</w:t>
            </w:r>
          </w:p>
        </w:tc>
      </w:tr>
      <w:tr>
        <w:trPr>
          <w:cantSplit/>
        </w:trPr>
        <w:tc>
          <w:tcPr>
            <w:tcW w:type="dxa" w:w="850"/>
            <w:shd w:val="clear" w:color="auto" w:fill="EEF2F7"/>
          </w:tcPr>
          <w:p>
            <w:pPr>
              <w:spacing w:after="20"/>
            </w:pPr>
            <w:r/>
            <w:r>
              <w:rPr>
                <w:b w:val="0"/>
                <w:sz w:val="18"/>
              </w:rPr>
              <w:t>LO_AMT</w:t>
            </w:r>
          </w:p>
        </w:tc>
        <w:tc>
          <w:tcPr>
            <w:tcW w:type="dxa" w:w="2608"/>
            <w:shd w:val="clear" w:color="auto" w:fill="EEF2F7"/>
          </w:tcPr>
          <w:p>
            <w:pPr>
              <w:spacing w:after="20"/>
            </w:pPr>
            <w:r/>
            <w:r>
              <w:rPr>
                <w:b w:val="0"/>
                <w:sz w:val="18"/>
              </w:rPr>
              <w:t>What was the total amount you paid for it?</w:t>
            </w:r>
          </w:p>
        </w:tc>
        <w:tc>
          <w:tcPr>
            <w:tcW w:type="dxa" w:w="1191"/>
            <w:shd w:val="clear" w:color="auto" w:fill="EEF2F7"/>
          </w:tcPr>
          <w:p>
            <w:pPr>
              <w:spacing w:after="20"/>
            </w:pPr>
            <w:r/>
            <w:r>
              <w:rPr>
                <w:b/>
                <w:sz w:val="18"/>
              </w:rPr>
              <w:t>K8</w:t>
            </w:r>
          </w:p>
        </w:tc>
        <w:tc>
          <w:tcPr>
            <w:tcW w:type="dxa" w:w="4989"/>
            <w:shd w:val="clear" w:color="auto" w:fill="EEF2F7"/>
          </w:tcPr>
          <w:p>
            <w:pPr>
              <w:spacing w:after="20"/>
            </w:pPr>
            <w:r/>
            <w:r>
              <w:rPr>
                <w:b w:val="0"/>
                <w:sz w:val="18"/>
              </w:rPr>
              <w:t>The value itself: the median of these amounts is the price per statistical unit.</w:t>
            </w:r>
          </w:p>
        </w:tc>
      </w:tr>
      <w:tr>
        <w:trPr>
          <w:cantSplit/>
        </w:trPr>
        <w:tc>
          <w:tcPr>
            <w:tcW w:type="dxa" w:w="850"/>
          </w:tcPr>
          <w:p>
            <w:pPr>
              <w:spacing w:after="20"/>
            </w:pPr>
            <w:r/>
            <w:r>
              <w:rPr>
                <w:b w:val="0"/>
                <w:sz w:val="18"/>
              </w:rPr>
              <w:t>LO_PPL</w:t>
            </w:r>
          </w:p>
        </w:tc>
        <w:tc>
          <w:tcPr>
            <w:tcW w:type="dxa" w:w="2608"/>
          </w:tcPr>
          <w:p>
            <w:pPr>
              <w:spacing w:after="20"/>
            </w:pPr>
            <w:r/>
            <w:r>
              <w:rPr>
                <w:b w:val="0"/>
                <w:sz w:val="18"/>
              </w:rPr>
              <w:t>How many people was that order for?</w:t>
            </w:r>
          </w:p>
        </w:tc>
        <w:tc>
          <w:tcPr>
            <w:tcW w:type="dxa" w:w="1191"/>
          </w:tcPr>
          <w:p>
            <w:pPr>
              <w:spacing w:after="20"/>
            </w:pPr>
            <w:r/>
            <w:r>
              <w:rPr>
                <w:b/>
                <w:sz w:val="18"/>
              </w:rPr>
              <w:t>K8</w:t>
            </w:r>
          </w:p>
        </w:tc>
        <w:tc>
          <w:tcPr>
            <w:tcW w:type="dxa" w:w="4989"/>
          </w:tcPr>
          <w:p>
            <w:pPr>
              <w:spacing w:after="20"/>
            </w:pPr>
            <w:r/>
            <w:r>
              <w:rPr>
                <w:b w:val="0"/>
                <w:sz w:val="18"/>
              </w:rPr>
              <w:t>Defines the statistical unit. Only orders for “Just me” count, so a group order doesn't inflate the price. Also used in quality check C6.</w:t>
            </w:r>
          </w:p>
        </w:tc>
      </w:tr>
    </w:tbl>
    <w:p>
      <w:pPr>
        <w:spacing w:after="40"/>
      </w:pPr>
    </w:p>
    <w:p>
      <w:pPr>
        <w:pStyle w:val="Heading2"/>
      </w:pPr>
      <w:r>
        <w:t>1.4 The Ownly funnel</w:t>
      </w:r>
    </w:p>
    <w:tbl>
      <w:tblPr>
        <w:tblStyle w:val="TableGrid"/>
        <w:tblW w:type="auto" w:w="0"/>
        <w:jc w:val="center"/>
        <w:tblLayout w:type="fixed"/>
        <w:tblLook w:firstColumn="1" w:firstRow="1" w:lastColumn="0" w:lastRow="0" w:noHBand="0" w:noVBand="1" w:val="04A0"/>
      </w:tblPr>
      <w:tblGrid>
        <w:gridCol w:w="850"/>
        <w:gridCol w:w="2608"/>
        <w:gridCol w:w="1191"/>
        <w:gridCol w:w="4989"/>
      </w:tblGrid>
      <w:tr>
        <w:trPr>
          <w:tblHeader w:val="true"/>
          <w:cantSplit/>
        </w:trPr>
        <w:tc>
          <w:tcPr>
            <w:tcW w:type="dxa" w:w="850"/>
            <w:shd w:val="clear" w:color="auto" w:fill="1F3A5F"/>
          </w:tcPr>
          <w:p>
            <w:r/>
            <w:r>
              <w:rPr>
                <w:b/>
                <w:color w:val="FFFFFF"/>
                <w:sz w:val="18"/>
              </w:rPr>
              <w:t>ID</w:t>
            </w:r>
          </w:p>
        </w:tc>
        <w:tc>
          <w:tcPr>
            <w:tcW w:type="dxa" w:w="2608"/>
            <w:shd w:val="clear" w:color="auto" w:fill="1F3A5F"/>
          </w:tcPr>
          <w:p>
            <w:r/>
            <w:r>
              <w:rPr>
                <w:b/>
                <w:color w:val="FFFFFF"/>
                <w:sz w:val="18"/>
              </w:rPr>
              <w:t>Question (exact)</w:t>
            </w:r>
          </w:p>
        </w:tc>
        <w:tc>
          <w:tcPr>
            <w:tcW w:type="dxa" w:w="1191"/>
            <w:shd w:val="clear" w:color="auto" w:fill="1F3A5F"/>
          </w:tcPr>
          <w:p>
            <w:r/>
            <w:r>
              <w:rPr>
                <w:b/>
                <w:color w:val="FFFFFF"/>
                <w:sz w:val="18"/>
              </w:rPr>
              <w:t>Feeds</w:t>
            </w:r>
          </w:p>
        </w:tc>
        <w:tc>
          <w:tcPr>
            <w:tcW w:type="dxa" w:w="4989"/>
            <w:shd w:val="clear" w:color="auto" w:fill="1F3A5F"/>
          </w:tcPr>
          <w:p>
            <w:r/>
            <w:r>
              <w:rPr>
                <w:b/>
                <w:color w:val="FFFFFF"/>
                <w:sz w:val="18"/>
              </w:rPr>
              <w:t>Exactly how it is used</w:t>
            </w:r>
          </w:p>
        </w:tc>
      </w:tr>
      <w:tr>
        <w:trPr>
          <w:cantSplit/>
        </w:trPr>
        <w:tc>
          <w:tcPr>
            <w:tcW w:type="dxa" w:w="850"/>
          </w:tcPr>
          <w:p>
            <w:pPr>
              <w:spacing w:after="20"/>
            </w:pPr>
            <w:r/>
            <w:r>
              <w:rPr>
                <w:b w:val="0"/>
                <w:sz w:val="18"/>
              </w:rPr>
              <w:t>OW_STATUS</w:t>
            </w:r>
          </w:p>
        </w:tc>
        <w:tc>
          <w:tcPr>
            <w:tcW w:type="dxa" w:w="2608"/>
          </w:tcPr>
          <w:p>
            <w:pPr>
              <w:spacing w:after="20"/>
            </w:pPr>
            <w:r/>
            <w:r>
              <w:rPr>
                <w:b w:val="0"/>
                <w:sz w:val="18"/>
              </w:rPr>
              <w:t>Ownly is a food delivery app by Rapido… Before today, which of these is true for you?</w:t>
            </w:r>
          </w:p>
        </w:tc>
        <w:tc>
          <w:tcPr>
            <w:tcW w:type="dxa" w:w="1191"/>
          </w:tcPr>
          <w:p>
            <w:pPr>
              <w:spacing w:after="20"/>
            </w:pPr>
            <w:r/>
            <w:r>
              <w:rPr>
                <w:b/>
                <w:sz w:val="18"/>
              </w:rPr>
              <w:t>K7</w:t>
            </w:r>
          </w:p>
        </w:tc>
        <w:tc>
          <w:tcPr>
            <w:tcW w:type="dxa" w:w="4989"/>
          </w:tcPr>
          <w:p>
            <w:pPr>
              <w:spacing w:after="20"/>
            </w:pPr>
            <w:r/>
            <w:r>
              <w:rPr>
                <w:b w:val="0"/>
                <w:sz w:val="18"/>
              </w:rPr>
              <w:t xml:space="preserve">Builds the funnel: “heard” = aware, “opened or ordered” = clicks, “ordered” = conversions. </w:t>
            </w:r>
            <w:r>
              <w:rPr>
                <w:b/>
                <w:sz w:val="18"/>
              </w:rPr>
              <w:t>K7 = ordered ÷ (opened + ordered).</w:t>
            </w:r>
            <w:r>
              <w:rPr>
                <w:b w:val="0"/>
                <w:sz w:val="18"/>
              </w:rPr>
              <w:t xml:space="preserve"> Also routes people to the right follow-up page and cross-checks N_OW (quality check C2).</w:t>
            </w:r>
          </w:p>
        </w:tc>
      </w:tr>
      <w:tr>
        <w:trPr>
          <w:cantSplit/>
        </w:trPr>
        <w:tc>
          <w:tcPr>
            <w:tcW w:type="dxa" w:w="850"/>
            <w:shd w:val="clear" w:color="auto" w:fill="EEF2F7"/>
          </w:tcPr>
          <w:p>
            <w:pPr>
              <w:spacing w:after="20"/>
            </w:pPr>
            <w:r/>
            <w:r>
              <w:rPr>
                <w:b w:val="0"/>
                <w:sz w:val="18"/>
              </w:rPr>
              <w:t>SRC</w:t>
            </w:r>
          </w:p>
        </w:tc>
        <w:tc>
          <w:tcPr>
            <w:tcW w:type="dxa" w:w="2608"/>
            <w:shd w:val="clear" w:color="auto" w:fill="EEF2F7"/>
          </w:tcPr>
          <w:p>
            <w:pPr>
              <w:spacing w:after="20"/>
            </w:pPr>
            <w:r/>
            <w:r>
              <w:rPr>
                <w:b w:val="0"/>
                <w:sz w:val="18"/>
              </w:rPr>
              <w:t>Where did you first hear about Ownly?</w:t>
            </w:r>
          </w:p>
        </w:tc>
        <w:tc>
          <w:tcPr>
            <w:tcW w:type="dxa" w:w="1191"/>
            <w:shd w:val="clear" w:color="auto" w:fill="EEF2F7"/>
          </w:tcPr>
          <w:p>
            <w:pPr>
              <w:spacing w:after="20"/>
            </w:pPr>
            <w:r/>
            <w:r>
              <w:rPr>
                <w:b/>
                <w:sz w:val="18"/>
              </w:rPr>
              <w:t>K7 (split)</w:t>
            </w:r>
          </w:p>
        </w:tc>
        <w:tc>
          <w:tcPr>
            <w:tcW w:type="dxa" w:w="4989"/>
            <w:shd w:val="clear" w:color="auto" w:fill="EEF2F7"/>
          </w:tcPr>
          <w:p>
            <w:pPr>
              <w:spacing w:after="20"/>
            </w:pPr>
            <w:r/>
            <w:r>
              <w:rPr>
                <w:b w:val="0"/>
                <w:sz w:val="18"/>
              </w:rPr>
              <w:t>Splits the conversion rate by channel: Rapido app, Instagram/YouTube, friends, hoardings, news. Shows which channel brings people who actually order.</w:t>
            </w:r>
          </w:p>
        </w:tc>
      </w:tr>
    </w:tbl>
    <w:p>
      <w:pPr>
        <w:spacing w:after="40"/>
      </w:pPr>
    </w:p>
    <w:p>
      <w:pPr>
        <w:pStyle w:val="Heading2"/>
      </w:pPr>
      <w:r>
        <w:t>1.5 Ownly users</w:t>
      </w:r>
    </w:p>
    <w:tbl>
      <w:tblPr>
        <w:tblStyle w:val="TableGrid"/>
        <w:tblW w:type="auto" w:w="0"/>
        <w:jc w:val="center"/>
        <w:tblLayout w:type="fixed"/>
        <w:tblLook w:firstColumn="1" w:firstRow="1" w:lastColumn="0" w:lastRow="0" w:noHBand="0" w:noVBand="1" w:val="04A0"/>
      </w:tblPr>
      <w:tblGrid>
        <w:gridCol w:w="964"/>
        <w:gridCol w:w="2608"/>
        <w:gridCol w:w="1304"/>
        <w:gridCol w:w="4762"/>
      </w:tblGrid>
      <w:tr>
        <w:trPr>
          <w:tblHeader w:val="true"/>
          <w:cantSplit/>
        </w:trPr>
        <w:tc>
          <w:tcPr>
            <w:tcW w:type="dxa" w:w="964"/>
            <w:shd w:val="clear" w:color="auto" w:fill="1F3A5F"/>
          </w:tcPr>
          <w:p>
            <w:r/>
            <w:r>
              <w:rPr>
                <w:b/>
                <w:color w:val="FFFFFF"/>
                <w:sz w:val="18"/>
              </w:rPr>
              <w:t>ID</w:t>
            </w:r>
          </w:p>
        </w:tc>
        <w:tc>
          <w:tcPr>
            <w:tcW w:type="dxa" w:w="2608"/>
            <w:shd w:val="clear" w:color="auto" w:fill="1F3A5F"/>
          </w:tcPr>
          <w:p>
            <w:r/>
            <w:r>
              <w:rPr>
                <w:b/>
                <w:color w:val="FFFFFF"/>
                <w:sz w:val="18"/>
              </w:rPr>
              <w:t>Question (exact)</w:t>
            </w:r>
          </w:p>
        </w:tc>
        <w:tc>
          <w:tcPr>
            <w:tcW w:type="dxa" w:w="1304"/>
            <w:shd w:val="clear" w:color="auto" w:fill="1F3A5F"/>
          </w:tcPr>
          <w:p>
            <w:r/>
            <w:r>
              <w:rPr>
                <w:b/>
                <w:color w:val="FFFFFF"/>
                <w:sz w:val="18"/>
              </w:rPr>
              <w:t>Feeds</w:t>
            </w:r>
          </w:p>
        </w:tc>
        <w:tc>
          <w:tcPr>
            <w:tcW w:type="dxa" w:w="4762"/>
            <w:shd w:val="clear" w:color="auto" w:fill="1F3A5F"/>
          </w:tcPr>
          <w:p>
            <w:r/>
            <w:r>
              <w:rPr>
                <w:b/>
                <w:color w:val="FFFFFF"/>
                <w:sz w:val="18"/>
              </w:rPr>
              <w:t>Exactly how it is used</w:t>
            </w:r>
          </w:p>
        </w:tc>
      </w:tr>
      <w:tr>
        <w:trPr>
          <w:cantSplit/>
        </w:trPr>
        <w:tc>
          <w:tcPr>
            <w:tcW w:type="dxa" w:w="964"/>
          </w:tcPr>
          <w:p>
            <w:pPr>
              <w:spacing w:after="20"/>
            </w:pPr>
            <w:r/>
            <w:r>
              <w:rPr>
                <w:b w:val="0"/>
                <w:sz w:val="18"/>
              </w:rPr>
              <w:t>US_WHERE</w:t>
            </w:r>
          </w:p>
        </w:tc>
        <w:tc>
          <w:tcPr>
            <w:tcW w:type="dxa" w:w="2608"/>
          </w:tcPr>
          <w:p>
            <w:pPr>
              <w:spacing w:after="20"/>
            </w:pPr>
            <w:r/>
            <w:r>
              <w:rPr>
                <w:b w:val="0"/>
                <w:sz w:val="18"/>
              </w:rPr>
              <w:t>Where have you ordered on Ownly? (Hyderabad) / Where did you order on Ownly? (Other city)</w:t>
            </w:r>
          </w:p>
        </w:tc>
        <w:tc>
          <w:tcPr>
            <w:tcW w:type="dxa" w:w="1304"/>
          </w:tcPr>
          <w:p>
            <w:pPr>
              <w:spacing w:after="20"/>
            </w:pPr>
            <w:r/>
            <w:r>
              <w:rPr>
                <w:b/>
                <w:sz w:val="18"/>
              </w:rPr>
              <w:t>K2, K4, K5, K6</w:t>
            </w:r>
            <w:r>
              <w:rPr>
                <w:b w:val="0"/>
                <w:sz w:val="18"/>
              </w:rPr>
              <w:t xml:space="preserve"> (filter)</w:t>
            </w:r>
          </w:p>
        </w:tc>
        <w:tc>
          <w:tcPr>
            <w:tcW w:type="dxa" w:w="4762"/>
          </w:tcPr>
          <w:p>
            <w:pPr>
              <w:spacing w:after="20"/>
            </w:pPr>
            <w:r/>
            <w:r>
              <w:rPr>
                <w:b w:val="0"/>
                <w:sz w:val="18"/>
              </w:rPr>
              <w:t>Keeps city KPIs honest: a Hyderabad respondent who only ordered in Bengaluru is excluded from Hyderabad's user KPIs. Also quality check C5.</w:t>
            </w:r>
          </w:p>
        </w:tc>
      </w:tr>
      <w:tr>
        <w:trPr>
          <w:cantSplit/>
        </w:trPr>
        <w:tc>
          <w:tcPr>
            <w:tcW w:type="dxa" w:w="964"/>
            <w:shd w:val="clear" w:color="auto" w:fill="EEF2F7"/>
          </w:tcPr>
          <w:p>
            <w:pPr>
              <w:spacing w:after="20"/>
            </w:pPr>
            <w:r/>
            <w:r>
              <w:rPr>
                <w:b w:val="0"/>
                <w:sz w:val="18"/>
              </w:rPr>
              <w:t>US_FIRST</w:t>
            </w:r>
          </w:p>
        </w:tc>
        <w:tc>
          <w:tcPr>
            <w:tcW w:type="dxa" w:w="2608"/>
            <w:shd w:val="clear" w:color="auto" w:fill="EEF2F7"/>
          </w:tcPr>
          <w:p>
            <w:pPr>
              <w:spacing w:after="20"/>
            </w:pPr>
            <w:r/>
            <w:r>
              <w:rPr>
                <w:b w:val="0"/>
                <w:sz w:val="18"/>
              </w:rPr>
              <w:t>When did you place your FIRST Ownly order?</w:t>
            </w:r>
          </w:p>
        </w:tc>
        <w:tc>
          <w:tcPr>
            <w:tcW w:type="dxa" w:w="1304"/>
            <w:shd w:val="clear" w:color="auto" w:fill="EEF2F7"/>
          </w:tcPr>
          <w:p>
            <w:pPr>
              <w:spacing w:after="20"/>
            </w:pPr>
            <w:r/>
            <w:r>
              <w:rPr>
                <w:b/>
                <w:sz w:val="18"/>
              </w:rPr>
              <w:t>K5</w:t>
            </w:r>
          </w:p>
        </w:tc>
        <w:tc>
          <w:tcPr>
            <w:tcW w:type="dxa" w:w="4762"/>
            <w:shd w:val="clear" w:color="auto" w:fill="EEF2F7"/>
          </w:tcPr>
          <w:p>
            <w:pPr>
              <w:spacing w:after="20"/>
            </w:pPr>
            <w:r/>
            <w:r>
              <w:rPr>
                <w:b w:val="0"/>
                <w:sz w:val="18"/>
              </w:rPr>
              <w:t>The “new customers” term of the retention formula: a first order inside the last 4 weeks is a new customer, not a retained one. Also quality checks C4 and C5.</w:t>
            </w:r>
          </w:p>
        </w:tc>
      </w:tr>
      <w:tr>
        <w:trPr>
          <w:cantSplit/>
        </w:trPr>
        <w:tc>
          <w:tcPr>
            <w:tcW w:type="dxa" w:w="964"/>
          </w:tcPr>
          <w:p>
            <w:pPr>
              <w:spacing w:after="20"/>
            </w:pPr>
            <w:r/>
            <w:r>
              <w:rPr>
                <w:b w:val="0"/>
                <w:sz w:val="18"/>
              </w:rPr>
              <w:t>US_PRIOR</w:t>
            </w:r>
          </w:p>
        </w:tc>
        <w:tc>
          <w:tcPr>
            <w:tcW w:type="dxa" w:w="2608"/>
          </w:tcPr>
          <w:p>
            <w:pPr>
              <w:spacing w:after="20"/>
            </w:pPr>
            <w:r/>
            <w:r>
              <w:rPr>
                <w:b w:val="0"/>
                <w:sz w:val="18"/>
              </w:rPr>
              <w:t>How many Ownly orders did you place in the 4 weeks BEFORE the last 4 weeks (roughly 5–8 weeks ago)?</w:t>
            </w:r>
          </w:p>
        </w:tc>
        <w:tc>
          <w:tcPr>
            <w:tcW w:type="dxa" w:w="1304"/>
          </w:tcPr>
          <w:p>
            <w:pPr>
              <w:spacing w:after="20"/>
            </w:pPr>
            <w:r/>
            <w:r>
              <w:rPr>
                <w:b/>
                <w:sz w:val="18"/>
              </w:rPr>
              <w:t>K5</w:t>
            </w:r>
          </w:p>
        </w:tc>
        <w:tc>
          <w:tcPr>
            <w:tcW w:type="dxa" w:w="4762"/>
          </w:tcPr>
          <w:p>
            <w:pPr>
              <w:spacing w:after="20"/>
            </w:pPr>
            <w:r/>
            <w:r>
              <w:rPr>
                <w:b w:val="0"/>
                <w:sz w:val="18"/>
              </w:rPr>
              <w:t>The “customers at start” term: at least 1 order in the earlier period. Without it, retention has no starting cohort.</w:t>
            </w:r>
          </w:p>
        </w:tc>
      </w:tr>
      <w:tr>
        <w:trPr>
          <w:cantSplit/>
        </w:trPr>
        <w:tc>
          <w:tcPr>
            <w:tcW w:type="dxa" w:w="964"/>
            <w:shd w:val="clear" w:color="auto" w:fill="EEF2F7"/>
          </w:tcPr>
          <w:p>
            <w:pPr>
              <w:spacing w:after="20"/>
            </w:pPr>
            <w:r/>
            <w:r>
              <w:rPr>
                <w:b w:val="0"/>
                <w:sz w:val="18"/>
              </w:rPr>
              <w:t>US_ALT</w:t>
            </w:r>
          </w:p>
        </w:tc>
        <w:tc>
          <w:tcPr>
            <w:tcW w:type="dxa" w:w="2608"/>
            <w:shd w:val="clear" w:color="auto" w:fill="EEF2F7"/>
          </w:tcPr>
          <w:p>
            <w:pPr>
              <w:spacing w:after="20"/>
            </w:pPr>
            <w:r/>
            <w:r>
              <w:rPr>
                <w:b w:val="0"/>
                <w:sz w:val="18"/>
              </w:rPr>
              <w:t>Think of your most recent Ownly order. If Ownly didn't exist, what would you most likely have done instead?</w:t>
            </w:r>
          </w:p>
        </w:tc>
        <w:tc>
          <w:tcPr>
            <w:tcW w:type="dxa" w:w="1304"/>
            <w:shd w:val="clear" w:color="auto" w:fill="EEF2F7"/>
          </w:tcPr>
          <w:p>
            <w:pPr>
              <w:spacing w:after="20"/>
            </w:pPr>
            <w:r/>
            <w:r>
              <w:rPr>
                <w:b/>
                <w:sz w:val="18"/>
              </w:rPr>
              <w:t>K2</w:t>
            </w:r>
          </w:p>
        </w:tc>
        <w:tc>
          <w:tcPr>
            <w:tcW w:type="dxa" w:w="4762"/>
            <w:shd w:val="clear" w:color="auto" w:fill="EEF2F7"/>
          </w:tcPr>
          <w:p>
            <w:pPr>
              <w:spacing w:after="20"/>
            </w:pPr>
            <w:r/>
            <w:r>
              <w:rPr>
                <w:b w:val="0"/>
                <w:sz w:val="18"/>
              </w:rPr>
              <w:t>The whole KPI: the share of Ownly orders that would otherwise have gone to Swiggy or Zomato, weighted by N_OW. The other answers split into “other channels” and “new orders”.</w:t>
            </w:r>
          </w:p>
        </w:tc>
      </w:tr>
      <w:tr>
        <w:trPr>
          <w:cantSplit/>
        </w:trPr>
        <w:tc>
          <w:tcPr>
            <w:tcW w:type="dxa" w:w="964"/>
          </w:tcPr>
          <w:p>
            <w:pPr>
              <w:spacing w:after="20"/>
            </w:pPr>
            <w:r/>
            <w:r>
              <w:rPr>
                <w:b w:val="0"/>
                <w:sz w:val="18"/>
              </w:rPr>
              <w:t>US_PMF</w:t>
            </w:r>
          </w:p>
        </w:tc>
        <w:tc>
          <w:tcPr>
            <w:tcW w:type="dxa" w:w="2608"/>
          </w:tcPr>
          <w:p>
            <w:pPr>
              <w:spacing w:after="20"/>
            </w:pPr>
            <w:r/>
            <w:r>
              <w:rPr>
                <w:b w:val="0"/>
                <w:sz w:val="18"/>
              </w:rPr>
              <w:t>How would you feel if you could no longer use Ownly?</w:t>
            </w:r>
          </w:p>
        </w:tc>
        <w:tc>
          <w:tcPr>
            <w:tcW w:type="dxa" w:w="1304"/>
          </w:tcPr>
          <w:p>
            <w:pPr>
              <w:spacing w:after="20"/>
            </w:pPr>
            <w:r/>
            <w:r>
              <w:rPr>
                <w:b/>
                <w:sz w:val="18"/>
              </w:rPr>
              <w:t>K6</w:t>
            </w:r>
          </w:p>
        </w:tc>
        <w:tc>
          <w:tcPr>
            <w:tcW w:type="dxa" w:w="4762"/>
          </w:tcPr>
          <w:p>
            <w:pPr>
              <w:spacing w:after="20"/>
            </w:pPr>
            <w:r/>
            <w:r>
              <w:rPr>
                <w:b w:val="0"/>
                <w:sz w:val="18"/>
              </w:rPr>
              <w:t>“Very disappointed” ÷ all Ownly users who answered, read against the 40% benchmark.</w:t>
            </w:r>
          </w:p>
        </w:tc>
      </w:tr>
    </w:tbl>
    <w:p>
      <w:pPr>
        <w:spacing w:after="40"/>
      </w:pPr>
    </w:p>
    <w:p>
      <w:pPr>
        <w:pStyle w:val="Heading2"/>
      </w:pPr>
      <w:r>
        <w:t>1.6 Driver questions (no KPI of their own)</w:t>
      </w:r>
    </w:p>
    <w:p>
      <w:r>
        <w:rPr>
          <w:b w:val="0"/>
        </w:rPr>
        <w:t>These explain why a KPI is high or low. They are the “what must Ownly change” half of the problem statement.</w:t>
      </w:r>
    </w:p>
    <w:tbl>
      <w:tblPr>
        <w:tblStyle w:val="TableGrid"/>
        <w:tblW w:type="auto" w:w="0"/>
        <w:jc w:val="center"/>
        <w:tblLayout w:type="fixed"/>
        <w:tblLook w:firstColumn="1" w:firstRow="1" w:lastColumn="0" w:lastRow="0" w:noHBand="0" w:noVBand="1" w:val="04A0"/>
      </w:tblPr>
      <w:tblGrid>
        <w:gridCol w:w="1247"/>
        <w:gridCol w:w="2438"/>
        <w:gridCol w:w="1304"/>
        <w:gridCol w:w="3572"/>
        <w:gridCol w:w="1077"/>
      </w:tblGrid>
      <w:tr>
        <w:trPr>
          <w:tblHeader w:val="true"/>
          <w:cantSplit/>
        </w:trPr>
        <w:tc>
          <w:tcPr>
            <w:tcW w:type="dxa" w:w="1247"/>
            <w:shd w:val="clear" w:color="auto" w:fill="1F3A5F"/>
          </w:tcPr>
          <w:p>
            <w:r/>
            <w:r>
              <w:rPr>
                <w:b/>
                <w:color w:val="FFFFFF"/>
                <w:sz w:val="18"/>
              </w:rPr>
              <w:t>ID</w:t>
            </w:r>
          </w:p>
        </w:tc>
        <w:tc>
          <w:tcPr>
            <w:tcW w:type="dxa" w:w="2438"/>
            <w:shd w:val="clear" w:color="auto" w:fill="1F3A5F"/>
          </w:tcPr>
          <w:p>
            <w:r/>
            <w:r>
              <w:rPr>
                <w:b/>
                <w:color w:val="FFFFFF"/>
                <w:sz w:val="18"/>
              </w:rPr>
              <w:t>Question (exact)</w:t>
            </w:r>
          </w:p>
        </w:tc>
        <w:tc>
          <w:tcPr>
            <w:tcW w:type="dxa" w:w="1304"/>
            <w:shd w:val="clear" w:color="auto" w:fill="1F3A5F"/>
          </w:tcPr>
          <w:p>
            <w:r/>
            <w:r>
              <w:rPr>
                <w:b/>
                <w:color w:val="FFFFFF"/>
                <w:sz w:val="18"/>
              </w:rPr>
              <w:t>Asked to</w:t>
            </w:r>
          </w:p>
        </w:tc>
        <w:tc>
          <w:tcPr>
            <w:tcW w:type="dxa" w:w="3572"/>
            <w:shd w:val="clear" w:color="auto" w:fill="1F3A5F"/>
          </w:tcPr>
          <w:p>
            <w:r/>
            <w:r>
              <w:rPr>
                <w:b/>
                <w:color w:val="FFFFFF"/>
                <w:sz w:val="18"/>
              </w:rPr>
              <w:t>Purpose</w:t>
            </w:r>
          </w:p>
        </w:tc>
        <w:tc>
          <w:tcPr>
            <w:tcW w:type="dxa" w:w="1077"/>
            <w:shd w:val="clear" w:color="auto" w:fill="1F3A5F"/>
          </w:tcPr>
          <w:p>
            <w:r/>
            <w:r>
              <w:rPr>
                <w:b/>
                <w:color w:val="FFFFFF"/>
                <w:sz w:val="18"/>
              </w:rPr>
              <w:t>Explains</w:t>
            </w:r>
          </w:p>
        </w:tc>
      </w:tr>
      <w:tr>
        <w:trPr>
          <w:cantSplit/>
        </w:trPr>
        <w:tc>
          <w:tcPr>
            <w:tcW w:type="dxa" w:w="1247"/>
          </w:tcPr>
          <w:p>
            <w:pPr>
              <w:spacing w:after="20"/>
            </w:pPr>
            <w:r/>
            <w:r>
              <w:rPr>
                <w:b w:val="0"/>
                <w:sz w:val="18"/>
              </w:rPr>
              <w:t>NH_TRIGGER</w:t>
            </w:r>
          </w:p>
        </w:tc>
        <w:tc>
          <w:tcPr>
            <w:tcW w:type="dxa" w:w="2438"/>
          </w:tcPr>
          <w:p>
            <w:pPr>
              <w:spacing w:after="20"/>
            </w:pPr>
            <w:r/>
            <w:r>
              <w:rPr>
                <w:b w:val="0"/>
                <w:sz w:val="18"/>
              </w:rPr>
              <w:t>Which ONE thing would most make you try Ownly for an order? (Other city: If Ownly launched in your city…)</w:t>
            </w:r>
          </w:p>
        </w:tc>
        <w:tc>
          <w:tcPr>
            <w:tcW w:type="dxa" w:w="1304"/>
          </w:tcPr>
          <w:p>
            <w:pPr>
              <w:spacing w:after="20"/>
            </w:pPr>
            <w:r/>
            <w:r>
              <w:rPr>
                <w:b w:val="0"/>
                <w:sz w:val="18"/>
              </w:rPr>
              <w:t>People who never heard of Ownly</w:t>
            </w:r>
          </w:p>
        </w:tc>
        <w:tc>
          <w:tcPr>
            <w:tcW w:type="dxa" w:w="3572"/>
          </w:tcPr>
          <w:p>
            <w:pPr>
              <w:spacing w:after="20"/>
            </w:pPr>
            <w:r/>
            <w:r>
              <w:rPr>
                <w:b w:val="0"/>
                <w:sz w:val="18"/>
              </w:rPr>
              <w:t>Says which lever would raise trial: first-order discount, restaurants, proof it's cheaper, refund promise, word of mouth, payment method, or nothing</w:t>
            </w:r>
          </w:p>
        </w:tc>
        <w:tc>
          <w:tcPr>
            <w:tcW w:type="dxa" w:w="1077"/>
          </w:tcPr>
          <w:p>
            <w:pPr>
              <w:spacing w:after="20"/>
            </w:pPr>
            <w:r/>
            <w:r>
              <w:rPr>
                <w:b w:val="0"/>
                <w:sz w:val="18"/>
              </w:rPr>
              <w:t>K1</w:t>
            </w:r>
          </w:p>
        </w:tc>
      </w:tr>
      <w:tr>
        <w:trPr>
          <w:cantSplit/>
        </w:trPr>
        <w:tc>
          <w:tcPr>
            <w:tcW w:type="dxa" w:w="1247"/>
            <w:shd w:val="clear" w:color="auto" w:fill="EEF2F7"/>
          </w:tcPr>
          <w:p>
            <w:pPr>
              <w:spacing w:after="20"/>
            </w:pPr>
            <w:r/>
            <w:r>
              <w:rPr>
                <w:b w:val="0"/>
                <w:sz w:val="18"/>
              </w:rPr>
              <w:t>HD_REASON</w:t>
            </w:r>
          </w:p>
        </w:tc>
        <w:tc>
          <w:tcPr>
            <w:tcW w:type="dxa" w:w="2438"/>
            <w:shd w:val="clear" w:color="auto" w:fill="EEF2F7"/>
          </w:tcPr>
          <w:p>
            <w:pPr>
              <w:spacing w:after="20"/>
            </w:pPr>
            <w:r/>
            <w:r>
              <w:rPr>
                <w:b w:val="0"/>
                <w:sz w:val="18"/>
              </w:rPr>
              <w:t>What's the MAIN reason you haven't opened it?</w:t>
            </w:r>
          </w:p>
        </w:tc>
        <w:tc>
          <w:tcPr>
            <w:tcW w:type="dxa" w:w="1304"/>
            <w:shd w:val="clear" w:color="auto" w:fill="EEF2F7"/>
          </w:tcPr>
          <w:p>
            <w:pPr>
              <w:spacing w:after="20"/>
            </w:pPr>
            <w:r/>
            <w:r>
              <w:rPr>
                <w:b w:val="0"/>
                <w:sz w:val="18"/>
              </w:rPr>
              <w:t>Heard, never opened</w:t>
            </w:r>
          </w:p>
        </w:tc>
        <w:tc>
          <w:tcPr>
            <w:tcW w:type="dxa" w:w="3572"/>
            <w:shd w:val="clear" w:color="auto" w:fill="EEF2F7"/>
          </w:tcPr>
          <w:p>
            <w:pPr>
              <w:spacing w:after="20"/>
            </w:pPr>
            <w:r/>
            <w:r>
              <w:rPr>
                <w:b w:val="0"/>
                <w:sz w:val="18"/>
              </w:rPr>
              <w:t>Names the block between awareness and curiosity: trust, “not really cheaper”, “doesn't reach my area”, app fatigue</w:t>
            </w:r>
          </w:p>
        </w:tc>
        <w:tc>
          <w:tcPr>
            <w:tcW w:type="dxa" w:w="1077"/>
            <w:shd w:val="clear" w:color="auto" w:fill="EEF2F7"/>
          </w:tcPr>
          <w:p>
            <w:pPr>
              <w:spacing w:after="20"/>
            </w:pPr>
            <w:r/>
            <w:r>
              <w:rPr>
                <w:b w:val="0"/>
                <w:sz w:val="18"/>
              </w:rPr>
              <w:t>K7</w:t>
            </w:r>
          </w:p>
        </w:tc>
      </w:tr>
      <w:tr>
        <w:trPr>
          <w:cantSplit/>
        </w:trPr>
        <w:tc>
          <w:tcPr>
            <w:tcW w:type="dxa" w:w="1247"/>
          </w:tcPr>
          <w:p>
            <w:pPr>
              <w:spacing w:after="20"/>
            </w:pPr>
            <w:r/>
            <w:r>
              <w:rPr>
                <w:b w:val="0"/>
                <w:sz w:val="18"/>
              </w:rPr>
              <w:t>OP_STOP</w:t>
            </w:r>
          </w:p>
        </w:tc>
        <w:tc>
          <w:tcPr>
            <w:tcW w:type="dxa" w:w="2438"/>
          </w:tcPr>
          <w:p>
            <w:pPr>
              <w:spacing w:after="20"/>
            </w:pPr>
            <w:r/>
            <w:r>
              <w:rPr>
                <w:b w:val="0"/>
                <w:sz w:val="18"/>
              </w:rPr>
              <w:t>When you looked, what MAINLY stopped you from ordering?</w:t>
            </w:r>
          </w:p>
        </w:tc>
        <w:tc>
          <w:tcPr>
            <w:tcW w:type="dxa" w:w="1304"/>
          </w:tcPr>
          <w:p>
            <w:pPr>
              <w:spacing w:after="20"/>
            </w:pPr>
            <w:r/>
            <w:r>
              <w:rPr>
                <w:b w:val="0"/>
                <w:sz w:val="18"/>
              </w:rPr>
              <w:t>Opened, didn't order</w:t>
            </w:r>
          </w:p>
        </w:tc>
        <w:tc>
          <w:tcPr>
            <w:tcW w:type="dxa" w:w="3572"/>
          </w:tcPr>
          <w:p>
            <w:pPr>
              <w:spacing w:after="20"/>
            </w:pPr>
            <w:r/>
            <w:r>
              <w:rPr>
                <w:b w:val="0"/>
                <w:sz w:val="18"/>
              </w:rPr>
              <w:t>Names the block at the moment of buying: restaurants missing, price not lower, coupon elsewhere, no delivery to the address, delivery time, payment</w:t>
            </w:r>
          </w:p>
        </w:tc>
        <w:tc>
          <w:tcPr>
            <w:tcW w:type="dxa" w:w="1077"/>
          </w:tcPr>
          <w:p>
            <w:pPr>
              <w:spacing w:after="20"/>
            </w:pPr>
            <w:r/>
            <w:r>
              <w:rPr>
                <w:b w:val="0"/>
                <w:sz w:val="18"/>
              </w:rPr>
              <w:t>K7</w:t>
            </w:r>
          </w:p>
        </w:tc>
      </w:tr>
      <w:tr>
        <w:trPr>
          <w:cantSplit/>
        </w:trPr>
        <w:tc>
          <w:tcPr>
            <w:tcW w:type="dxa" w:w="1247"/>
            <w:shd w:val="clear" w:color="auto" w:fill="EEF2F7"/>
          </w:tcPr>
          <w:p>
            <w:pPr>
              <w:spacing w:after="20"/>
            </w:pPr>
            <w:r/>
            <w:r>
              <w:rPr>
                <w:b w:val="0"/>
                <w:sz w:val="18"/>
              </w:rPr>
              <w:t>US_LAPSE</w:t>
            </w:r>
          </w:p>
        </w:tc>
        <w:tc>
          <w:tcPr>
            <w:tcW w:type="dxa" w:w="2438"/>
            <w:shd w:val="clear" w:color="auto" w:fill="EEF2F7"/>
          </w:tcPr>
          <w:p>
            <w:pPr>
              <w:spacing w:after="20"/>
            </w:pPr>
            <w:r/>
            <w:r>
              <w:rPr>
                <w:b w:val="0"/>
                <w:sz w:val="18"/>
              </w:rPr>
              <w:t>If you order on Ownly less than you used to, what's the MAIN reason?</w:t>
            </w:r>
          </w:p>
        </w:tc>
        <w:tc>
          <w:tcPr>
            <w:tcW w:type="dxa" w:w="1304"/>
            <w:shd w:val="clear" w:color="auto" w:fill="EEF2F7"/>
          </w:tcPr>
          <w:p>
            <w:pPr>
              <w:spacing w:after="20"/>
            </w:pPr>
            <w:r/>
            <w:r>
              <w:rPr>
                <w:b w:val="0"/>
                <w:sz w:val="18"/>
              </w:rPr>
              <w:t>Bengaluru Ownly users</w:t>
            </w:r>
          </w:p>
        </w:tc>
        <w:tc>
          <w:tcPr>
            <w:tcW w:type="dxa" w:w="3572"/>
            <w:shd w:val="clear" w:color="auto" w:fill="EEF2F7"/>
          </w:tcPr>
          <w:p>
            <w:pPr>
              <w:spacing w:after="20"/>
            </w:pPr>
            <w:r/>
            <w:r>
              <w:rPr>
                <w:b w:val="0"/>
                <w:sz w:val="18"/>
              </w:rPr>
              <w:t>Says what breaks loyalty in the mature market: restaurants, failed deliveries, refunds, prices no longer lower, offers ended, went back to a membership</w:t>
            </w:r>
          </w:p>
        </w:tc>
        <w:tc>
          <w:tcPr>
            <w:tcW w:type="dxa" w:w="1077"/>
            <w:shd w:val="clear" w:color="auto" w:fill="EEF2F7"/>
          </w:tcPr>
          <w:p>
            <w:pPr>
              <w:spacing w:after="20"/>
            </w:pPr>
            <w:r/>
            <w:r>
              <w:rPr>
                <w:b w:val="0"/>
                <w:sz w:val="18"/>
              </w:rPr>
              <w:t>K5</w:t>
            </w:r>
          </w:p>
        </w:tc>
      </w:tr>
      <w:tr>
        <w:trPr>
          <w:cantSplit/>
        </w:trPr>
        <w:tc>
          <w:tcPr>
            <w:tcW w:type="dxa" w:w="1247"/>
          </w:tcPr>
          <w:p>
            <w:pPr>
              <w:spacing w:after="20"/>
            </w:pPr>
            <w:r/>
            <w:r>
              <w:rPr>
                <w:b w:val="0"/>
                <w:sz w:val="18"/>
              </w:rPr>
              <w:t>US_CHANGE</w:t>
            </w:r>
          </w:p>
        </w:tc>
        <w:tc>
          <w:tcPr>
            <w:tcW w:type="dxa" w:w="2438"/>
          </w:tcPr>
          <w:p>
            <w:pPr>
              <w:spacing w:after="20"/>
            </w:pPr>
            <w:r/>
            <w:r>
              <w:rPr>
                <w:b w:val="0"/>
                <w:sz w:val="18"/>
              </w:rPr>
              <w:t>What ONE change would make you order more on Ownly?</w:t>
            </w:r>
          </w:p>
        </w:tc>
        <w:tc>
          <w:tcPr>
            <w:tcW w:type="dxa" w:w="1304"/>
          </w:tcPr>
          <w:p>
            <w:pPr>
              <w:spacing w:after="20"/>
            </w:pPr>
            <w:r/>
            <w:r>
              <w:rPr>
                <w:b w:val="0"/>
                <w:sz w:val="18"/>
              </w:rPr>
              <w:t>Ownly users</w:t>
            </w:r>
          </w:p>
        </w:tc>
        <w:tc>
          <w:tcPr>
            <w:tcW w:type="dxa" w:w="3572"/>
          </w:tcPr>
          <w:p>
            <w:pPr>
              <w:spacing w:after="20"/>
            </w:pPr>
            <w:r/>
            <w:r>
              <w:rPr>
                <w:b w:val="0"/>
                <w:sz w:val="18"/>
              </w:rPr>
              <w:t>The single product priority named by real users</w:t>
            </w:r>
          </w:p>
        </w:tc>
        <w:tc>
          <w:tcPr>
            <w:tcW w:type="dxa" w:w="1077"/>
          </w:tcPr>
          <w:p>
            <w:pPr>
              <w:spacing w:after="20"/>
            </w:pPr>
            <w:r/>
            <w:r>
              <w:rPr>
                <w:b w:val="0"/>
                <w:sz w:val="18"/>
              </w:rPr>
              <w:t>K4, K5</w:t>
            </w:r>
          </w:p>
        </w:tc>
      </w:tr>
    </w:tbl>
    <w:p>
      <w:pPr>
        <w:spacing w:after="40"/>
      </w:pPr>
    </w:p>
    <w:p>
      <w:pPr>
        <w:pStyle w:val="Heading2"/>
      </w:pPr>
      <w:r>
        <w:t>1.7 Follow-up</w:t>
      </w:r>
    </w:p>
    <w:tbl>
      <w:tblPr>
        <w:tblStyle w:val="TableGrid"/>
        <w:tblW w:type="auto" w:w="0"/>
        <w:jc w:val="center"/>
        <w:tblLayout w:type="fixed"/>
        <w:tblLook w:firstColumn="1" w:firstRow="1" w:lastColumn="0" w:lastRow="0" w:noHBand="0" w:noVBand="1" w:val="04A0"/>
      </w:tblPr>
      <w:tblGrid>
        <w:gridCol w:w="1247"/>
        <w:gridCol w:w="2551"/>
        <w:gridCol w:w="1134"/>
        <w:gridCol w:w="4706"/>
      </w:tblGrid>
      <w:tr>
        <w:trPr>
          <w:tblHeader w:val="true"/>
          <w:cantSplit/>
        </w:trPr>
        <w:tc>
          <w:tcPr>
            <w:tcW w:type="dxa" w:w="1247"/>
            <w:shd w:val="clear" w:color="auto" w:fill="1F3A5F"/>
          </w:tcPr>
          <w:p>
            <w:r/>
            <w:r>
              <w:rPr>
                <w:b/>
                <w:color w:val="FFFFFF"/>
                <w:sz w:val="18"/>
              </w:rPr>
              <w:t>ID</w:t>
            </w:r>
          </w:p>
        </w:tc>
        <w:tc>
          <w:tcPr>
            <w:tcW w:type="dxa" w:w="2551"/>
            <w:shd w:val="clear" w:color="auto" w:fill="1F3A5F"/>
          </w:tcPr>
          <w:p>
            <w:r/>
            <w:r>
              <w:rPr>
                <w:b/>
                <w:color w:val="FFFFFF"/>
                <w:sz w:val="18"/>
              </w:rPr>
              <w:t>Question (exact)</w:t>
            </w:r>
          </w:p>
        </w:tc>
        <w:tc>
          <w:tcPr>
            <w:tcW w:type="dxa" w:w="1134"/>
            <w:shd w:val="clear" w:color="auto" w:fill="1F3A5F"/>
          </w:tcPr>
          <w:p>
            <w:r/>
            <w:r>
              <w:rPr>
                <w:b/>
                <w:color w:val="FFFFFF"/>
                <w:sz w:val="18"/>
              </w:rPr>
              <w:t>Feeds</w:t>
            </w:r>
          </w:p>
        </w:tc>
        <w:tc>
          <w:tcPr>
            <w:tcW w:type="dxa" w:w="4706"/>
            <w:shd w:val="clear" w:color="auto" w:fill="1F3A5F"/>
          </w:tcPr>
          <w:p>
            <w:r/>
            <w:r>
              <w:rPr>
                <w:b/>
                <w:color w:val="FFFFFF"/>
                <w:sz w:val="18"/>
              </w:rPr>
              <w:t>Purpose</w:t>
            </w:r>
          </w:p>
        </w:tc>
      </w:tr>
      <w:tr>
        <w:trPr>
          <w:cantSplit/>
        </w:trPr>
        <w:tc>
          <w:tcPr>
            <w:tcW w:type="dxa" w:w="1247"/>
          </w:tcPr>
          <w:p>
            <w:pPr>
              <w:spacing w:after="20"/>
            </w:pPr>
            <w:r/>
            <w:r>
              <w:rPr>
                <w:b w:val="0"/>
                <w:sz w:val="18"/>
              </w:rPr>
              <w:t>INTERVIEW</w:t>
            </w:r>
          </w:p>
        </w:tc>
        <w:tc>
          <w:tcPr>
            <w:tcW w:type="dxa" w:w="2551"/>
          </w:tcPr>
          <w:p>
            <w:pPr>
              <w:spacing w:after="20"/>
            </w:pPr>
            <w:r/>
            <w:r>
              <w:rPr>
                <w:b w:val="0"/>
                <w:sz w:val="18"/>
              </w:rPr>
              <w:t>Optional: Can we message you for a 10-minute chat about how you order food?</w:t>
            </w:r>
          </w:p>
        </w:tc>
        <w:tc>
          <w:tcPr>
            <w:tcW w:type="dxa" w:w="1134"/>
          </w:tcPr>
          <w:p>
            <w:pPr>
              <w:spacing w:after="20"/>
            </w:pPr>
            <w:r/>
            <w:r>
              <w:rPr>
                <w:b/>
                <w:sz w:val="18"/>
              </w:rPr>
              <w:t>No KPI</w:t>
            </w:r>
          </w:p>
        </w:tc>
        <w:tc>
          <w:tcPr>
            <w:tcW w:type="dxa" w:w="4706"/>
          </w:tcPr>
          <w:p>
            <w:pPr>
              <w:spacing w:after="20"/>
            </w:pPr>
            <w:r/>
            <w:r>
              <w:rPr>
                <w:b/>
                <w:sz w:val="18"/>
              </w:rPr>
              <w:t>Recruitment.</w:t>
            </w:r>
            <w:r>
              <w:rPr>
                <w:b w:val="0"/>
                <w:sz w:val="18"/>
              </w:rPr>
              <w:t xml:space="preserve"> Supplies interviewees for the “why” behind the numbers, and the 14-day follow-up that measures true retention (the second time point K5 cannot get from one survey). The only optional question.</w:t>
            </w:r>
          </w:p>
        </w:tc>
      </w:tr>
    </w:tbl>
    <w:p>
      <w:pPr>
        <w:spacing w:after="40"/>
      </w:pPr>
    </w:p>
    <w:p>
      <w:pPr>
        <w:pStyle w:val="Heading1"/>
      </w:pPr>
      <w:r>
        <w:t>2. The reverse view: what each KPI is built from</w:t>
      </w:r>
    </w:p>
    <w:tbl>
      <w:tblPr>
        <w:tblStyle w:val="TableGrid"/>
        <w:tblW w:type="auto" w:w="0"/>
        <w:jc w:val="center"/>
        <w:tblLayout w:type="fixed"/>
        <w:tblLook w:firstColumn="1" w:firstRow="1" w:lastColumn="0" w:lastRow="0" w:noHBand="0" w:noVBand="1" w:val="04A0"/>
      </w:tblPr>
      <w:tblGrid>
        <w:gridCol w:w="2381"/>
        <w:gridCol w:w="3175"/>
        <w:gridCol w:w="2381"/>
        <w:gridCol w:w="1701"/>
      </w:tblGrid>
      <w:tr>
        <w:trPr>
          <w:tblHeader w:val="true"/>
          <w:cantSplit/>
        </w:trPr>
        <w:tc>
          <w:tcPr>
            <w:tcW w:type="dxa" w:w="2381"/>
            <w:shd w:val="clear" w:color="auto" w:fill="1F3A5F"/>
          </w:tcPr>
          <w:p>
            <w:r/>
            <w:r>
              <w:rPr>
                <w:b/>
                <w:color w:val="FFFFFF"/>
                <w:sz w:val="18"/>
              </w:rPr>
              <w:t>KPI</w:t>
            </w:r>
          </w:p>
        </w:tc>
        <w:tc>
          <w:tcPr>
            <w:tcW w:type="dxa" w:w="3175"/>
            <w:shd w:val="clear" w:color="auto" w:fill="1F3A5F"/>
          </w:tcPr>
          <w:p>
            <w:r/>
            <w:r>
              <w:rPr>
                <w:b/>
                <w:color w:val="FFFFFF"/>
                <w:sz w:val="18"/>
              </w:rPr>
              <w:t>Numerator</w:t>
            </w:r>
          </w:p>
        </w:tc>
        <w:tc>
          <w:tcPr>
            <w:tcW w:type="dxa" w:w="2381"/>
            <w:shd w:val="clear" w:color="auto" w:fill="1F3A5F"/>
          </w:tcPr>
          <w:p>
            <w:r/>
            <w:r>
              <w:rPr>
                <w:b/>
                <w:color w:val="FFFFFF"/>
                <w:sz w:val="18"/>
              </w:rPr>
              <w:t>Denominator</w:t>
            </w:r>
          </w:p>
        </w:tc>
        <w:tc>
          <w:tcPr>
            <w:tcW w:type="dxa" w:w="1701"/>
            <w:shd w:val="clear" w:color="auto" w:fill="1F3A5F"/>
          </w:tcPr>
          <w:p>
            <w:r/>
            <w:r>
              <w:rPr>
                <w:b/>
                <w:color w:val="FFFFFF"/>
                <w:sz w:val="18"/>
              </w:rPr>
              <w:t>Splits and filters</w:t>
            </w:r>
          </w:p>
        </w:tc>
      </w:tr>
      <w:tr>
        <w:trPr>
          <w:cantSplit/>
        </w:trPr>
        <w:tc>
          <w:tcPr>
            <w:tcW w:type="dxa" w:w="2381"/>
          </w:tcPr>
          <w:p>
            <w:pPr>
              <w:spacing w:after="20"/>
            </w:pPr>
            <w:r/>
            <w:r>
              <w:rPr>
                <w:b w:val="0"/>
                <w:sz w:val="18"/>
              </w:rPr>
              <w:t>K1 Penetration Share</w:t>
            </w:r>
          </w:p>
        </w:tc>
        <w:tc>
          <w:tcPr>
            <w:tcW w:type="dxa" w:w="3175"/>
          </w:tcPr>
          <w:p>
            <w:pPr>
              <w:spacing w:after="20"/>
            </w:pPr>
            <w:r/>
            <w:r>
              <w:rPr>
                <w:b w:val="0"/>
                <w:sz w:val="18"/>
              </w:rPr>
              <w:t>Respondents with N_OW ≥ 1</w:t>
            </w:r>
          </w:p>
        </w:tc>
        <w:tc>
          <w:tcPr>
            <w:tcW w:type="dxa" w:w="2381"/>
          </w:tcPr>
          <w:p>
            <w:pPr>
              <w:spacing w:after="20"/>
            </w:pPr>
            <w:r/>
            <w:r>
              <w:rPr>
                <w:b w:val="0"/>
                <w:sz w:val="18"/>
              </w:rPr>
              <w:t>Respondents with ORD = Yes</w:t>
            </w:r>
          </w:p>
        </w:tc>
        <w:tc>
          <w:tcPr>
            <w:tcW w:type="dxa" w:w="1701"/>
          </w:tcPr>
          <w:p>
            <w:pPr>
              <w:spacing w:after="20"/>
            </w:pPr>
            <w:r/>
            <w:r>
              <w:rPr>
                <w:b w:val="0"/>
                <w:sz w:val="18"/>
              </w:rPr>
              <w:t>CITY · OCC · LOC</w:t>
            </w:r>
          </w:p>
        </w:tc>
      </w:tr>
      <w:tr>
        <w:trPr>
          <w:cantSplit/>
        </w:trPr>
        <w:tc>
          <w:tcPr>
            <w:tcW w:type="dxa" w:w="2381"/>
            <w:shd w:val="clear" w:color="auto" w:fill="EEF2F7"/>
          </w:tcPr>
          <w:p>
            <w:pPr>
              <w:spacing w:after="20"/>
            </w:pPr>
            <w:r/>
            <w:r>
              <w:rPr>
                <w:b w:val="0"/>
                <w:sz w:val="18"/>
              </w:rPr>
              <w:t>K2 Cannibalization Rate</w:t>
            </w:r>
          </w:p>
        </w:tc>
        <w:tc>
          <w:tcPr>
            <w:tcW w:type="dxa" w:w="3175"/>
            <w:shd w:val="clear" w:color="auto" w:fill="EEF2F7"/>
          </w:tcPr>
          <w:p>
            <w:pPr>
              <w:spacing w:after="20"/>
            </w:pPr>
            <w:r/>
            <w:r>
              <w:rPr>
                <w:b w:val="0"/>
                <w:sz w:val="18"/>
              </w:rPr>
              <w:t>Ownly orders whose US_ALT = “Ordered the same on Swiggy or Zomato”</w:t>
            </w:r>
          </w:p>
        </w:tc>
        <w:tc>
          <w:tcPr>
            <w:tcW w:type="dxa" w:w="2381"/>
            <w:shd w:val="clear" w:color="auto" w:fill="EEF2F7"/>
          </w:tcPr>
          <w:p>
            <w:pPr>
              <w:spacing w:after="20"/>
            </w:pPr>
            <w:r/>
            <w:r>
              <w:rPr>
                <w:b w:val="0"/>
                <w:sz w:val="18"/>
              </w:rPr>
              <w:t>All Ownly orders of users who answered US_ALT</w:t>
            </w:r>
          </w:p>
        </w:tc>
        <w:tc>
          <w:tcPr>
            <w:tcW w:type="dxa" w:w="1701"/>
            <w:shd w:val="clear" w:color="auto" w:fill="EEF2F7"/>
          </w:tcPr>
          <w:p>
            <w:pPr>
              <w:spacing w:after="20"/>
            </w:pPr>
            <w:r/>
            <w:r>
              <w:rPr>
                <w:b w:val="0"/>
                <w:sz w:val="18"/>
              </w:rPr>
              <w:t>CITY · US_WHERE filter</w:t>
            </w:r>
          </w:p>
        </w:tc>
      </w:tr>
      <w:tr>
        <w:trPr>
          <w:cantSplit/>
        </w:trPr>
        <w:tc>
          <w:tcPr>
            <w:tcW w:type="dxa" w:w="2381"/>
          </w:tcPr>
          <w:p>
            <w:pPr>
              <w:spacing w:after="20"/>
            </w:pPr>
            <w:r/>
            <w:r>
              <w:rPr>
                <w:b w:val="0"/>
                <w:sz w:val="18"/>
              </w:rPr>
              <w:t>K3 Unit Market Share</w:t>
            </w:r>
          </w:p>
        </w:tc>
        <w:tc>
          <w:tcPr>
            <w:tcW w:type="dxa" w:w="3175"/>
          </w:tcPr>
          <w:p>
            <w:pPr>
              <w:spacing w:after="20"/>
            </w:pPr>
            <w:r/>
            <w:r>
              <w:rPr>
                <w:b w:val="0"/>
                <w:sz w:val="18"/>
              </w:rPr>
              <w:t>N_OW (and N_SW, N_ZO, N_OT for the other slices)</w:t>
            </w:r>
          </w:p>
        </w:tc>
        <w:tc>
          <w:tcPr>
            <w:tcW w:type="dxa" w:w="2381"/>
          </w:tcPr>
          <w:p>
            <w:pPr>
              <w:spacing w:after="20"/>
            </w:pPr>
            <w:r/>
            <w:r>
              <w:rPr>
                <w:b w:val="0"/>
                <w:sz w:val="18"/>
              </w:rPr>
              <w:t>N_SW + N_ZO + N_OW + N_OT</w:t>
            </w:r>
          </w:p>
        </w:tc>
        <w:tc>
          <w:tcPr>
            <w:tcW w:type="dxa" w:w="1701"/>
          </w:tcPr>
          <w:p>
            <w:pPr>
              <w:spacing w:after="20"/>
            </w:pPr>
            <w:r/>
            <w:r>
              <w:rPr>
                <w:b w:val="0"/>
                <w:sz w:val="18"/>
              </w:rPr>
              <w:t>CITY · OCC</w:t>
            </w:r>
          </w:p>
        </w:tc>
      </w:tr>
      <w:tr>
        <w:trPr>
          <w:cantSplit/>
        </w:trPr>
        <w:tc>
          <w:tcPr>
            <w:tcW w:type="dxa" w:w="2381"/>
            <w:shd w:val="clear" w:color="auto" w:fill="EEF2F7"/>
          </w:tcPr>
          <w:p>
            <w:pPr>
              <w:spacing w:after="20"/>
            </w:pPr>
            <w:r/>
            <w:r>
              <w:rPr>
                <w:b w:val="0"/>
                <w:sz w:val="18"/>
              </w:rPr>
              <w:t>K4 Share of Requirements</w:t>
            </w:r>
          </w:p>
        </w:tc>
        <w:tc>
          <w:tcPr>
            <w:tcW w:type="dxa" w:w="3175"/>
            <w:shd w:val="clear" w:color="auto" w:fill="EEF2F7"/>
          </w:tcPr>
          <w:p>
            <w:pPr>
              <w:spacing w:after="20"/>
            </w:pPr>
            <w:r/>
            <w:r>
              <w:rPr>
                <w:b w:val="0"/>
                <w:sz w:val="18"/>
              </w:rPr>
              <w:t>N_OW, among users with N_OW ≥ 1</w:t>
            </w:r>
          </w:p>
        </w:tc>
        <w:tc>
          <w:tcPr>
            <w:tcW w:type="dxa" w:w="2381"/>
            <w:shd w:val="clear" w:color="auto" w:fill="EEF2F7"/>
          </w:tcPr>
          <w:p>
            <w:pPr>
              <w:spacing w:after="20"/>
            </w:pPr>
            <w:r/>
            <w:r>
              <w:rPr>
                <w:b w:val="0"/>
                <w:sz w:val="18"/>
              </w:rPr>
              <w:t>Their total orders</w:t>
            </w:r>
          </w:p>
        </w:tc>
        <w:tc>
          <w:tcPr>
            <w:tcW w:type="dxa" w:w="1701"/>
            <w:shd w:val="clear" w:color="auto" w:fill="EEF2F7"/>
          </w:tcPr>
          <w:p>
            <w:pPr>
              <w:spacing w:after="20"/>
            </w:pPr>
            <w:r/>
            <w:r>
              <w:rPr>
                <w:b w:val="0"/>
                <w:sz w:val="18"/>
              </w:rPr>
              <w:t>CITY · US_WHERE filter</w:t>
            </w:r>
          </w:p>
        </w:tc>
      </w:tr>
      <w:tr>
        <w:trPr>
          <w:cantSplit/>
        </w:trPr>
        <w:tc>
          <w:tcPr>
            <w:tcW w:type="dxa" w:w="2381"/>
          </w:tcPr>
          <w:p>
            <w:pPr>
              <w:spacing w:after="20"/>
            </w:pPr>
            <w:r/>
            <w:r>
              <w:rPr>
                <w:b w:val="0"/>
                <w:sz w:val="18"/>
              </w:rPr>
              <w:t>K5 Retention Rate</w:t>
            </w:r>
          </w:p>
        </w:tc>
        <w:tc>
          <w:tcPr>
            <w:tcW w:type="dxa" w:w="3175"/>
          </w:tcPr>
          <w:p>
            <w:pPr>
              <w:spacing w:after="20"/>
            </w:pPr>
            <w:r/>
            <w:r>
              <w:rPr>
                <w:b w:val="0"/>
                <w:sz w:val="18"/>
              </w:rPr>
              <w:t>(Users with N_OW ≥ 1) − (users whose US_FIRST is “In the last 4 weeks”)</w:t>
            </w:r>
          </w:p>
        </w:tc>
        <w:tc>
          <w:tcPr>
            <w:tcW w:type="dxa" w:w="2381"/>
          </w:tcPr>
          <w:p>
            <w:pPr>
              <w:spacing w:after="20"/>
            </w:pPr>
            <w:r/>
            <w:r>
              <w:rPr>
                <w:b w:val="0"/>
                <w:sz w:val="18"/>
              </w:rPr>
              <w:t>Users with US_PRIOR ≥ 1</w:t>
            </w:r>
          </w:p>
        </w:tc>
        <w:tc>
          <w:tcPr>
            <w:tcW w:type="dxa" w:w="1701"/>
          </w:tcPr>
          <w:p>
            <w:pPr>
              <w:spacing w:after="20"/>
            </w:pPr>
            <w:r/>
            <w:r>
              <w:rPr>
                <w:b w:val="0"/>
                <w:sz w:val="18"/>
              </w:rPr>
              <w:t>CITY · US_WHERE filter</w:t>
            </w:r>
          </w:p>
        </w:tc>
      </w:tr>
      <w:tr>
        <w:trPr>
          <w:cantSplit/>
        </w:trPr>
        <w:tc>
          <w:tcPr>
            <w:tcW w:type="dxa" w:w="2381"/>
            <w:shd w:val="clear" w:color="auto" w:fill="EEF2F7"/>
          </w:tcPr>
          <w:p>
            <w:pPr>
              <w:spacing w:after="20"/>
            </w:pPr>
            <w:r/>
            <w:r>
              <w:rPr>
                <w:b w:val="0"/>
                <w:sz w:val="18"/>
              </w:rPr>
              <w:t>K6 Sean Ellis PMF</w:t>
            </w:r>
          </w:p>
        </w:tc>
        <w:tc>
          <w:tcPr>
            <w:tcW w:type="dxa" w:w="3175"/>
            <w:shd w:val="clear" w:color="auto" w:fill="EEF2F7"/>
          </w:tcPr>
          <w:p>
            <w:pPr>
              <w:spacing w:after="20"/>
            </w:pPr>
            <w:r/>
            <w:r>
              <w:rPr>
                <w:b w:val="0"/>
                <w:sz w:val="18"/>
              </w:rPr>
              <w:t>US_PMF = “Very disappointed”</w:t>
            </w:r>
          </w:p>
        </w:tc>
        <w:tc>
          <w:tcPr>
            <w:tcW w:type="dxa" w:w="2381"/>
            <w:shd w:val="clear" w:color="auto" w:fill="EEF2F7"/>
          </w:tcPr>
          <w:p>
            <w:pPr>
              <w:spacing w:after="20"/>
            </w:pPr>
            <w:r/>
            <w:r>
              <w:rPr>
                <w:b w:val="0"/>
                <w:sz w:val="18"/>
              </w:rPr>
              <w:t>Users who answered US_PMF</w:t>
            </w:r>
          </w:p>
        </w:tc>
        <w:tc>
          <w:tcPr>
            <w:tcW w:type="dxa" w:w="1701"/>
            <w:shd w:val="clear" w:color="auto" w:fill="EEF2F7"/>
          </w:tcPr>
          <w:p>
            <w:pPr>
              <w:spacing w:after="20"/>
            </w:pPr>
            <w:r/>
            <w:r>
              <w:rPr>
                <w:b w:val="0"/>
                <w:sz w:val="18"/>
              </w:rPr>
              <w:t>CITY · OCC</w:t>
            </w:r>
          </w:p>
        </w:tc>
      </w:tr>
      <w:tr>
        <w:trPr>
          <w:cantSplit/>
        </w:trPr>
        <w:tc>
          <w:tcPr>
            <w:tcW w:type="dxa" w:w="2381"/>
          </w:tcPr>
          <w:p>
            <w:pPr>
              <w:spacing w:after="20"/>
            </w:pPr>
            <w:r/>
            <w:r>
              <w:rPr>
                <w:b w:val="0"/>
                <w:sz w:val="18"/>
              </w:rPr>
              <w:t>K7 Conversion Rate</w:t>
            </w:r>
          </w:p>
        </w:tc>
        <w:tc>
          <w:tcPr>
            <w:tcW w:type="dxa" w:w="3175"/>
          </w:tcPr>
          <w:p>
            <w:pPr>
              <w:spacing w:after="20"/>
            </w:pPr>
            <w:r/>
            <w:r>
              <w:rPr>
                <w:b w:val="0"/>
                <w:sz w:val="18"/>
              </w:rPr>
              <w:t>OW_STATUS = “I've ordered on Ownly”</w:t>
            </w:r>
          </w:p>
        </w:tc>
        <w:tc>
          <w:tcPr>
            <w:tcW w:type="dxa" w:w="2381"/>
          </w:tcPr>
          <w:p>
            <w:pPr>
              <w:spacing w:after="20"/>
            </w:pPr>
            <w:r/>
            <w:r>
              <w:rPr>
                <w:b w:val="0"/>
                <w:sz w:val="18"/>
              </w:rPr>
              <w:t>OW_STATUS = opened or ordered</w:t>
            </w:r>
          </w:p>
        </w:tc>
        <w:tc>
          <w:tcPr>
            <w:tcW w:type="dxa" w:w="1701"/>
          </w:tcPr>
          <w:p>
            <w:pPr>
              <w:spacing w:after="20"/>
            </w:pPr>
            <w:r/>
            <w:r>
              <w:rPr>
                <w:b w:val="0"/>
                <w:sz w:val="18"/>
              </w:rPr>
              <w:t>CITY · SRC (channel)</w:t>
            </w:r>
          </w:p>
        </w:tc>
      </w:tr>
      <w:tr>
        <w:trPr>
          <w:cantSplit/>
        </w:trPr>
        <w:tc>
          <w:tcPr>
            <w:tcW w:type="dxa" w:w="2381"/>
            <w:shd w:val="clear" w:color="auto" w:fill="EEF2F7"/>
          </w:tcPr>
          <w:p>
            <w:pPr>
              <w:spacing w:after="20"/>
            </w:pPr>
            <w:r/>
            <w:r>
              <w:rPr>
                <w:b w:val="0"/>
                <w:sz w:val="18"/>
              </w:rPr>
              <w:t>K8 Price per Statistical Unit</w:t>
            </w:r>
          </w:p>
        </w:tc>
        <w:tc>
          <w:tcPr>
            <w:tcW w:type="dxa" w:w="3175"/>
            <w:shd w:val="clear" w:color="auto" w:fill="EEF2F7"/>
          </w:tcPr>
          <w:p>
            <w:pPr>
              <w:spacing w:after="20"/>
            </w:pPr>
            <w:r/>
            <w:r>
              <w:rPr>
                <w:b w:val="0"/>
                <w:sz w:val="18"/>
              </w:rPr>
              <w:t>Median LO_AMT where LO_PPL = “Just me”</w:t>
            </w:r>
          </w:p>
        </w:tc>
        <w:tc>
          <w:tcPr>
            <w:tcW w:type="dxa" w:w="2381"/>
            <w:shd w:val="clear" w:color="auto" w:fill="EEF2F7"/>
          </w:tcPr>
          <w:p>
            <w:pPr>
              <w:spacing w:after="20"/>
            </w:pPr>
            <w:r/>
            <w:r>
              <w:rPr>
                <w:b w:val="0"/>
                <w:sz w:val="18"/>
              </w:rPr>
              <w:t>— (a median, by LO_APP)</w:t>
            </w:r>
          </w:p>
        </w:tc>
        <w:tc>
          <w:tcPr>
            <w:tcW w:type="dxa" w:w="1701"/>
            <w:shd w:val="clear" w:color="auto" w:fill="EEF2F7"/>
          </w:tcPr>
          <w:p>
            <w:pPr>
              <w:spacing w:after="20"/>
            </w:pPr>
            <w:r/>
            <w:r>
              <w:rPr>
                <w:b w:val="0"/>
                <w:sz w:val="18"/>
              </w:rPr>
              <w:t>CITY · LO_APP</w:t>
            </w:r>
          </w:p>
        </w:tc>
      </w:tr>
      <w:tr>
        <w:trPr>
          <w:cantSplit/>
        </w:trPr>
        <w:tc>
          <w:tcPr>
            <w:tcW w:type="dxa" w:w="2381"/>
          </w:tcPr>
          <w:p>
            <w:pPr>
              <w:spacing w:after="20"/>
            </w:pPr>
            <w:r/>
            <w:r>
              <w:rPr>
                <w:b w:val="0"/>
                <w:sz w:val="18"/>
              </w:rPr>
              <w:t>K9 Brand Development Index</w:t>
            </w:r>
          </w:p>
        </w:tc>
        <w:tc>
          <w:tcPr>
            <w:tcW w:type="dxa" w:w="3175"/>
          </w:tcPr>
          <w:p>
            <w:pPr>
              <w:spacing w:after="20"/>
            </w:pPr>
            <w:r/>
            <w:r>
              <w:rPr>
                <w:b w:val="0"/>
                <w:sz w:val="18"/>
              </w:rPr>
              <w:t>Ownly orders per respondent in a group (N_OW)</w:t>
            </w:r>
          </w:p>
        </w:tc>
        <w:tc>
          <w:tcPr>
            <w:tcW w:type="dxa" w:w="2381"/>
          </w:tcPr>
          <w:p>
            <w:pPr>
              <w:spacing w:after="20"/>
            </w:pPr>
            <w:r/>
            <w:r>
              <w:rPr>
                <w:b w:val="0"/>
                <w:sz w:val="18"/>
              </w:rPr>
              <w:t>Ownly orders per respondent in the city</w:t>
            </w:r>
          </w:p>
        </w:tc>
        <w:tc>
          <w:tcPr>
            <w:tcW w:type="dxa" w:w="1701"/>
          </w:tcPr>
          <w:p>
            <w:pPr>
              <w:spacing w:after="20"/>
            </w:pPr>
            <w:r/>
            <w:r>
              <w:rPr>
                <w:b w:val="0"/>
                <w:sz w:val="18"/>
              </w:rPr>
              <w:t>Group = OCC or LOC</w:t>
            </w:r>
          </w:p>
        </w:tc>
      </w:tr>
    </w:tbl>
    <w:p>
      <w:pPr>
        <w:spacing w:after="40"/>
      </w:pPr>
    </w:p>
    <w:p>
      <w:pPr>
        <w:pStyle w:val="Heading1"/>
      </w:pPr>
      <w:r>
        <w:t>3. Questions that feed no KPI, and why they stay</w:t>
      </w:r>
    </w:p>
    <w:tbl>
      <w:tblPr>
        <w:tblStyle w:val="TableGrid"/>
        <w:tblW w:type="auto" w:w="0"/>
        <w:jc w:val="center"/>
        <w:tblLayout w:type="fixed"/>
        <w:tblLook w:firstColumn="1" w:firstRow="1" w:lastColumn="0" w:lastRow="0" w:noHBand="0" w:noVBand="1" w:val="04A0"/>
      </w:tblPr>
      <w:tblGrid>
        <w:gridCol w:w="1361"/>
        <w:gridCol w:w="2494"/>
        <w:gridCol w:w="3628"/>
        <w:gridCol w:w="2154"/>
      </w:tblGrid>
      <w:tr>
        <w:trPr>
          <w:tblHeader w:val="true"/>
          <w:cantSplit/>
        </w:trPr>
        <w:tc>
          <w:tcPr>
            <w:tcW w:type="dxa" w:w="1361"/>
            <w:shd w:val="clear" w:color="auto" w:fill="1F3A5F"/>
          </w:tcPr>
          <w:p>
            <w:r/>
            <w:r>
              <w:rPr>
                <w:b/>
                <w:color w:val="FFFFFF"/>
                <w:sz w:val="18"/>
              </w:rPr>
              <w:t>Question</w:t>
            </w:r>
          </w:p>
        </w:tc>
        <w:tc>
          <w:tcPr>
            <w:tcW w:type="dxa" w:w="2494"/>
            <w:shd w:val="clear" w:color="auto" w:fill="1F3A5F"/>
          </w:tcPr>
          <w:p>
            <w:r/>
            <w:r>
              <w:rPr>
                <w:b/>
                <w:color w:val="FFFFFF"/>
                <w:sz w:val="18"/>
              </w:rPr>
              <w:t>Why it's in the survey</w:t>
            </w:r>
          </w:p>
        </w:tc>
        <w:tc>
          <w:tcPr>
            <w:tcW w:type="dxa" w:w="3628"/>
            <w:shd w:val="clear" w:color="auto" w:fill="1F3A5F"/>
          </w:tcPr>
          <w:p>
            <w:r/>
            <w:r>
              <w:rPr>
                <w:b/>
                <w:color w:val="FFFFFF"/>
                <w:sz w:val="18"/>
              </w:rPr>
              <w:t>What we'd lose without it</w:t>
            </w:r>
          </w:p>
        </w:tc>
        <w:tc>
          <w:tcPr>
            <w:tcW w:type="dxa" w:w="2154"/>
            <w:shd w:val="clear" w:color="auto" w:fill="1F3A5F"/>
          </w:tcPr>
          <w:p>
            <w:r/>
            <w:r>
              <w:rPr>
                <w:b/>
                <w:color w:val="FFFFFF"/>
                <w:sz w:val="18"/>
              </w:rPr>
              <w:t>Could it be cut?</w:t>
            </w:r>
          </w:p>
        </w:tc>
      </w:tr>
      <w:tr>
        <w:trPr>
          <w:cantSplit/>
        </w:trPr>
        <w:tc>
          <w:tcPr>
            <w:tcW w:type="dxa" w:w="1361"/>
          </w:tcPr>
          <w:p>
            <w:pPr>
              <w:spacing w:after="20"/>
            </w:pPr>
            <w:r/>
            <w:r>
              <w:rPr>
                <w:b w:val="0"/>
                <w:sz w:val="18"/>
              </w:rPr>
              <w:t>AGE</w:t>
            </w:r>
          </w:p>
        </w:tc>
        <w:tc>
          <w:tcPr>
            <w:tcW w:type="dxa" w:w="2494"/>
          </w:tcPr>
          <w:p>
            <w:pPr>
              <w:spacing w:after="20"/>
            </w:pPr>
            <w:r/>
            <w:r>
              <w:rPr>
                <w:b w:val="0"/>
                <w:sz w:val="18"/>
              </w:rPr>
              <w:t>Screening: keeps the sample at 20–30</w:t>
            </w:r>
          </w:p>
        </w:tc>
        <w:tc>
          <w:tcPr>
            <w:tcW w:type="dxa" w:w="3628"/>
          </w:tcPr>
          <w:p>
            <w:pPr>
              <w:spacing w:after="20"/>
            </w:pPr>
            <w:r/>
            <w:r>
              <w:rPr>
                <w:b w:val="0"/>
                <w:sz w:val="18"/>
              </w:rPr>
              <w:t>KPIs would mix ages that order differently, and the sample would no longer match the problem statement</w:t>
            </w:r>
          </w:p>
        </w:tc>
        <w:tc>
          <w:tcPr>
            <w:tcW w:type="dxa" w:w="2154"/>
          </w:tcPr>
          <w:p>
            <w:pPr>
              <w:spacing w:after="20"/>
            </w:pPr>
            <w:r/>
            <w:r>
              <w:rPr>
                <w:b w:val="0"/>
                <w:sz w:val="18"/>
              </w:rPr>
              <w:t>No</w:t>
            </w:r>
          </w:p>
        </w:tc>
      </w:tr>
      <w:tr>
        <w:trPr>
          <w:cantSplit/>
        </w:trPr>
        <w:tc>
          <w:tcPr>
            <w:tcW w:type="dxa" w:w="1361"/>
            <w:shd w:val="clear" w:color="auto" w:fill="EEF2F7"/>
          </w:tcPr>
          <w:p>
            <w:pPr>
              <w:spacing w:after="20"/>
            </w:pPr>
            <w:r/>
            <w:r>
              <w:rPr>
                <w:b w:val="0"/>
                <w:sz w:val="18"/>
              </w:rPr>
              <w:t>CITY</w:t>
            </w:r>
          </w:p>
        </w:tc>
        <w:tc>
          <w:tcPr>
            <w:tcW w:type="dxa" w:w="2494"/>
            <w:shd w:val="clear" w:color="auto" w:fill="EEF2F7"/>
          </w:tcPr>
          <w:p>
            <w:pPr>
              <w:spacing w:after="20"/>
            </w:pPr>
            <w:r/>
            <w:r>
              <w:rPr>
                <w:b w:val="0"/>
                <w:sz w:val="18"/>
              </w:rPr>
              <w:t>Structure: routes to the right path and labels the row</w:t>
            </w:r>
          </w:p>
        </w:tc>
        <w:tc>
          <w:tcPr>
            <w:tcW w:type="dxa" w:w="3628"/>
            <w:shd w:val="clear" w:color="auto" w:fill="EEF2F7"/>
          </w:tcPr>
          <w:p>
            <w:pPr>
              <w:spacing w:after="20"/>
            </w:pPr>
            <w:r/>
            <w:r>
              <w:rPr>
                <w:b w:val="0"/>
                <w:sz w:val="18"/>
              </w:rPr>
              <w:t>The transfer comparison, which is the whole study</w:t>
            </w:r>
          </w:p>
        </w:tc>
        <w:tc>
          <w:tcPr>
            <w:tcW w:type="dxa" w:w="2154"/>
            <w:shd w:val="clear" w:color="auto" w:fill="EEF2F7"/>
          </w:tcPr>
          <w:p>
            <w:pPr>
              <w:spacing w:after="20"/>
            </w:pPr>
            <w:r/>
            <w:r>
              <w:rPr>
                <w:b w:val="0"/>
                <w:sz w:val="18"/>
              </w:rPr>
              <w:t>No</w:t>
            </w:r>
          </w:p>
        </w:tc>
      </w:tr>
      <w:tr>
        <w:trPr>
          <w:cantSplit/>
        </w:trPr>
        <w:tc>
          <w:tcPr>
            <w:tcW w:type="dxa" w:w="1361"/>
          </w:tcPr>
          <w:p>
            <w:pPr>
              <w:spacing w:after="20"/>
            </w:pPr>
            <w:r/>
            <w:r>
              <w:rPr>
                <w:b w:val="0"/>
                <w:sz w:val="18"/>
              </w:rPr>
              <w:t>NH_TRIGGER</w:t>
            </w:r>
          </w:p>
        </w:tc>
        <w:tc>
          <w:tcPr>
            <w:tcW w:type="dxa" w:w="2494"/>
          </w:tcPr>
          <w:p>
            <w:pPr>
              <w:spacing w:after="20"/>
            </w:pPr>
            <w:r/>
            <w:r>
              <w:rPr>
                <w:b w:val="0"/>
                <w:sz w:val="18"/>
              </w:rPr>
              <w:t>Driver for K1</w:t>
            </w:r>
          </w:p>
        </w:tc>
        <w:tc>
          <w:tcPr>
            <w:tcW w:type="dxa" w:w="3628"/>
          </w:tcPr>
          <w:p>
            <w:pPr>
              <w:spacing w:after="20"/>
            </w:pPr>
            <w:r/>
            <w:r>
              <w:rPr>
                <w:b w:val="0"/>
                <w:sz w:val="18"/>
              </w:rPr>
              <w:t>We'd know trial is low but not what would lift it</w:t>
            </w:r>
          </w:p>
        </w:tc>
        <w:tc>
          <w:tcPr>
            <w:tcW w:type="dxa" w:w="2154"/>
          </w:tcPr>
          <w:p>
            <w:pPr>
              <w:spacing w:after="20"/>
            </w:pPr>
            <w:r/>
            <w:r>
              <w:rPr>
                <w:b w:val="0"/>
                <w:sz w:val="18"/>
              </w:rPr>
              <w:t>No: the main action question for non-users</w:t>
            </w:r>
          </w:p>
        </w:tc>
      </w:tr>
      <w:tr>
        <w:trPr>
          <w:cantSplit/>
        </w:trPr>
        <w:tc>
          <w:tcPr>
            <w:tcW w:type="dxa" w:w="1361"/>
            <w:shd w:val="clear" w:color="auto" w:fill="EEF2F7"/>
          </w:tcPr>
          <w:p>
            <w:pPr>
              <w:spacing w:after="20"/>
            </w:pPr>
            <w:r/>
            <w:r>
              <w:rPr>
                <w:b w:val="0"/>
                <w:sz w:val="18"/>
              </w:rPr>
              <w:t>HD_REASON</w:t>
            </w:r>
          </w:p>
        </w:tc>
        <w:tc>
          <w:tcPr>
            <w:tcW w:type="dxa" w:w="2494"/>
            <w:shd w:val="clear" w:color="auto" w:fill="EEF2F7"/>
          </w:tcPr>
          <w:p>
            <w:pPr>
              <w:spacing w:after="20"/>
            </w:pPr>
            <w:r/>
            <w:r>
              <w:rPr>
                <w:b w:val="0"/>
                <w:sz w:val="18"/>
              </w:rPr>
              <w:t>Driver for K7</w:t>
            </w:r>
          </w:p>
        </w:tc>
        <w:tc>
          <w:tcPr>
            <w:tcW w:type="dxa" w:w="3628"/>
            <w:shd w:val="clear" w:color="auto" w:fill="EEF2F7"/>
          </w:tcPr>
          <w:p>
            <w:pPr>
              <w:spacing w:after="20"/>
            </w:pPr>
            <w:r/>
            <w:r>
              <w:rPr>
                <w:b w:val="0"/>
                <w:sz w:val="18"/>
              </w:rPr>
              <w:t>A leak between “heard” and “opened” with no explanation</w:t>
            </w:r>
          </w:p>
        </w:tc>
        <w:tc>
          <w:tcPr>
            <w:tcW w:type="dxa" w:w="2154"/>
            <w:shd w:val="clear" w:color="auto" w:fill="EEF2F7"/>
          </w:tcPr>
          <w:p>
            <w:pPr>
              <w:spacing w:after="20"/>
            </w:pPr>
            <w:r/>
            <w:r>
              <w:rPr>
                <w:b w:val="0"/>
                <w:sz w:val="18"/>
              </w:rPr>
              <w:t>No</w:t>
            </w:r>
          </w:p>
        </w:tc>
      </w:tr>
      <w:tr>
        <w:trPr>
          <w:cantSplit/>
        </w:trPr>
        <w:tc>
          <w:tcPr>
            <w:tcW w:type="dxa" w:w="1361"/>
          </w:tcPr>
          <w:p>
            <w:pPr>
              <w:spacing w:after="20"/>
            </w:pPr>
            <w:r/>
            <w:r>
              <w:rPr>
                <w:b w:val="0"/>
                <w:sz w:val="18"/>
              </w:rPr>
              <w:t>OP_STOP</w:t>
            </w:r>
          </w:p>
        </w:tc>
        <w:tc>
          <w:tcPr>
            <w:tcW w:type="dxa" w:w="2494"/>
          </w:tcPr>
          <w:p>
            <w:pPr>
              <w:spacing w:after="20"/>
            </w:pPr>
            <w:r/>
            <w:r>
              <w:rPr>
                <w:b w:val="0"/>
                <w:sz w:val="18"/>
              </w:rPr>
              <w:t>Driver for K7</w:t>
            </w:r>
          </w:p>
        </w:tc>
        <w:tc>
          <w:tcPr>
            <w:tcW w:type="dxa" w:w="3628"/>
          </w:tcPr>
          <w:p>
            <w:pPr>
              <w:spacing w:after="20"/>
            </w:pPr>
            <w:r/>
            <w:r>
              <w:rPr>
                <w:b w:val="0"/>
                <w:sz w:val="18"/>
              </w:rPr>
              <w:t>The most actionable answer in the survey: why people who wanted to order didn't</w:t>
            </w:r>
          </w:p>
        </w:tc>
        <w:tc>
          <w:tcPr>
            <w:tcW w:type="dxa" w:w="2154"/>
          </w:tcPr>
          <w:p>
            <w:pPr>
              <w:spacing w:after="20"/>
            </w:pPr>
            <w:r/>
            <w:r>
              <w:rPr>
                <w:b w:val="0"/>
                <w:sz w:val="18"/>
              </w:rPr>
              <w:t>No</w:t>
            </w:r>
          </w:p>
        </w:tc>
      </w:tr>
      <w:tr>
        <w:trPr>
          <w:cantSplit/>
        </w:trPr>
        <w:tc>
          <w:tcPr>
            <w:tcW w:type="dxa" w:w="1361"/>
            <w:shd w:val="clear" w:color="auto" w:fill="EEF2F7"/>
          </w:tcPr>
          <w:p>
            <w:pPr>
              <w:spacing w:after="20"/>
            </w:pPr>
            <w:r/>
            <w:r>
              <w:rPr>
                <w:b w:val="0"/>
                <w:sz w:val="18"/>
              </w:rPr>
              <w:t>US_LAPSE</w:t>
            </w:r>
          </w:p>
        </w:tc>
        <w:tc>
          <w:tcPr>
            <w:tcW w:type="dxa" w:w="2494"/>
            <w:shd w:val="clear" w:color="auto" w:fill="EEF2F7"/>
          </w:tcPr>
          <w:p>
            <w:pPr>
              <w:spacing w:after="20"/>
            </w:pPr>
            <w:r/>
            <w:r>
              <w:rPr>
                <w:b w:val="0"/>
                <w:sz w:val="18"/>
              </w:rPr>
              <w:t>Driver for K5</w:t>
            </w:r>
          </w:p>
        </w:tc>
        <w:tc>
          <w:tcPr>
            <w:tcW w:type="dxa" w:w="3628"/>
            <w:shd w:val="clear" w:color="auto" w:fill="EEF2F7"/>
          </w:tcPr>
          <w:p>
            <w:pPr>
              <w:spacing w:after="20"/>
            </w:pPr>
            <w:r/>
            <w:r>
              <w:rPr>
                <w:b w:val="0"/>
                <w:sz w:val="18"/>
              </w:rPr>
              <w:t>Retention with no reason; Bengaluru's warnings for Hyderabad would be lost</w:t>
            </w:r>
          </w:p>
        </w:tc>
        <w:tc>
          <w:tcPr>
            <w:tcW w:type="dxa" w:w="2154"/>
            <w:shd w:val="clear" w:color="auto" w:fill="EEF2F7"/>
          </w:tcPr>
          <w:p>
            <w:pPr>
              <w:spacing w:after="20"/>
            </w:pPr>
            <w:r/>
            <w:r>
              <w:rPr>
                <w:b w:val="0"/>
                <w:sz w:val="18"/>
              </w:rPr>
              <w:t>No</w:t>
            </w:r>
          </w:p>
        </w:tc>
      </w:tr>
      <w:tr>
        <w:trPr>
          <w:cantSplit/>
        </w:trPr>
        <w:tc>
          <w:tcPr>
            <w:tcW w:type="dxa" w:w="1361"/>
          </w:tcPr>
          <w:p>
            <w:pPr>
              <w:spacing w:after="20"/>
            </w:pPr>
            <w:r/>
            <w:r>
              <w:rPr>
                <w:b w:val="0"/>
                <w:sz w:val="18"/>
              </w:rPr>
              <w:t>US_CHANGE</w:t>
            </w:r>
          </w:p>
        </w:tc>
        <w:tc>
          <w:tcPr>
            <w:tcW w:type="dxa" w:w="2494"/>
          </w:tcPr>
          <w:p>
            <w:pPr>
              <w:spacing w:after="20"/>
            </w:pPr>
            <w:r/>
            <w:r>
              <w:rPr>
                <w:b w:val="0"/>
                <w:sz w:val="18"/>
              </w:rPr>
              <w:t>Driver for K4 and K5</w:t>
            </w:r>
          </w:p>
        </w:tc>
        <w:tc>
          <w:tcPr>
            <w:tcW w:type="dxa" w:w="3628"/>
          </w:tcPr>
          <w:p>
            <w:pPr>
              <w:spacing w:after="20"/>
            </w:pPr>
            <w:r/>
            <w:r>
              <w:rPr>
                <w:b w:val="0"/>
                <w:sz w:val="18"/>
              </w:rPr>
              <w:t>No user-voted priority for what to fix first</w:t>
            </w:r>
          </w:p>
        </w:tc>
        <w:tc>
          <w:tcPr>
            <w:tcW w:type="dxa" w:w="2154"/>
          </w:tcPr>
          <w:p>
            <w:pPr>
              <w:spacing w:after="20"/>
            </w:pPr>
            <w:r/>
            <w:r>
              <w:rPr>
                <w:b w:val="0"/>
                <w:sz w:val="18"/>
              </w:rPr>
              <w:t>Only if the form runs long</w:t>
            </w:r>
          </w:p>
        </w:tc>
      </w:tr>
      <w:tr>
        <w:trPr>
          <w:cantSplit/>
        </w:trPr>
        <w:tc>
          <w:tcPr>
            <w:tcW w:type="dxa" w:w="1361"/>
            <w:shd w:val="clear" w:color="auto" w:fill="EEF2F7"/>
          </w:tcPr>
          <w:p>
            <w:pPr>
              <w:spacing w:after="20"/>
            </w:pPr>
            <w:r/>
            <w:r>
              <w:rPr>
                <w:b w:val="0"/>
                <w:sz w:val="18"/>
              </w:rPr>
              <w:t>INTERVIEW</w:t>
            </w:r>
          </w:p>
        </w:tc>
        <w:tc>
          <w:tcPr>
            <w:tcW w:type="dxa" w:w="2494"/>
            <w:shd w:val="clear" w:color="auto" w:fill="EEF2F7"/>
          </w:tcPr>
          <w:p>
            <w:pPr>
              <w:spacing w:after="20"/>
            </w:pPr>
            <w:r/>
            <w:r>
              <w:rPr>
                <w:b w:val="0"/>
                <w:sz w:val="18"/>
              </w:rPr>
              <w:t>Recruitment for interviews and the 14-day follow-up</w:t>
            </w:r>
          </w:p>
        </w:tc>
        <w:tc>
          <w:tcPr>
            <w:tcW w:type="dxa" w:w="3628"/>
            <w:shd w:val="clear" w:color="auto" w:fill="EEF2F7"/>
          </w:tcPr>
          <w:p>
            <w:pPr>
              <w:spacing w:after="20"/>
            </w:pPr>
            <w:r/>
            <w:r>
              <w:rPr>
                <w:b w:val="0"/>
                <w:sz w:val="18"/>
              </w:rPr>
              <w:t>No second time point for true retention, and no interviewees</w:t>
            </w:r>
          </w:p>
        </w:tc>
        <w:tc>
          <w:tcPr>
            <w:tcW w:type="dxa" w:w="2154"/>
            <w:shd w:val="clear" w:color="auto" w:fill="EEF2F7"/>
          </w:tcPr>
          <w:p>
            <w:pPr>
              <w:spacing w:after="20"/>
            </w:pPr>
            <w:r/>
            <w:r>
              <w:rPr>
                <w:b w:val="0"/>
                <w:sz w:val="18"/>
              </w:rPr>
              <w:t>Only at the cost of the follow-up</w:t>
            </w:r>
          </w:p>
        </w:tc>
      </w:tr>
    </w:tbl>
    <w:p>
      <w:pPr>
        <w:spacing w:after="40"/>
      </w:pPr>
    </w:p>
    <w:p>
      <w:r>
        <w:rPr>
          <w:b/>
        </w:rPr>
        <w:t>Nothing else is asked.</w:t>
      </w:r>
      <w:r>
        <w:rPr>
          <w:b w:val="0"/>
        </w:rPr>
        <w:t xml:space="preserve"> Every other question feeds at least one KPI. Items from earlier drafts that fed nothing (membership, biggest annoyance, app-vs-restaurant price, maximum delivery fee, the trade-offs, switching threshold, price-display preference, price durability, first-order discount, offers on recent orders, first-order outcome) were removed in v5.</w:t>
      </w:r>
    </w:p>
    <w:p>
      <w:pPr>
        <w:pStyle w:val="Heading1"/>
      </w:pPr>
      <w:r>
        <w:t>4. Double duty: questions used by the quality checks</w:t>
      </w:r>
    </w:p>
    <w:tbl>
      <w:tblPr>
        <w:tblStyle w:val="TableGrid"/>
        <w:tblW w:type="auto" w:w="0"/>
        <w:jc w:val="center"/>
        <w:tblLayout w:type="fixed"/>
        <w:tblLook w:firstColumn="1" w:firstRow="1" w:lastColumn="0" w:lastRow="0" w:noHBand="0" w:noVBand="1" w:val="04A0"/>
      </w:tblPr>
      <w:tblGrid>
        <w:gridCol w:w="907"/>
        <w:gridCol w:w="5329"/>
        <w:gridCol w:w="3402"/>
      </w:tblGrid>
      <w:tr>
        <w:trPr>
          <w:tblHeader w:val="true"/>
          <w:cantSplit/>
        </w:trPr>
        <w:tc>
          <w:tcPr>
            <w:tcW w:type="dxa" w:w="907"/>
            <w:shd w:val="clear" w:color="auto" w:fill="1F3A5F"/>
          </w:tcPr>
          <w:p>
            <w:r/>
            <w:r>
              <w:rPr>
                <w:b/>
                <w:color w:val="FFFFFF"/>
                <w:sz w:val="19"/>
              </w:rPr>
              <w:t>Check</w:t>
            </w:r>
          </w:p>
        </w:tc>
        <w:tc>
          <w:tcPr>
            <w:tcW w:type="dxa" w:w="5329"/>
            <w:shd w:val="clear" w:color="auto" w:fill="1F3A5F"/>
          </w:tcPr>
          <w:p>
            <w:r/>
            <w:r>
              <w:rPr>
                <w:b/>
                <w:color w:val="FFFFFF"/>
                <w:sz w:val="19"/>
              </w:rPr>
              <w:t>Flag when</w:t>
            </w:r>
          </w:p>
        </w:tc>
        <w:tc>
          <w:tcPr>
            <w:tcW w:type="dxa" w:w="3402"/>
            <w:shd w:val="clear" w:color="auto" w:fill="1F3A5F"/>
          </w:tcPr>
          <w:p>
            <w:r/>
            <w:r>
              <w:rPr>
                <w:b/>
                <w:color w:val="FFFFFF"/>
                <w:sz w:val="19"/>
              </w:rPr>
              <w:t>Questions used</w:t>
            </w:r>
          </w:p>
        </w:tc>
      </w:tr>
      <w:tr>
        <w:trPr>
          <w:cantSplit/>
        </w:trPr>
        <w:tc>
          <w:tcPr>
            <w:tcW w:type="dxa" w:w="907"/>
          </w:tcPr>
          <w:p>
            <w:pPr>
              <w:spacing w:after="20"/>
            </w:pPr>
            <w:r/>
            <w:r>
              <w:rPr>
                <w:b w:val="0"/>
                <w:sz w:val="19"/>
              </w:rPr>
              <w:t>C1</w:t>
            </w:r>
          </w:p>
        </w:tc>
        <w:tc>
          <w:tcPr>
            <w:tcW w:type="dxa" w:w="5329"/>
          </w:tcPr>
          <w:p>
            <w:pPr>
              <w:spacing w:after="20"/>
            </w:pPr>
            <w:r/>
            <w:r>
              <w:rPr>
                <w:b w:val="0"/>
                <w:sz w:val="19"/>
              </w:rPr>
              <w:t>The last order is on an app the respondent says they used 0 times</w:t>
            </w:r>
          </w:p>
        </w:tc>
        <w:tc>
          <w:tcPr>
            <w:tcW w:type="dxa" w:w="3402"/>
          </w:tcPr>
          <w:p>
            <w:pPr>
              <w:spacing w:after="20"/>
            </w:pPr>
            <w:r/>
            <w:r>
              <w:rPr>
                <w:b w:val="0"/>
                <w:sz w:val="19"/>
              </w:rPr>
              <w:t>LO_APP + N_SW / N_ZO / N_OW</w:t>
            </w:r>
          </w:p>
        </w:tc>
      </w:tr>
      <w:tr>
        <w:trPr>
          <w:cantSplit/>
        </w:trPr>
        <w:tc>
          <w:tcPr>
            <w:tcW w:type="dxa" w:w="907"/>
            <w:shd w:val="clear" w:color="auto" w:fill="EEF2F7"/>
          </w:tcPr>
          <w:p>
            <w:pPr>
              <w:spacing w:after="20"/>
            </w:pPr>
            <w:r/>
            <w:r>
              <w:rPr>
                <w:b w:val="0"/>
                <w:sz w:val="19"/>
              </w:rPr>
              <w:t>C2</w:t>
            </w:r>
          </w:p>
        </w:tc>
        <w:tc>
          <w:tcPr>
            <w:tcW w:type="dxa" w:w="5329"/>
            <w:shd w:val="clear" w:color="auto" w:fill="EEF2F7"/>
          </w:tcPr>
          <w:p>
            <w:pPr>
              <w:spacing w:after="20"/>
            </w:pPr>
            <w:r/>
            <w:r>
              <w:rPr>
                <w:b w:val="0"/>
                <w:sz w:val="19"/>
              </w:rPr>
              <w:t>Ownly orders ≥ 1 but the status isn't “I've ordered on Ownly”</w:t>
            </w:r>
          </w:p>
        </w:tc>
        <w:tc>
          <w:tcPr>
            <w:tcW w:type="dxa" w:w="3402"/>
            <w:shd w:val="clear" w:color="auto" w:fill="EEF2F7"/>
          </w:tcPr>
          <w:p>
            <w:pPr>
              <w:spacing w:after="20"/>
            </w:pPr>
            <w:r/>
            <w:r>
              <w:rPr>
                <w:b w:val="0"/>
                <w:sz w:val="19"/>
              </w:rPr>
              <w:t>N_OW + OW_STATUS</w:t>
            </w:r>
          </w:p>
        </w:tc>
      </w:tr>
      <w:tr>
        <w:trPr>
          <w:cantSplit/>
        </w:trPr>
        <w:tc>
          <w:tcPr>
            <w:tcW w:type="dxa" w:w="907"/>
          </w:tcPr>
          <w:p>
            <w:pPr>
              <w:spacing w:after="20"/>
            </w:pPr>
            <w:r/>
            <w:r>
              <w:rPr>
                <w:b w:val="0"/>
                <w:sz w:val="19"/>
              </w:rPr>
              <w:t>C3</w:t>
            </w:r>
          </w:p>
        </w:tc>
        <w:tc>
          <w:tcPr>
            <w:tcW w:type="dxa" w:w="5329"/>
          </w:tcPr>
          <w:p>
            <w:pPr>
              <w:spacing w:after="20"/>
            </w:pPr>
            <w:r/>
            <w:r>
              <w:rPr>
                <w:b w:val="0"/>
                <w:sz w:val="19"/>
              </w:rPr>
              <w:t>“Yes, I ordered” but all counts are 0, or the total is above 60</w:t>
            </w:r>
          </w:p>
        </w:tc>
        <w:tc>
          <w:tcPr>
            <w:tcW w:type="dxa" w:w="3402"/>
          </w:tcPr>
          <w:p>
            <w:pPr>
              <w:spacing w:after="20"/>
            </w:pPr>
            <w:r/>
            <w:r>
              <w:rPr>
                <w:b w:val="0"/>
                <w:sz w:val="19"/>
              </w:rPr>
              <w:t>ORD + the four counts</w:t>
            </w:r>
          </w:p>
        </w:tc>
      </w:tr>
      <w:tr>
        <w:trPr>
          <w:cantSplit/>
        </w:trPr>
        <w:tc>
          <w:tcPr>
            <w:tcW w:type="dxa" w:w="907"/>
            <w:shd w:val="clear" w:color="auto" w:fill="EEF2F7"/>
          </w:tcPr>
          <w:p>
            <w:pPr>
              <w:spacing w:after="20"/>
            </w:pPr>
            <w:r/>
            <w:r>
              <w:rPr>
                <w:b w:val="0"/>
                <w:sz w:val="19"/>
              </w:rPr>
              <w:t>C4</w:t>
            </w:r>
          </w:p>
        </w:tc>
        <w:tc>
          <w:tcPr>
            <w:tcW w:type="dxa" w:w="5329"/>
            <w:shd w:val="clear" w:color="auto" w:fill="EEF2F7"/>
          </w:tcPr>
          <w:p>
            <w:pPr>
              <w:spacing w:after="20"/>
            </w:pPr>
            <w:r/>
            <w:r>
              <w:rPr>
                <w:b w:val="0"/>
                <w:sz w:val="19"/>
              </w:rPr>
              <w:t>First order in the last 4 weeks, yet orders 5–8 weeks ago</w:t>
            </w:r>
          </w:p>
        </w:tc>
        <w:tc>
          <w:tcPr>
            <w:tcW w:type="dxa" w:w="3402"/>
            <w:shd w:val="clear" w:color="auto" w:fill="EEF2F7"/>
          </w:tcPr>
          <w:p>
            <w:pPr>
              <w:spacing w:after="20"/>
            </w:pPr>
            <w:r/>
            <w:r>
              <w:rPr>
                <w:b w:val="0"/>
                <w:sz w:val="19"/>
              </w:rPr>
              <w:t>US_FIRST + US_PRIOR</w:t>
            </w:r>
          </w:p>
        </w:tc>
      </w:tr>
      <w:tr>
        <w:trPr>
          <w:cantSplit/>
        </w:trPr>
        <w:tc>
          <w:tcPr>
            <w:tcW w:type="dxa" w:w="907"/>
          </w:tcPr>
          <w:p>
            <w:pPr>
              <w:spacing w:after="20"/>
            </w:pPr>
            <w:r/>
            <w:r>
              <w:rPr>
                <w:b w:val="0"/>
                <w:sz w:val="19"/>
              </w:rPr>
              <w:t>C5</w:t>
            </w:r>
          </w:p>
        </w:tc>
        <w:tc>
          <w:tcPr>
            <w:tcW w:type="dxa" w:w="5329"/>
          </w:tcPr>
          <w:p>
            <w:pPr>
              <w:spacing w:after="20"/>
            </w:pPr>
            <w:r/>
            <w:r>
              <w:rPr>
                <w:b w:val="0"/>
                <w:sz w:val="19"/>
              </w:rPr>
              <w:t>Hyderabad-only user whose first order predates the Hyderabad launch</w:t>
            </w:r>
          </w:p>
        </w:tc>
        <w:tc>
          <w:tcPr>
            <w:tcW w:type="dxa" w:w="3402"/>
          </w:tcPr>
          <w:p>
            <w:pPr>
              <w:spacing w:after="20"/>
            </w:pPr>
            <w:r/>
            <w:r>
              <w:rPr>
                <w:b w:val="0"/>
                <w:sz w:val="19"/>
              </w:rPr>
              <w:t>CITY + US_WHERE + US_FIRST</w:t>
            </w:r>
          </w:p>
        </w:tc>
      </w:tr>
      <w:tr>
        <w:trPr>
          <w:cantSplit/>
        </w:trPr>
        <w:tc>
          <w:tcPr>
            <w:tcW w:type="dxa" w:w="907"/>
            <w:shd w:val="clear" w:color="auto" w:fill="EEF2F7"/>
          </w:tcPr>
          <w:p>
            <w:pPr>
              <w:spacing w:after="20"/>
            </w:pPr>
            <w:r/>
            <w:r>
              <w:rPr>
                <w:b w:val="0"/>
                <w:sz w:val="19"/>
              </w:rPr>
              <w:t>C6</w:t>
            </w:r>
          </w:p>
        </w:tc>
        <w:tc>
          <w:tcPr>
            <w:tcW w:type="dxa" w:w="5329"/>
            <w:shd w:val="clear" w:color="auto" w:fill="EEF2F7"/>
          </w:tcPr>
          <w:p>
            <w:pPr>
              <w:spacing w:after="20"/>
            </w:pPr>
            <w:r/>
            <w:r>
              <w:rPr>
                <w:b w:val="0"/>
                <w:sz w:val="19"/>
              </w:rPr>
              <w:t>A meal for one costing more than ₹1,500</w:t>
            </w:r>
          </w:p>
        </w:tc>
        <w:tc>
          <w:tcPr>
            <w:tcW w:type="dxa" w:w="3402"/>
            <w:shd w:val="clear" w:color="auto" w:fill="EEF2F7"/>
          </w:tcPr>
          <w:p>
            <w:pPr>
              <w:spacing w:after="20"/>
            </w:pPr>
            <w:r/>
            <w:r>
              <w:rPr>
                <w:b w:val="0"/>
                <w:sz w:val="19"/>
              </w:rPr>
              <w:t>LO_PPL + LO_AMT</w:t>
            </w:r>
          </w:p>
        </w:tc>
      </w:tr>
    </w:tbl>
    <w:p>
      <w:pPr>
        <w:spacing w:after="40"/>
      </w:pPr>
    </w:p>
    <w:p>
      <w:r>
        <w:rPr>
          <w:b w:val="0"/>
        </w:rPr>
        <w:t>A response with 2 or more flags is excluded before any KPI is computed.</w:t>
      </w:r>
    </w:p>
    <w:p>
      <w:pPr>
        <w:pStyle w:val="Heading1"/>
      </w:pPr>
      <w:r>
        <w:t>5. Coverage by city path</w:t>
      </w:r>
    </w:p>
    <w:tbl>
      <w:tblPr>
        <w:tblStyle w:val="TableGrid"/>
        <w:tblW w:type="auto" w:w="0"/>
        <w:jc w:val="center"/>
        <w:tblLayout w:type="fixed"/>
        <w:tblLook w:firstColumn="1" w:firstRow="1" w:lastColumn="0" w:lastRow="0" w:noHBand="0" w:noVBand="1" w:val="04A0"/>
      </w:tblPr>
      <w:tblGrid>
        <w:gridCol w:w="1701"/>
        <w:gridCol w:w="1304"/>
        <w:gridCol w:w="1304"/>
        <w:gridCol w:w="1304"/>
        <w:gridCol w:w="4025"/>
      </w:tblGrid>
      <w:tr>
        <w:trPr>
          <w:tblHeader w:val="true"/>
          <w:cantSplit/>
        </w:trPr>
        <w:tc>
          <w:tcPr>
            <w:tcW w:type="dxa" w:w="1701"/>
            <w:shd w:val="clear" w:color="auto" w:fill="1F3A5F"/>
          </w:tcPr>
          <w:p>
            <w:r/>
            <w:r>
              <w:rPr>
                <w:b/>
                <w:color w:val="FFFFFF"/>
                <w:sz w:val="19"/>
              </w:rPr>
              <w:t>KPI</w:t>
            </w:r>
          </w:p>
        </w:tc>
        <w:tc>
          <w:tcPr>
            <w:tcW w:type="dxa" w:w="1304"/>
            <w:shd w:val="clear" w:color="auto" w:fill="1F3A5F"/>
          </w:tcPr>
          <w:p>
            <w:r/>
            <w:r>
              <w:rPr>
                <w:b/>
                <w:color w:val="FFFFFF"/>
                <w:sz w:val="19"/>
              </w:rPr>
              <w:t>Hyderabad</w:t>
            </w:r>
          </w:p>
        </w:tc>
        <w:tc>
          <w:tcPr>
            <w:tcW w:type="dxa" w:w="1304"/>
            <w:shd w:val="clear" w:color="auto" w:fill="1F3A5F"/>
          </w:tcPr>
          <w:p>
            <w:r/>
            <w:r>
              <w:rPr>
                <w:b/>
                <w:color w:val="FFFFFF"/>
                <w:sz w:val="19"/>
              </w:rPr>
              <w:t>Bengaluru</w:t>
            </w:r>
          </w:p>
        </w:tc>
        <w:tc>
          <w:tcPr>
            <w:tcW w:type="dxa" w:w="1304"/>
            <w:shd w:val="clear" w:color="auto" w:fill="1F3A5F"/>
          </w:tcPr>
          <w:p>
            <w:r/>
            <w:r>
              <w:rPr>
                <w:b/>
                <w:color w:val="FFFFFF"/>
                <w:sz w:val="19"/>
              </w:rPr>
              <w:t>Other city</w:t>
            </w:r>
          </w:p>
        </w:tc>
        <w:tc>
          <w:tcPr>
            <w:tcW w:type="dxa" w:w="4025"/>
            <w:shd w:val="clear" w:color="auto" w:fill="1F3A5F"/>
          </w:tcPr>
          <w:p>
            <w:r/>
            <w:r>
              <w:rPr>
                <w:b/>
                <w:color w:val="FFFFFF"/>
                <w:sz w:val="19"/>
              </w:rPr>
              <w:t>Why</w:t>
            </w:r>
          </w:p>
        </w:tc>
      </w:tr>
      <w:tr>
        <w:trPr>
          <w:cantSplit/>
        </w:trPr>
        <w:tc>
          <w:tcPr>
            <w:tcW w:type="dxa" w:w="1701"/>
          </w:tcPr>
          <w:p>
            <w:pPr>
              <w:spacing w:after="20"/>
            </w:pPr>
            <w:r/>
            <w:r>
              <w:rPr>
                <w:b w:val="0"/>
                <w:sz w:val="19"/>
              </w:rPr>
              <w:t>K1, K3</w:t>
            </w:r>
          </w:p>
        </w:tc>
        <w:tc>
          <w:tcPr>
            <w:tcW w:type="dxa" w:w="1304"/>
          </w:tcPr>
          <w:p>
            <w:pPr>
              <w:spacing w:after="20"/>
            </w:pPr>
            <w:r/>
            <w:r>
              <w:rPr>
                <w:b w:val="0"/>
                <w:sz w:val="19"/>
              </w:rPr>
              <w:t>Yes</w:t>
            </w:r>
          </w:p>
        </w:tc>
        <w:tc>
          <w:tcPr>
            <w:tcW w:type="dxa" w:w="1304"/>
          </w:tcPr>
          <w:p>
            <w:pPr>
              <w:spacing w:after="20"/>
            </w:pPr>
            <w:r/>
            <w:r>
              <w:rPr>
                <w:b w:val="0"/>
                <w:sz w:val="19"/>
              </w:rPr>
              <w:t>Yes</w:t>
            </w:r>
          </w:p>
        </w:tc>
        <w:tc>
          <w:tcPr>
            <w:tcW w:type="dxa" w:w="1304"/>
          </w:tcPr>
          <w:p>
            <w:pPr>
              <w:spacing w:after="20"/>
            </w:pPr>
            <w:r/>
            <w:r>
              <w:rPr>
                <w:b w:val="0"/>
                <w:sz w:val="19"/>
              </w:rPr>
              <w:t>Yes</w:t>
            </w:r>
          </w:p>
        </w:tc>
        <w:tc>
          <w:tcPr>
            <w:tcW w:type="dxa" w:w="4025"/>
          </w:tcPr>
          <w:p>
            <w:pPr>
              <w:spacing w:after="20"/>
            </w:pPr>
            <w:r/>
            <w:r>
              <w:rPr>
                <w:b w:val="0"/>
                <w:sz w:val="19"/>
              </w:rPr>
              <w:t>Counts asked on every path</w:t>
            </w:r>
          </w:p>
        </w:tc>
      </w:tr>
      <w:tr>
        <w:trPr>
          <w:cantSplit/>
        </w:trPr>
        <w:tc>
          <w:tcPr>
            <w:tcW w:type="dxa" w:w="1701"/>
            <w:shd w:val="clear" w:color="auto" w:fill="EEF2F7"/>
          </w:tcPr>
          <w:p>
            <w:pPr>
              <w:spacing w:after="20"/>
            </w:pPr>
            <w:r/>
            <w:r>
              <w:rPr>
                <w:b w:val="0"/>
                <w:sz w:val="19"/>
              </w:rPr>
              <w:t>K8</w:t>
            </w:r>
          </w:p>
        </w:tc>
        <w:tc>
          <w:tcPr>
            <w:tcW w:type="dxa" w:w="1304"/>
            <w:shd w:val="clear" w:color="auto" w:fill="EEF2F7"/>
          </w:tcPr>
          <w:p>
            <w:pPr>
              <w:spacing w:after="20"/>
            </w:pPr>
            <w:r/>
            <w:r>
              <w:rPr>
                <w:b w:val="0"/>
                <w:sz w:val="19"/>
              </w:rPr>
              <w:t>Yes</w:t>
            </w:r>
          </w:p>
        </w:tc>
        <w:tc>
          <w:tcPr>
            <w:tcW w:type="dxa" w:w="1304"/>
            <w:shd w:val="clear" w:color="auto" w:fill="EEF2F7"/>
          </w:tcPr>
          <w:p>
            <w:pPr>
              <w:spacing w:after="20"/>
            </w:pPr>
            <w:r/>
            <w:r>
              <w:rPr>
                <w:b w:val="0"/>
                <w:sz w:val="19"/>
              </w:rPr>
              <w:t>Yes</w:t>
            </w:r>
          </w:p>
        </w:tc>
        <w:tc>
          <w:tcPr>
            <w:tcW w:type="dxa" w:w="1304"/>
            <w:shd w:val="clear" w:color="auto" w:fill="EEF2F7"/>
          </w:tcPr>
          <w:p>
            <w:pPr>
              <w:spacing w:after="20"/>
            </w:pPr>
            <w:r/>
            <w:r>
              <w:rPr>
                <w:b w:val="0"/>
                <w:sz w:val="19"/>
              </w:rPr>
              <w:t>Yes (no Ownly)</w:t>
            </w:r>
          </w:p>
        </w:tc>
        <w:tc>
          <w:tcPr>
            <w:tcW w:type="dxa" w:w="4025"/>
            <w:shd w:val="clear" w:color="auto" w:fill="EEF2F7"/>
          </w:tcPr>
          <w:p>
            <w:pPr>
              <w:spacing w:after="20"/>
            </w:pPr>
            <w:r/>
            <w:r>
              <w:rPr>
                <w:b w:val="0"/>
                <w:sz w:val="19"/>
              </w:rPr>
              <w:t>Ownly rarely appears as the last order outside its two cities</w:t>
            </w:r>
          </w:p>
        </w:tc>
      </w:tr>
      <w:tr>
        <w:trPr>
          <w:cantSplit/>
        </w:trPr>
        <w:tc>
          <w:tcPr>
            <w:tcW w:type="dxa" w:w="1701"/>
          </w:tcPr>
          <w:p>
            <w:pPr>
              <w:spacing w:after="20"/>
            </w:pPr>
            <w:r/>
            <w:r>
              <w:rPr>
                <w:b w:val="0"/>
                <w:sz w:val="19"/>
              </w:rPr>
              <w:t>K7</w:t>
            </w:r>
          </w:p>
        </w:tc>
        <w:tc>
          <w:tcPr>
            <w:tcW w:type="dxa" w:w="1304"/>
          </w:tcPr>
          <w:p>
            <w:pPr>
              <w:spacing w:after="20"/>
            </w:pPr>
            <w:r/>
            <w:r>
              <w:rPr>
                <w:b w:val="0"/>
                <w:sz w:val="19"/>
              </w:rPr>
              <w:t>Yes</w:t>
            </w:r>
          </w:p>
        </w:tc>
        <w:tc>
          <w:tcPr>
            <w:tcW w:type="dxa" w:w="1304"/>
          </w:tcPr>
          <w:p>
            <w:pPr>
              <w:spacing w:after="20"/>
            </w:pPr>
            <w:r/>
            <w:r>
              <w:rPr>
                <w:b w:val="0"/>
                <w:sz w:val="19"/>
              </w:rPr>
              <w:t>Yes</w:t>
            </w:r>
          </w:p>
        </w:tc>
        <w:tc>
          <w:tcPr>
            <w:tcW w:type="dxa" w:w="1304"/>
          </w:tcPr>
          <w:p>
            <w:pPr>
              <w:spacing w:after="20"/>
            </w:pPr>
            <w:r/>
            <w:r>
              <w:rPr>
                <w:b w:val="0"/>
                <w:sz w:val="19"/>
              </w:rPr>
              <w:t>—</w:t>
            </w:r>
          </w:p>
        </w:tc>
        <w:tc>
          <w:tcPr>
            <w:tcW w:type="dxa" w:w="4025"/>
          </w:tcPr>
          <w:p>
            <w:pPr>
              <w:spacing w:after="20"/>
            </w:pPr>
            <w:r/>
            <w:r>
              <w:rPr>
                <w:b w:val="0"/>
                <w:sz w:val="19"/>
              </w:rPr>
              <w:t>The Other-city path has no “opened it” option, since Ownly isn't available</w:t>
            </w:r>
          </w:p>
        </w:tc>
      </w:tr>
      <w:tr>
        <w:trPr>
          <w:cantSplit/>
        </w:trPr>
        <w:tc>
          <w:tcPr>
            <w:tcW w:type="dxa" w:w="1701"/>
            <w:shd w:val="clear" w:color="auto" w:fill="EEF2F7"/>
          </w:tcPr>
          <w:p>
            <w:pPr>
              <w:spacing w:after="20"/>
            </w:pPr>
            <w:r/>
            <w:r>
              <w:rPr>
                <w:b w:val="0"/>
                <w:sz w:val="19"/>
              </w:rPr>
              <w:t>K2, K4, K6, K9</w:t>
            </w:r>
          </w:p>
        </w:tc>
        <w:tc>
          <w:tcPr>
            <w:tcW w:type="dxa" w:w="1304"/>
            <w:shd w:val="clear" w:color="auto" w:fill="EEF2F7"/>
          </w:tcPr>
          <w:p>
            <w:pPr>
              <w:spacing w:after="20"/>
            </w:pPr>
            <w:r/>
            <w:r>
              <w:rPr>
                <w:b w:val="0"/>
                <w:sz w:val="19"/>
              </w:rPr>
              <w:t>Likely directional</w:t>
            </w:r>
          </w:p>
        </w:tc>
        <w:tc>
          <w:tcPr>
            <w:tcW w:type="dxa" w:w="1304"/>
            <w:shd w:val="clear" w:color="auto" w:fill="EEF2F7"/>
          </w:tcPr>
          <w:p>
            <w:pPr>
              <w:spacing w:after="20"/>
            </w:pPr>
            <w:r/>
            <w:r>
              <w:rPr>
                <w:b w:val="0"/>
                <w:sz w:val="19"/>
              </w:rPr>
              <w:t>Yes</w:t>
            </w:r>
          </w:p>
        </w:tc>
        <w:tc>
          <w:tcPr>
            <w:tcW w:type="dxa" w:w="1304"/>
            <w:shd w:val="clear" w:color="auto" w:fill="EEF2F7"/>
          </w:tcPr>
          <w:p>
            <w:pPr>
              <w:spacing w:after="20"/>
            </w:pPr>
            <w:r/>
            <w:r>
              <w:rPr>
                <w:b w:val="0"/>
                <w:sz w:val="19"/>
              </w:rPr>
              <w:t>—</w:t>
            </w:r>
          </w:p>
        </w:tc>
        <w:tc>
          <w:tcPr>
            <w:tcW w:type="dxa" w:w="4025"/>
            <w:shd w:val="clear" w:color="auto" w:fill="EEF2F7"/>
          </w:tcPr>
          <w:p>
            <w:pPr>
              <w:spacing w:after="20"/>
            </w:pPr>
            <w:r/>
            <w:r>
              <w:rPr>
                <w:b w:val="0"/>
                <w:sz w:val="19"/>
              </w:rPr>
              <w:t>They need Ownly users; Hyderabad has few so far</w:t>
            </w:r>
          </w:p>
        </w:tc>
      </w:tr>
      <w:tr>
        <w:trPr>
          <w:cantSplit/>
        </w:trPr>
        <w:tc>
          <w:tcPr>
            <w:tcW w:type="dxa" w:w="1701"/>
          </w:tcPr>
          <w:p>
            <w:pPr>
              <w:spacing w:after="20"/>
            </w:pPr>
            <w:r/>
            <w:r>
              <w:rPr>
                <w:b w:val="0"/>
                <w:sz w:val="19"/>
              </w:rPr>
              <w:t>K5</w:t>
            </w:r>
          </w:p>
        </w:tc>
        <w:tc>
          <w:tcPr>
            <w:tcW w:type="dxa" w:w="1304"/>
          </w:tcPr>
          <w:p>
            <w:pPr>
              <w:spacing w:after="20"/>
            </w:pPr>
            <w:r/>
            <w:r>
              <w:rPr>
                <w:b w:val="0"/>
                <w:sz w:val="19"/>
              </w:rPr>
              <w:t>Not yet</w:t>
            </w:r>
          </w:p>
        </w:tc>
        <w:tc>
          <w:tcPr>
            <w:tcW w:type="dxa" w:w="1304"/>
          </w:tcPr>
          <w:p>
            <w:pPr>
              <w:spacing w:after="20"/>
            </w:pPr>
            <w:r/>
            <w:r>
              <w:rPr>
                <w:b w:val="0"/>
                <w:sz w:val="19"/>
              </w:rPr>
              <w:t>Yes</w:t>
            </w:r>
          </w:p>
        </w:tc>
        <w:tc>
          <w:tcPr>
            <w:tcW w:type="dxa" w:w="1304"/>
          </w:tcPr>
          <w:p>
            <w:pPr>
              <w:spacing w:after="20"/>
            </w:pPr>
            <w:r/>
            <w:r>
              <w:rPr>
                <w:b w:val="0"/>
                <w:sz w:val="19"/>
              </w:rPr>
              <w:t>—</w:t>
            </w:r>
          </w:p>
        </w:tc>
        <w:tc>
          <w:tcPr>
            <w:tcW w:type="dxa" w:w="4025"/>
          </w:tcPr>
          <w:p>
            <w:pPr>
              <w:spacing w:after="20"/>
            </w:pPr>
            <w:r/>
            <w:r>
              <w:rPr>
                <w:b w:val="0"/>
                <w:sz w:val="19"/>
              </w:rPr>
              <w:t>Retention needs an earlier 4-week period; Ownly launched in Hyderabad in September 2026</w:t>
            </w:r>
          </w:p>
        </w:tc>
      </w:tr>
    </w:tbl>
    <w:p>
      <w:pPr>
        <w:spacing w:after="40"/>
      </w:pPr>
    </w:p>
    <w:p>
      <w:r>
        <w:rPr>
          <w:b/>
        </w:rPr>
        <w:t>What this means for the report:</w:t>
      </w:r>
      <w:r>
        <w:rPr>
          <w:b w:val="0"/>
        </w:rPr>
        <w:t xml:space="preserve"> Bengaluru carries the loyalty KPIs (K4, K5, K6) and is the benchmark. Hyderabad carries adoption and funnel KPIs (K1, K3, K7) plus price (K8). The gap between the two is the transfer finding.</w:t>
      </w:r>
    </w:p>
    <w:p>
      <w:pPr>
        <w:pStyle w:val="Heading1"/>
      </w:pPr>
      <w:r>
        <w:t>6. Field names in the CSV export</w:t>
      </w:r>
    </w:p>
    <w:p>
      <w:r>
        <w:rPr>
          <w:b w:val="0"/>
        </w:rPr>
        <w:t>The dashboard renames each question to a short field. Useful when reading the Google Sheet.</w:t>
      </w:r>
    </w:p>
    <w:tbl>
      <w:tblPr>
        <w:tblStyle w:val="TableGrid"/>
        <w:tblW w:type="auto" w:w="0"/>
        <w:jc w:val="center"/>
        <w:tblLayout w:type="fixed"/>
        <w:tblLook w:firstColumn="1" w:firstRow="1" w:lastColumn="0" w:lastRow="0" w:noHBand="0" w:noVBand="1" w:val="04A0"/>
      </w:tblPr>
      <w:tblGrid>
        <w:gridCol w:w="3628"/>
        <w:gridCol w:w="6009"/>
      </w:tblGrid>
      <w:tr>
        <w:trPr>
          <w:tblHeader w:val="true"/>
          <w:cantSplit/>
        </w:trPr>
        <w:tc>
          <w:tcPr>
            <w:tcW w:type="dxa" w:w="3628"/>
            <w:shd w:val="clear" w:color="auto" w:fill="1F3A5F"/>
          </w:tcPr>
          <w:p>
            <w:r/>
            <w:r>
              <w:rPr>
                <w:b/>
                <w:color w:val="FFFFFF"/>
                <w:sz w:val="19"/>
              </w:rPr>
              <w:t>Field</w:t>
            </w:r>
          </w:p>
        </w:tc>
        <w:tc>
          <w:tcPr>
            <w:tcW w:type="dxa" w:w="6009"/>
            <w:shd w:val="clear" w:color="auto" w:fill="1F3A5F"/>
          </w:tcPr>
          <w:p>
            <w:r/>
            <w:r>
              <w:rPr>
                <w:b/>
                <w:color w:val="FFFFFF"/>
                <w:sz w:val="19"/>
              </w:rPr>
              <w:t>Question</w:t>
            </w:r>
          </w:p>
        </w:tc>
      </w:tr>
      <w:tr>
        <w:trPr>
          <w:cantSplit/>
        </w:trPr>
        <w:tc>
          <w:tcPr>
            <w:tcW w:type="dxa" w:w="3628"/>
          </w:tcPr>
          <w:p>
            <w:pPr>
              <w:spacing w:after="20"/>
            </w:pPr>
            <w:r/>
            <w:r>
              <w:rPr>
                <w:b w:val="0"/>
                <w:sz w:val="19"/>
              </w:rPr>
              <w:t>city, loc, age, occ</w:t>
            </w:r>
          </w:p>
        </w:tc>
        <w:tc>
          <w:tcPr>
            <w:tcW w:type="dxa" w:w="6009"/>
          </w:tcPr>
          <w:p>
            <w:pPr>
              <w:spacing w:after="20"/>
            </w:pPr>
            <w:r/>
            <w:r>
              <w:rPr>
                <w:b w:val="0"/>
                <w:sz w:val="19"/>
              </w:rPr>
              <w:t>CITY, LOC, AGE, OCC</w:t>
            </w:r>
          </w:p>
        </w:tc>
      </w:tr>
      <w:tr>
        <w:trPr>
          <w:cantSplit/>
        </w:trPr>
        <w:tc>
          <w:tcPr>
            <w:tcW w:type="dxa" w:w="3628"/>
            <w:shd w:val="clear" w:color="auto" w:fill="EEF2F7"/>
          </w:tcPr>
          <w:p>
            <w:pPr>
              <w:spacing w:after="20"/>
            </w:pPr>
            <w:r/>
            <w:r>
              <w:rPr>
                <w:b w:val="0"/>
                <w:sz w:val="19"/>
              </w:rPr>
              <w:t>ord</w:t>
            </w:r>
          </w:p>
        </w:tc>
        <w:tc>
          <w:tcPr>
            <w:tcW w:type="dxa" w:w="6009"/>
            <w:shd w:val="clear" w:color="auto" w:fill="EEF2F7"/>
          </w:tcPr>
          <w:p>
            <w:pPr>
              <w:spacing w:after="20"/>
            </w:pPr>
            <w:r/>
            <w:r>
              <w:rPr>
                <w:b w:val="0"/>
                <w:sz w:val="19"/>
              </w:rPr>
              <w:t>ORD</w:t>
            </w:r>
          </w:p>
        </w:tc>
      </w:tr>
      <w:tr>
        <w:trPr>
          <w:cantSplit/>
        </w:trPr>
        <w:tc>
          <w:tcPr>
            <w:tcW w:type="dxa" w:w="3628"/>
          </w:tcPr>
          <w:p>
            <w:pPr>
              <w:spacing w:after="20"/>
            </w:pPr>
            <w:r/>
            <w:r>
              <w:rPr>
                <w:b w:val="0"/>
                <w:sz w:val="19"/>
              </w:rPr>
              <w:t>n_sw, n_zo, n_ow, n_ot</w:t>
            </w:r>
          </w:p>
        </w:tc>
        <w:tc>
          <w:tcPr>
            <w:tcW w:type="dxa" w:w="6009"/>
          </w:tcPr>
          <w:p>
            <w:pPr>
              <w:spacing w:after="20"/>
            </w:pPr>
            <w:r/>
            <w:r>
              <w:rPr>
                <w:b w:val="0"/>
                <w:sz w:val="19"/>
              </w:rPr>
              <w:t>The four order counts</w:t>
            </w:r>
          </w:p>
        </w:tc>
      </w:tr>
      <w:tr>
        <w:trPr>
          <w:cantSplit/>
        </w:trPr>
        <w:tc>
          <w:tcPr>
            <w:tcW w:type="dxa" w:w="3628"/>
            <w:shd w:val="clear" w:color="auto" w:fill="EEF2F7"/>
          </w:tcPr>
          <w:p>
            <w:pPr>
              <w:spacing w:after="20"/>
            </w:pPr>
            <w:r/>
            <w:r>
              <w:rPr>
                <w:b w:val="0"/>
                <w:sz w:val="19"/>
              </w:rPr>
              <w:t>lo_app, lo_amt, lo_ppl</w:t>
            </w:r>
          </w:p>
        </w:tc>
        <w:tc>
          <w:tcPr>
            <w:tcW w:type="dxa" w:w="6009"/>
            <w:shd w:val="clear" w:color="auto" w:fill="EEF2F7"/>
          </w:tcPr>
          <w:p>
            <w:pPr>
              <w:spacing w:after="20"/>
            </w:pPr>
            <w:r/>
            <w:r>
              <w:rPr>
                <w:b w:val="0"/>
                <w:sz w:val="19"/>
              </w:rPr>
              <w:t>The last-order questions</w:t>
            </w:r>
          </w:p>
        </w:tc>
      </w:tr>
      <w:tr>
        <w:trPr>
          <w:cantSplit/>
        </w:trPr>
        <w:tc>
          <w:tcPr>
            <w:tcW w:type="dxa" w:w="3628"/>
          </w:tcPr>
          <w:p>
            <w:pPr>
              <w:spacing w:after="20"/>
            </w:pPr>
            <w:r/>
            <w:r>
              <w:rPr>
                <w:b w:val="0"/>
                <w:sz w:val="19"/>
              </w:rPr>
              <w:t>ow</w:t>
            </w:r>
          </w:p>
        </w:tc>
        <w:tc>
          <w:tcPr>
            <w:tcW w:type="dxa" w:w="6009"/>
          </w:tcPr>
          <w:p>
            <w:pPr>
              <w:spacing w:after="20"/>
            </w:pPr>
            <w:r/>
            <w:r>
              <w:rPr>
                <w:b w:val="0"/>
                <w:sz w:val="19"/>
              </w:rPr>
              <w:t>OW_STATUS</w:t>
            </w:r>
          </w:p>
        </w:tc>
      </w:tr>
      <w:tr>
        <w:trPr>
          <w:cantSplit/>
        </w:trPr>
        <w:tc>
          <w:tcPr>
            <w:tcW w:type="dxa" w:w="3628"/>
            <w:shd w:val="clear" w:color="auto" w:fill="EEF2F7"/>
          </w:tcPr>
          <w:p>
            <w:pPr>
              <w:spacing w:after="20"/>
            </w:pPr>
            <w:r/>
            <w:r>
              <w:rPr>
                <w:b w:val="0"/>
                <w:sz w:val="19"/>
              </w:rPr>
              <w:t>trig, src, hd, stop</w:t>
            </w:r>
          </w:p>
        </w:tc>
        <w:tc>
          <w:tcPr>
            <w:tcW w:type="dxa" w:w="6009"/>
            <w:shd w:val="clear" w:color="auto" w:fill="EEF2F7"/>
          </w:tcPr>
          <w:p>
            <w:pPr>
              <w:spacing w:after="20"/>
            </w:pPr>
            <w:r/>
            <w:r>
              <w:rPr>
                <w:b w:val="0"/>
                <w:sz w:val="19"/>
              </w:rPr>
              <w:t>NH_TRIGGER, SRC, HD_REASON, OP_STOP</w:t>
            </w:r>
          </w:p>
        </w:tc>
      </w:tr>
      <w:tr>
        <w:trPr>
          <w:cantSplit/>
        </w:trPr>
        <w:tc>
          <w:tcPr>
            <w:tcW w:type="dxa" w:w="3628"/>
          </w:tcPr>
          <w:p>
            <w:pPr>
              <w:spacing w:after="20"/>
            </w:pPr>
            <w:r/>
            <w:r>
              <w:rPr>
                <w:b w:val="0"/>
                <w:sz w:val="19"/>
              </w:rPr>
              <w:t>where, first, prior, alt, pmf, lapse, change</w:t>
            </w:r>
          </w:p>
        </w:tc>
        <w:tc>
          <w:tcPr>
            <w:tcW w:type="dxa" w:w="6009"/>
          </w:tcPr>
          <w:p>
            <w:pPr>
              <w:spacing w:after="20"/>
            </w:pPr>
            <w:r/>
            <w:r>
              <w:rPr>
                <w:b w:val="0"/>
                <w:sz w:val="19"/>
              </w:rPr>
              <w:t>The Ownly-user questions</w:t>
            </w:r>
          </w:p>
        </w:tc>
      </w:tr>
    </w:tbl>
    <w:p>
      <w:pPr>
        <w:spacing w:after="40"/>
      </w:pPr>
    </w:p>
    <w:p>
      <w:r>
        <w:rPr>
          <w:b w:val="0"/>
        </w:rPr>
        <w:t>If the dashboard's Data and quality panel lists a field as missing, that question's title was reworded in the form. Appendix A1 of the build guide lists the wording each field needs.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D"/>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eastAsia="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