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Clay + GTM Workflow Walkthrough: AI Revenue Command Center</w:t>
      </w:r>
    </w:p>
    <w:p>
      <w:pPr>
        <w:spacing w:after="80"/>
      </w:pPr>
      <w:r>
        <w:rPr>
          <w:b/>
        </w:rPr>
        <w:t>Pratibha Rana</w:t>
      </w:r>
      <w:r>
        <w:t xml:space="preserve"> · GTM Engineer · github.com/pratibharana96/</w:t>
      </w:r>
      <w:r>
        <w:rPr>
          <w:highlight w:val="yellow"/>
        </w:rPr>
        <w:t>[repo-name]</w:t>
      </w:r>
      <w:r>
        <w:t xml:space="preserve"> · Loom: </w:t>
      </w:r>
      <w:r>
        <w:rPr>
          <w:highlight w:val="yellow"/>
        </w:rPr>
        <w:t>[loom link]</w:t>
      </w:r>
    </w:p>
    <w:p>
      <w:pPr>
        <w:spacing w:after="80"/>
      </w:pPr>
      <w:r>
        <w:t>*Prototype built on real companies and real API calls. Inbound messages and outcomes are simulated test data.*</w:t>
      </w:r>
    </w:p>
    <w:p>
      <w:pPr>
        <w:pStyle w:val="Heading2"/>
      </w:pPr>
      <w:r>
        <w:t>1. The problem</w:t>
      </w:r>
    </w:p>
    <w:p>
      <w:pPr>
        <w:spacing w:after="80"/>
      </w:pPr>
      <w:r>
        <w:t>A vendor selling Salesforce release-management tooling has two daily questions: which accounts should we contact first, and which inbound messages need a human right now. Doing both by hand is slow and inconsistent, and nobody can explain why one account was prioritised over another.</w:t>
      </w:r>
    </w:p>
    <w:p>
      <w:pPr>
        <w:pStyle w:val="Heading2"/>
      </w:pPr>
      <w:r>
        <w:t>2. The workflow, end to end</w:t>
      </w:r>
    </w:p>
    <w:p>
      <w:pPr>
        <w:spacing w:after="80"/>
      </w:pPr>
      <w:r>
        <w:t>Clay (enrich) → Python scorer (explainable score) → HubSpot (upsert) | Inbound message → n8n webhook → Claude (structured JSON) → validation → Salesforce Lead (urgent or nurture) → Supabase log</w:t>
      </w:r>
    </w:p>
    <w:p>
      <w:pPr>
        <w:spacing w:after="80"/>
      </w:pPr>
      <w:r>
        <w:rPr>
          <w:highlight w:val="yellow"/>
        </w:rPr>
        <w:t>[Insert architecture diagram or screenshot of the Clay table here]</w:t>
      </w:r>
    </w:p>
    <w:p>
      <w:pPr>
        <w:pStyle w:val="Heading2"/>
      </w:pPr>
      <w:r>
        <w:t>3. Clay table: what I built</w:t>
      </w:r>
    </w:p>
    <w:p>
      <w:pPr>
        <w:pStyle w:val="ListBullet"/>
        <w:spacing w:after="40"/>
      </w:pPr>
      <w:r>
        <w:rPr>
          <w:b/>
        </w:rPr>
        <w:t>Source:</w:t>
      </w:r>
      <w:r>
        <w:t xml:space="preserve"> Clay Find Companies view: Financial Services, Insurance, Real Estate, US, 1,001–5,000 employees (20 accounts).</w:t>
      </w:r>
    </w:p>
    <w:p>
      <w:pPr>
        <w:pStyle w:val="ListBullet"/>
        <w:spacing w:after="40"/>
      </w:pPr>
      <w:r>
        <w:rPr>
          <w:b/>
        </w:rPr>
        <w:t>Enrichment columns:</w:t>
      </w:r>
      <w:r>
        <w:t xml:space="preserve"> Find technology stack, Find active job openings, Find company headcount growth.</w:t>
      </w:r>
    </w:p>
    <w:p>
      <w:pPr>
        <w:pStyle w:val="ListBullet"/>
        <w:spacing w:after="40"/>
      </w:pPr>
      <w:r>
        <w:rPr>
          <w:b/>
        </w:rPr>
        <w:t>Signal columns:</w:t>
      </w:r>
      <w:r>
        <w:t xml:space="preserve"> Salesforce Relevance (0–3) from stack keywords; DevOps/Release Signal (0–3) from open roles; Growth Bonus.</w:t>
      </w:r>
    </w:p>
    <w:p>
      <w:pPr>
        <w:pStyle w:val="ListBullet"/>
        <w:spacing w:after="40"/>
      </w:pPr>
      <w:r>
        <w:rPr>
          <w:b/>
        </w:rPr>
        <w:t>Export:</w:t>
      </w:r>
      <w:r>
        <w:t xml:space="preserve"> one CSV, then scored in Python so the logic is versioned and reproducible outside Clay.</w:t>
      </w:r>
    </w:p>
    <w:p>
      <w:pPr>
        <w:pStyle w:val="Heading2"/>
      </w:pPr>
      <w:r>
        <w:t>4. Scoring model (0–10) and why</w:t>
      </w:r>
    </w:p>
    <w:p>
      <w:pPr>
        <w:pStyle w:val="ListBullet"/>
        <w:spacing w:after="40"/>
      </w:pPr>
      <w:r>
        <w:t>Salesforce relevance 3.5 · DevOps/release hiring 1.5 · Salesforce footprint depth 1.5 · DevOps tooling depth 1.5 · US HQ 1.0 · Growth 1.0.</w:t>
      </w:r>
    </w:p>
    <w:p>
      <w:pPr>
        <w:pStyle w:val="ListBullet"/>
        <w:spacing w:after="40"/>
      </w:pPr>
      <w:r>
        <w:t>Every account gets a plain-English reason, e.g. Blackstone: "Salesforce relevance 2/3; DevOps/release hiring 3/3; DevOps tooling found: docker, kubernetes, terraform, ansible, github, gitlab, prometheus, grafana, new relic."</w:t>
      </w:r>
    </w:p>
    <w:p>
      <w:pPr>
        <w:pStyle w:val="ListBullet"/>
        <w:spacing w:after="40"/>
      </w:pPr>
      <w:r>
        <w:t>Next action is derived from the score: prioritise this week, nurture, or monitor. Non-US HQ is downgraded to nurture.</w:t>
      </w:r>
    </w:p>
    <w:p>
      <w:pPr>
        <w:pStyle w:val="Heading2"/>
      </w:pPr>
      <w:r>
        <w:t>5. Results on this run</w:t>
      </w:r>
    </w:p>
    <w:p>
      <w:pPr>
        <w:pStyle w:val="ListBullet"/>
        <w:spacing w:after="40"/>
      </w:pPr>
      <w:r>
        <w:t>20 rows exported → 19 after de-duplicating on domain (Brookfield appeared twice).</w:t>
      </w:r>
    </w:p>
    <w:p>
      <w:pPr>
        <w:pStyle w:val="ListBullet"/>
        <w:spacing w:after="40"/>
      </w:pPr>
      <w:r>
        <w:t>5 accounts fully enriched; 14 flagged "re-run enrichment" rather than scored on guesses.</w:t>
      </w:r>
    </w:p>
    <w:p>
      <w:pPr>
        <w:pStyle w:val="ListBullet"/>
        <w:spacing w:after="40"/>
      </w:pPr>
      <w:r>
        <w:t>Top accounts: Blackstone 6.83, Coinbase 6.33, Inter 6.08, KKR 5.58, IFC 2.50. Coinbase showed the deepest Salesforce footprint (8 Salesforce technologies, Service Cloud and Experience Cloud).</w:t>
      </w:r>
    </w:p>
    <w:p>
      <w:pPr>
        <w:pStyle w:val="ListBullet"/>
        <w:spacing w:after="40"/>
      </w:pPr>
      <w:r>
        <w:t xml:space="preserve">Inbound qualification: evaluated on a 30-message labeled set, </w:t>
      </w:r>
      <w:r>
        <w:rPr>
          <w:highlight w:val="yellow"/>
        </w:rPr>
        <w:t>[accuracy X%, urgent-message recall Y%, N misses]</w:t>
      </w:r>
      <w:r>
        <w:t>.</w:t>
      </w:r>
    </w:p>
    <w:p>
      <w:pPr>
        <w:pStyle w:val="ListBullet"/>
        <w:spacing w:after="40"/>
      </w:pPr>
      <w:r>
        <w:t xml:space="preserve">Routing demo: </w:t>
      </w:r>
      <w:r>
        <w:rPr>
          <w:highlight w:val="yellow"/>
        </w:rPr>
        <w:t>[4/4 payloads routed correctly; screenshots]</w:t>
      </w:r>
    </w:p>
    <w:p>
      <w:pPr>
        <w:pStyle w:val="Heading2"/>
      </w:pPr>
      <w:r>
        <w:t>6. What went wrong and what I changed</w:t>
      </w:r>
    </w:p>
    <w:p>
      <w:pPr>
        <w:pStyle w:val="ListBullet"/>
        <w:spacing w:after="40"/>
      </w:pPr>
      <w:r>
        <w:rPr>
          <w:b/>
        </w:rPr>
        <w:t>Saturated signal:</w:t>
      </w:r>
      <w:r>
        <w:t xml:space="preserve"> every enriched row scored 3/3 on DevOps hiring because the job search returned a capped 10 results. I added tooling depth from the public tech stack to separate accounts.</w:t>
      </w:r>
    </w:p>
    <w:p>
      <w:pPr>
        <w:pStyle w:val="ListBullet"/>
        <w:spacing w:after="40"/>
      </w:pPr>
      <w:r>
        <w:rPr>
          <w:b/>
        </w:rPr>
        <w:t>Empty enrichment:</w:t>
      </w:r>
      <w:r>
        <w:t xml:space="preserve"> the headcount-growth column returned no numeric value, so growth contributes 0. I documented it instead of hiding it.</w:t>
      </w:r>
    </w:p>
    <w:p>
      <w:pPr>
        <w:pStyle w:val="ListBullet"/>
        <w:spacing w:after="40"/>
      </w:pPr>
      <w:r>
        <w:rPr>
          <w:b/>
        </w:rPr>
        <w:t>Silent failure:</w:t>
      </w:r>
      <w:r>
        <w:t xml:space="preserve"> the first n8n version sent unparseable AI output to nurture. It now escalates to a human on invalid JSON or confidence below 0.5.</w:t>
      </w:r>
    </w:p>
    <w:p>
      <w:pPr>
        <w:pStyle w:val="ListBullet"/>
        <w:spacing w:after="40"/>
      </w:pPr>
      <w:r>
        <w:rPr>
          <w:b/>
        </w:rPr>
        <w:t>Fragile payloads:</w:t>
      </w:r>
      <w:r>
        <w:t xml:space="preserve"> AI text pasted into a JSON string could break the Salesforce call. Bodies are now built with JSON.stringify.</w:t>
      </w:r>
    </w:p>
    <w:p>
      <w:pPr>
        <w:pStyle w:val="ListBullet"/>
        <w:spacing w:after="40"/>
      </w:pPr>
      <w:r>
        <w:rPr>
          <w:b/>
        </w:rPr>
        <w:t>Data quality:</w:t>
      </w:r>
      <w:r>
        <w:t xml:space="preserve"> rows outside the US filter, wrong employee counts, and HTML entities in names were found and handled.</w:t>
      </w:r>
    </w:p>
    <w:p>
      <w:pPr>
        <w:pStyle w:val="Heading2"/>
      </w:pPr>
      <w:r>
        <w:t>7. What I would do next in a client engagement</w:t>
      </w:r>
    </w:p>
    <w:p>
      <w:pPr>
        <w:pStyle w:val="ListBullet"/>
        <w:spacing w:after="40"/>
      </w:pPr>
      <w:r>
        <w:t>Fix growth enrichment with a second provider in a Clay waterfall (Apollo / Clearbit-style fallback).</w:t>
      </w:r>
    </w:p>
    <w:p>
      <w:pPr>
        <w:pStyle w:val="ListBullet"/>
        <w:spacing w:after="40"/>
      </w:pPr>
      <w:r>
        <w:t>Validate weights against closed-won data, then retune.</w:t>
      </w:r>
    </w:p>
    <w:p>
      <w:pPr>
        <w:pStyle w:val="ListBullet"/>
        <w:spacing w:after="40"/>
      </w:pPr>
      <w:r>
        <w:t>Add outbound sequencing (Instantly or Smartlead) driven by the next_action field, with reply tracking back into the CRM.</w:t>
      </w:r>
    </w:p>
    <w:p>
      <w:pPr>
        <w:pStyle w:val="ListBullet"/>
        <w:spacing w:after="40"/>
      </w:pPr>
      <w:r>
        <w:t>Add webhook authentication, alerting on failed runs, and a weekly report from the Supabase log.</w:t>
      </w:r>
    </w:p>
    <w:p>
      <w:pPr>
        <w:pStyle w:val="Heading2"/>
      </w:pPr>
      <w:r>
        <w:t>8. Related production experience</w:t>
      </w:r>
    </w:p>
    <w:p>
      <w:pPr>
        <w:pStyle w:val="ListBullet"/>
        <w:spacing w:after="40"/>
      </w:pPr>
      <w:r>
        <w:t xml:space="preserve">Lead-enrichment and outreach agent: Apollo → LLM-personalised email via Gmail API → HubSpot update, with a template feedback loop. </w:t>
      </w:r>
      <w:r>
        <w:rPr>
          <w:highlight w:val="yellow"/>
        </w:rPr>
        <w:t>[X leads/week, Y% reply rate]</w:t>
      </w:r>
    </w:p>
    <w:p>
      <w:pPr>
        <w:pStyle w:val="ListBullet"/>
        <w:spacing w:after="40"/>
      </w:pPr>
      <w:r>
        <w:t>Self-hosted n8n (Docker, Postgres) with retries, monitoring and a stats dashboard for revenue-critical workflows.</w:t>
      </w:r>
    </w:p>
    <w:p>
      <w:pPr>
        <w:pStyle w:val="ListBullet"/>
        <w:spacing w:after="40"/>
      </w:pPr>
      <w:r>
        <w:t>RAG platform for a UK telecom client: retrieval time from 30+ minutes to under 2; 40% of ticket responses automated through CRM integration.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