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A006" w14:textId="52551AD6" w:rsidR="002D320F" w:rsidRPr="002D320F" w:rsidRDefault="002D320F" w:rsidP="002D320F">
      <w:r w:rsidRPr="002D320F">
        <w:t>PCI DSS is a great add to your GRC toolkit.</w:t>
      </w:r>
    </w:p>
    <w:p w14:paraId="69AFE3FD" w14:textId="77777777" w:rsidR="002D320F" w:rsidRPr="002D320F" w:rsidRDefault="002D320F" w:rsidP="002D320F">
      <w:pPr>
        <w:rPr>
          <w:b/>
          <w:bCs/>
        </w:rPr>
      </w:pPr>
      <w:r w:rsidRPr="002D320F">
        <w:rPr>
          <w:b/>
          <w:bCs/>
        </w:rPr>
        <w:t>PCI DSS: the essentials (v4.0.1)</w:t>
      </w:r>
    </w:p>
    <w:p w14:paraId="1BCA4AA3" w14:textId="77777777" w:rsidR="002D320F" w:rsidRPr="002D320F" w:rsidRDefault="002D320F" w:rsidP="002D320F">
      <w:r w:rsidRPr="002D320F">
        <w:rPr>
          <w:b/>
          <w:bCs/>
        </w:rPr>
        <w:t>What it is &amp; who it applies to</w:t>
      </w:r>
      <w:r w:rsidRPr="002D320F">
        <w:br/>
        <w:t xml:space="preserve">PCI DSS is a global baseline for protecting payment card data (anyone who stores/processes/transmits cardholder data or can impact its security, incl. merchants and service providers). The current active standard is </w:t>
      </w:r>
      <w:r w:rsidRPr="002D320F">
        <w:rPr>
          <w:b/>
          <w:bCs/>
        </w:rPr>
        <w:t>PCI DSS v4.0.1</w:t>
      </w:r>
      <w:r w:rsidRPr="002D320F">
        <w:t xml:space="preserve">; v3.2.1 retired on </w:t>
      </w:r>
      <w:r w:rsidRPr="002D320F">
        <w:rPr>
          <w:b/>
          <w:bCs/>
        </w:rPr>
        <w:t>31 Mar 2024</w:t>
      </w:r>
      <w:r w:rsidRPr="002D320F">
        <w:t xml:space="preserve">. Most future-dated requirements become </w:t>
      </w:r>
      <w:r w:rsidRPr="002D320F">
        <w:rPr>
          <w:b/>
          <w:bCs/>
        </w:rPr>
        <w:t>effective 31 Mar 2025</w:t>
      </w:r>
      <w:r w:rsidRPr="002D320F">
        <w:t xml:space="preserve">. </w:t>
      </w:r>
      <w:hyperlink r:id="rId5" w:tgtFrame="_blank" w:history="1">
        <w:r w:rsidRPr="002D320F">
          <w:rPr>
            <w:rStyle w:val="Hyperlink"/>
          </w:rPr>
          <w:t>PCI Perspectives+1</w:t>
        </w:r>
      </w:hyperlink>
      <w:hyperlink r:id="rId6" w:tgtFrame="_blank" w:history="1">
        <w:r w:rsidRPr="002D320F">
          <w:rPr>
            <w:rStyle w:val="Hyperlink"/>
          </w:rPr>
          <w:t>PCI Security Standards Council</w:t>
        </w:r>
      </w:hyperlink>
    </w:p>
    <w:p w14:paraId="3A9E0E01" w14:textId="77777777" w:rsidR="002D320F" w:rsidRPr="002D320F" w:rsidRDefault="002D320F" w:rsidP="002D320F">
      <w:r w:rsidRPr="002D320F">
        <w:rPr>
          <w:b/>
          <w:bCs/>
        </w:rPr>
        <w:t>Core concepts you must be fluent in</w:t>
      </w:r>
    </w:p>
    <w:p w14:paraId="5C8C1E71" w14:textId="1B13C939" w:rsidR="002D320F" w:rsidRPr="002D320F" w:rsidRDefault="002D320F" w:rsidP="002D320F">
      <w:pPr>
        <w:numPr>
          <w:ilvl w:val="0"/>
          <w:numId w:val="1"/>
        </w:numPr>
      </w:pPr>
      <w:r w:rsidRPr="002D320F">
        <w:rPr>
          <w:b/>
          <w:bCs/>
        </w:rPr>
        <w:t>CDE (Cardholder Data Environment)</w:t>
      </w:r>
      <w:r w:rsidRPr="002D320F">
        <w:t xml:space="preserve">: systems/processes in scope for PCI. Scoping includes </w:t>
      </w:r>
      <w:r w:rsidRPr="002D320F">
        <w:t>systems</w:t>
      </w:r>
      <w:r w:rsidRPr="002D320F">
        <w:t xml:space="preserve"> </w:t>
      </w:r>
      <w:r>
        <w:t xml:space="preserve">ins, </w:t>
      </w:r>
      <w:r w:rsidRPr="002D320F">
        <w:rPr>
          <w:b/>
          <w:bCs/>
        </w:rPr>
        <w:t>connected to</w:t>
      </w:r>
      <w:r w:rsidRPr="002D320F">
        <w:t xml:space="preserve">, or </w:t>
      </w:r>
      <w:r w:rsidRPr="002D320F">
        <w:rPr>
          <w:b/>
          <w:bCs/>
        </w:rPr>
        <w:t>security-impacting</w:t>
      </w:r>
      <w:r w:rsidRPr="002D320F">
        <w:t xml:space="preserve"> the CDE; segmentation is allowed to reduce scope but must be </w:t>
      </w:r>
      <w:r w:rsidRPr="002D320F">
        <w:rPr>
          <w:b/>
          <w:bCs/>
        </w:rPr>
        <w:t>validated</w:t>
      </w:r>
      <w:r w:rsidRPr="002D320F">
        <w:t xml:space="preserve">. </w:t>
      </w:r>
      <w:hyperlink r:id="rId7" w:tgtFrame="_blank" w:history="1">
        <w:r w:rsidRPr="002D320F">
          <w:rPr>
            <w:rStyle w:val="Hyperlink"/>
          </w:rPr>
          <w:t>PCI Security Standards Council</w:t>
        </w:r>
      </w:hyperlink>
    </w:p>
    <w:p w14:paraId="0678CC57" w14:textId="77777777" w:rsidR="002D320F" w:rsidRPr="002D320F" w:rsidRDefault="002D320F" w:rsidP="002D320F">
      <w:pPr>
        <w:numPr>
          <w:ilvl w:val="0"/>
          <w:numId w:val="1"/>
        </w:numPr>
      </w:pPr>
      <w:r w:rsidRPr="002D320F">
        <w:rPr>
          <w:b/>
          <w:bCs/>
        </w:rPr>
        <w:t>CHD vs SAD</w:t>
      </w:r>
      <w:r w:rsidRPr="002D320F">
        <w:t>:</w:t>
      </w:r>
    </w:p>
    <w:p w14:paraId="6343DFAC" w14:textId="77777777" w:rsidR="002D320F" w:rsidRPr="002D320F" w:rsidRDefault="002D320F" w:rsidP="002D320F">
      <w:pPr>
        <w:numPr>
          <w:ilvl w:val="1"/>
          <w:numId w:val="1"/>
        </w:numPr>
      </w:pPr>
      <w:r w:rsidRPr="002D320F">
        <w:rPr>
          <w:b/>
          <w:bCs/>
        </w:rPr>
        <w:t>Cardholder Data (CHD)</w:t>
      </w:r>
      <w:r w:rsidRPr="002D320F">
        <w:t>: PAN (+ name/expiry/service code).</w:t>
      </w:r>
    </w:p>
    <w:p w14:paraId="3DE8C0EC" w14:textId="77777777" w:rsidR="002D320F" w:rsidRPr="002D320F" w:rsidRDefault="002D320F" w:rsidP="002D320F">
      <w:pPr>
        <w:numPr>
          <w:ilvl w:val="1"/>
          <w:numId w:val="1"/>
        </w:numPr>
      </w:pPr>
      <w:r w:rsidRPr="002D320F">
        <w:rPr>
          <w:b/>
          <w:bCs/>
        </w:rPr>
        <w:t>Sensitive Authentication Data (SAD)</w:t>
      </w:r>
      <w:r w:rsidRPr="002D320F">
        <w:t>: full track data, CVV/CVC/CID, PIN/PIN block—</w:t>
      </w:r>
      <w:r w:rsidRPr="002D320F">
        <w:rPr>
          <w:b/>
          <w:bCs/>
        </w:rPr>
        <w:t>must never be stored post-authorization</w:t>
      </w:r>
      <w:r w:rsidRPr="002D320F">
        <w:t xml:space="preserve">. When PAN is displayed, show </w:t>
      </w:r>
      <w:r w:rsidRPr="002D320F">
        <w:rPr>
          <w:b/>
          <w:bCs/>
        </w:rPr>
        <w:t>first 6 + last 4</w:t>
      </w:r>
      <w:r w:rsidRPr="002D320F">
        <w:t xml:space="preserve"> only. </w:t>
      </w:r>
      <w:hyperlink r:id="rId8" w:tgtFrame="_blank" w:history="1">
        <w:r w:rsidRPr="002D320F">
          <w:rPr>
            <w:rStyle w:val="Hyperlink"/>
          </w:rPr>
          <w:t>PCI Security Standards Council+1</w:t>
        </w:r>
      </w:hyperlink>
    </w:p>
    <w:p w14:paraId="253DE5BE" w14:textId="77777777" w:rsidR="002D320F" w:rsidRPr="002D320F" w:rsidRDefault="002D320F" w:rsidP="002D320F">
      <w:pPr>
        <w:numPr>
          <w:ilvl w:val="0"/>
          <w:numId w:val="1"/>
        </w:numPr>
      </w:pPr>
      <w:r w:rsidRPr="002D320F">
        <w:rPr>
          <w:b/>
          <w:bCs/>
        </w:rPr>
        <w:t>Encryption at rest/in transit</w:t>
      </w:r>
      <w:r w:rsidRPr="002D320F">
        <w:t xml:space="preserve">: render PAN unreadable (hashing with salt, truncation, tokenization, strong crypto with key </w:t>
      </w:r>
      <w:proofErr w:type="spellStart"/>
      <w:r w:rsidRPr="002D320F">
        <w:t>mgmt</w:t>
      </w:r>
      <w:proofErr w:type="spellEnd"/>
      <w:r w:rsidRPr="002D320F">
        <w:t>); use strong crypto over open networks.</w:t>
      </w:r>
    </w:p>
    <w:p w14:paraId="52A372DA" w14:textId="77777777" w:rsidR="002D320F" w:rsidRPr="002D320F" w:rsidRDefault="002D320F" w:rsidP="002D320F">
      <w:pPr>
        <w:numPr>
          <w:ilvl w:val="0"/>
          <w:numId w:val="1"/>
        </w:numPr>
      </w:pPr>
      <w:r w:rsidRPr="002D320F">
        <w:rPr>
          <w:b/>
          <w:bCs/>
        </w:rPr>
        <w:t>Segmentation</w:t>
      </w:r>
      <w:r w:rsidRPr="002D320F">
        <w:t xml:space="preserve">: if used to reduce scope, it must be tested (pen-tested) </w:t>
      </w:r>
      <w:r w:rsidRPr="002D320F">
        <w:rPr>
          <w:b/>
          <w:bCs/>
        </w:rPr>
        <w:t>at least annually</w:t>
      </w:r>
      <w:r w:rsidRPr="002D320F">
        <w:t xml:space="preserve"> and after significant changes; for </w:t>
      </w:r>
      <w:r w:rsidRPr="002D320F">
        <w:rPr>
          <w:b/>
          <w:bCs/>
        </w:rPr>
        <w:t>service providers</w:t>
      </w:r>
      <w:r w:rsidRPr="002D320F">
        <w:t xml:space="preserve">, at least </w:t>
      </w:r>
      <w:r w:rsidRPr="002D320F">
        <w:rPr>
          <w:b/>
          <w:bCs/>
        </w:rPr>
        <w:t>every six months</w:t>
      </w:r>
      <w:r w:rsidRPr="002D320F">
        <w:t xml:space="preserve">. </w:t>
      </w:r>
      <w:hyperlink r:id="rId9" w:tgtFrame="_blank" w:history="1">
        <w:r w:rsidRPr="002D320F">
          <w:rPr>
            <w:rStyle w:val="Hyperlink"/>
          </w:rPr>
          <w:t>PCI Security Standards Council</w:t>
        </w:r>
      </w:hyperlink>
    </w:p>
    <w:p w14:paraId="637A0450" w14:textId="77777777" w:rsidR="002D320F" w:rsidRPr="002D320F" w:rsidRDefault="002D320F" w:rsidP="002D320F">
      <w:r w:rsidRPr="002D320F">
        <w:rPr>
          <w:b/>
          <w:bCs/>
        </w:rPr>
        <w:t>Roles &amp; artifacts</w:t>
      </w:r>
    </w:p>
    <w:p w14:paraId="5B045936" w14:textId="77777777" w:rsidR="002D320F" w:rsidRPr="002D320F" w:rsidRDefault="002D320F" w:rsidP="002D320F">
      <w:pPr>
        <w:numPr>
          <w:ilvl w:val="0"/>
          <w:numId w:val="2"/>
        </w:numPr>
      </w:pPr>
      <w:r w:rsidRPr="002D320F">
        <w:rPr>
          <w:b/>
          <w:bCs/>
        </w:rPr>
        <w:t>QSA/ISA</w:t>
      </w:r>
      <w:r w:rsidRPr="002D320F">
        <w:t xml:space="preserve"> (assessors), </w:t>
      </w:r>
      <w:r w:rsidRPr="002D320F">
        <w:rPr>
          <w:b/>
          <w:bCs/>
        </w:rPr>
        <w:t>ASV</w:t>
      </w:r>
      <w:r w:rsidRPr="002D320F">
        <w:t xml:space="preserve"> (quarterly external scans), </w:t>
      </w:r>
      <w:r w:rsidRPr="002D320F">
        <w:rPr>
          <w:b/>
          <w:bCs/>
        </w:rPr>
        <w:t>PFI</w:t>
      </w:r>
      <w:r w:rsidRPr="002D320F">
        <w:t xml:space="preserve"> (forensics).</w:t>
      </w:r>
    </w:p>
    <w:p w14:paraId="50DF58E3" w14:textId="77777777" w:rsidR="002D320F" w:rsidRPr="002D320F" w:rsidRDefault="002D320F" w:rsidP="002D320F">
      <w:pPr>
        <w:numPr>
          <w:ilvl w:val="0"/>
          <w:numId w:val="2"/>
        </w:numPr>
      </w:pPr>
      <w:r w:rsidRPr="002D320F">
        <w:rPr>
          <w:b/>
          <w:bCs/>
        </w:rPr>
        <w:t>ROC</w:t>
      </w:r>
      <w:r w:rsidRPr="002D320F">
        <w:t xml:space="preserve"> (Report on Compliance) + </w:t>
      </w:r>
      <w:r w:rsidRPr="002D320F">
        <w:rPr>
          <w:b/>
          <w:bCs/>
        </w:rPr>
        <w:t>AOC</w:t>
      </w:r>
      <w:r w:rsidRPr="002D320F">
        <w:t xml:space="preserve"> (Attestation of Compliance) for Level-1 or when required; </w:t>
      </w:r>
      <w:r w:rsidRPr="002D320F">
        <w:rPr>
          <w:b/>
          <w:bCs/>
        </w:rPr>
        <w:t>SAQs</w:t>
      </w:r>
      <w:r w:rsidRPr="002D320F">
        <w:t xml:space="preserve"> (A, A-EP, B, B-IP, C, C-VT, P2PE, D) for eligible environments. </w:t>
      </w:r>
      <w:hyperlink r:id="rId10" w:tgtFrame="_blank" w:history="1">
        <w:r w:rsidRPr="002D320F">
          <w:rPr>
            <w:rStyle w:val="Hyperlink"/>
          </w:rPr>
          <w:t>PCI Security Standards Council+1</w:t>
        </w:r>
      </w:hyperlink>
      <w:hyperlink r:id="rId11" w:tgtFrame="_blank" w:history="1">
        <w:r w:rsidRPr="002D320F">
          <w:rPr>
            <w:rStyle w:val="Hyperlink"/>
          </w:rPr>
          <w:t>PCI Security Standards Council</w:t>
        </w:r>
      </w:hyperlink>
    </w:p>
    <w:p w14:paraId="2361E85D" w14:textId="77777777" w:rsidR="002D320F" w:rsidRPr="002D320F" w:rsidRDefault="002D320F" w:rsidP="002D320F">
      <w:pPr>
        <w:numPr>
          <w:ilvl w:val="0"/>
          <w:numId w:val="2"/>
        </w:numPr>
      </w:pPr>
      <w:r w:rsidRPr="002D320F">
        <w:rPr>
          <w:b/>
          <w:bCs/>
        </w:rPr>
        <w:t>Merchant levels</w:t>
      </w:r>
      <w:r w:rsidRPr="002D320F">
        <w:t xml:space="preserve"> (brand-defined; e.g., Visa L1 &gt; 6M </w:t>
      </w:r>
      <w:proofErr w:type="spellStart"/>
      <w:r w:rsidRPr="002D320F">
        <w:t>txns</w:t>
      </w:r>
      <w:proofErr w:type="spellEnd"/>
      <w:r w:rsidRPr="002D320F">
        <w:t xml:space="preserve">/yr … L4 smallest volumes). These drive whether you do ROC vs SAQ. </w:t>
      </w:r>
      <w:hyperlink r:id="rId12" w:tgtFrame="_blank" w:history="1">
        <w:r w:rsidRPr="002D320F">
          <w:rPr>
            <w:rStyle w:val="Hyperlink"/>
          </w:rPr>
          <w:t>caribbean.visa.com</w:t>
        </w:r>
      </w:hyperlink>
    </w:p>
    <w:p w14:paraId="7E1C00D6" w14:textId="77777777" w:rsidR="002D320F" w:rsidRPr="002D320F" w:rsidRDefault="002D320F" w:rsidP="002D320F">
      <w:r w:rsidRPr="002D320F">
        <w:pict w14:anchorId="02F23CA8">
          <v:rect id="_x0000_i1049" style="width:0;height:1.5pt" o:hralign="center" o:hrstd="t" o:hr="t" fillcolor="#a0a0a0" stroked="f"/>
        </w:pict>
      </w:r>
    </w:p>
    <w:p w14:paraId="135915C5" w14:textId="77777777" w:rsidR="002D320F" w:rsidRPr="002D320F" w:rsidRDefault="002D320F" w:rsidP="002D320F">
      <w:pPr>
        <w:rPr>
          <w:b/>
          <w:bCs/>
        </w:rPr>
      </w:pPr>
      <w:r w:rsidRPr="002D320F">
        <w:rPr>
          <w:b/>
          <w:bCs/>
        </w:rPr>
        <w:lastRenderedPageBreak/>
        <w:t>The 12 PCI DSS requirements (v4.x language)</w:t>
      </w:r>
    </w:p>
    <w:p w14:paraId="5BA4DC24" w14:textId="77777777" w:rsidR="002D320F" w:rsidRPr="002D320F" w:rsidRDefault="002D320F" w:rsidP="002D320F">
      <w:pPr>
        <w:numPr>
          <w:ilvl w:val="0"/>
          <w:numId w:val="3"/>
        </w:numPr>
      </w:pPr>
      <w:r w:rsidRPr="002D320F">
        <w:rPr>
          <w:b/>
          <w:bCs/>
        </w:rPr>
        <w:t>Install and maintain network security controls</w:t>
      </w:r>
      <w:r w:rsidRPr="002D320F">
        <w:t xml:space="preserve"> (was “firewalls”).</w:t>
      </w:r>
    </w:p>
    <w:p w14:paraId="5E9E260C" w14:textId="77777777" w:rsidR="002D320F" w:rsidRPr="002D320F" w:rsidRDefault="002D320F" w:rsidP="002D320F">
      <w:pPr>
        <w:numPr>
          <w:ilvl w:val="0"/>
          <w:numId w:val="3"/>
        </w:numPr>
      </w:pPr>
      <w:r w:rsidRPr="002D320F">
        <w:rPr>
          <w:b/>
          <w:bCs/>
        </w:rPr>
        <w:t>Apply secure configurations</w:t>
      </w:r>
      <w:r w:rsidRPr="002D320F">
        <w:t xml:space="preserve"> (no vendor defaults).</w:t>
      </w:r>
    </w:p>
    <w:p w14:paraId="74267372" w14:textId="77777777" w:rsidR="002D320F" w:rsidRPr="002D320F" w:rsidRDefault="002D320F" w:rsidP="002D320F">
      <w:pPr>
        <w:numPr>
          <w:ilvl w:val="0"/>
          <w:numId w:val="3"/>
        </w:numPr>
      </w:pPr>
      <w:r w:rsidRPr="002D320F">
        <w:rPr>
          <w:b/>
          <w:bCs/>
        </w:rPr>
        <w:t>Protect stored account data</w:t>
      </w:r>
      <w:r w:rsidRPr="002D320F">
        <w:t>.</w:t>
      </w:r>
    </w:p>
    <w:p w14:paraId="0227DB7F" w14:textId="77777777" w:rsidR="002D320F" w:rsidRPr="002D320F" w:rsidRDefault="002D320F" w:rsidP="002D320F">
      <w:pPr>
        <w:numPr>
          <w:ilvl w:val="0"/>
          <w:numId w:val="3"/>
        </w:numPr>
      </w:pPr>
      <w:r w:rsidRPr="002D320F">
        <w:rPr>
          <w:b/>
          <w:bCs/>
        </w:rPr>
        <w:t>Protect CHD in transit with strong crypto</w:t>
      </w:r>
      <w:r w:rsidRPr="002D320F">
        <w:t>.</w:t>
      </w:r>
    </w:p>
    <w:p w14:paraId="4E1C4D02" w14:textId="77777777" w:rsidR="002D320F" w:rsidRPr="002D320F" w:rsidRDefault="002D320F" w:rsidP="002D320F">
      <w:pPr>
        <w:numPr>
          <w:ilvl w:val="0"/>
          <w:numId w:val="3"/>
        </w:numPr>
      </w:pPr>
      <w:r w:rsidRPr="002D320F">
        <w:rPr>
          <w:b/>
          <w:bCs/>
        </w:rPr>
        <w:t>Protect systems and networks from malware</w:t>
      </w:r>
      <w:r w:rsidRPr="002D320F">
        <w:t>.</w:t>
      </w:r>
    </w:p>
    <w:p w14:paraId="2EC33693" w14:textId="77777777" w:rsidR="002D320F" w:rsidRPr="002D320F" w:rsidRDefault="002D320F" w:rsidP="002D320F">
      <w:pPr>
        <w:numPr>
          <w:ilvl w:val="0"/>
          <w:numId w:val="3"/>
        </w:numPr>
      </w:pPr>
      <w:r w:rsidRPr="002D320F">
        <w:rPr>
          <w:b/>
          <w:bCs/>
        </w:rPr>
        <w:t>Develop and maintain secure systems and software</w:t>
      </w:r>
      <w:r w:rsidRPr="002D320F">
        <w:t>.</w:t>
      </w:r>
    </w:p>
    <w:p w14:paraId="12115EA7" w14:textId="77777777" w:rsidR="002D320F" w:rsidRPr="002D320F" w:rsidRDefault="002D320F" w:rsidP="002D320F">
      <w:pPr>
        <w:numPr>
          <w:ilvl w:val="0"/>
          <w:numId w:val="3"/>
        </w:numPr>
      </w:pPr>
      <w:r w:rsidRPr="002D320F">
        <w:rPr>
          <w:b/>
          <w:bCs/>
        </w:rPr>
        <w:t>Restrict access by business need-to-know</w:t>
      </w:r>
      <w:r w:rsidRPr="002D320F">
        <w:t>.</w:t>
      </w:r>
    </w:p>
    <w:p w14:paraId="3F68D774" w14:textId="77777777" w:rsidR="002D320F" w:rsidRPr="002D320F" w:rsidRDefault="002D320F" w:rsidP="002D320F">
      <w:pPr>
        <w:numPr>
          <w:ilvl w:val="0"/>
          <w:numId w:val="3"/>
        </w:numPr>
      </w:pPr>
      <w:r w:rsidRPr="002D320F">
        <w:rPr>
          <w:b/>
          <w:bCs/>
        </w:rPr>
        <w:t>Identify users and authenticate access</w:t>
      </w:r>
      <w:r w:rsidRPr="002D320F">
        <w:t xml:space="preserve"> (MFA now broadly required for all CDE access).</w:t>
      </w:r>
    </w:p>
    <w:p w14:paraId="341E4C1E" w14:textId="77777777" w:rsidR="002D320F" w:rsidRPr="002D320F" w:rsidRDefault="002D320F" w:rsidP="002D320F">
      <w:pPr>
        <w:numPr>
          <w:ilvl w:val="0"/>
          <w:numId w:val="3"/>
        </w:numPr>
      </w:pPr>
      <w:r w:rsidRPr="002D320F">
        <w:rPr>
          <w:b/>
          <w:bCs/>
        </w:rPr>
        <w:t>Restrict physical access</w:t>
      </w:r>
      <w:r w:rsidRPr="002D320F">
        <w:t>.</w:t>
      </w:r>
    </w:p>
    <w:p w14:paraId="095ADF9D" w14:textId="77777777" w:rsidR="002D320F" w:rsidRPr="002D320F" w:rsidRDefault="002D320F" w:rsidP="002D320F">
      <w:pPr>
        <w:numPr>
          <w:ilvl w:val="0"/>
          <w:numId w:val="3"/>
        </w:numPr>
      </w:pPr>
      <w:r w:rsidRPr="002D320F">
        <w:rPr>
          <w:b/>
          <w:bCs/>
        </w:rPr>
        <w:t>Log and monitor all access</w:t>
      </w:r>
      <w:r w:rsidRPr="002D320F">
        <w:t xml:space="preserve"> (retain logs </w:t>
      </w:r>
      <w:r w:rsidRPr="002D320F">
        <w:rPr>
          <w:b/>
          <w:bCs/>
        </w:rPr>
        <w:t>1 year</w:t>
      </w:r>
      <w:r w:rsidRPr="002D320F">
        <w:t xml:space="preserve">, with </w:t>
      </w:r>
      <w:r w:rsidRPr="002D320F">
        <w:rPr>
          <w:b/>
          <w:bCs/>
        </w:rPr>
        <w:t>3 months</w:t>
      </w:r>
      <w:r w:rsidRPr="002D320F">
        <w:t xml:space="preserve"> immediately available).</w:t>
      </w:r>
    </w:p>
    <w:p w14:paraId="7E412CCC" w14:textId="77777777" w:rsidR="002D320F" w:rsidRPr="002D320F" w:rsidRDefault="002D320F" w:rsidP="002D320F">
      <w:pPr>
        <w:numPr>
          <w:ilvl w:val="0"/>
          <w:numId w:val="3"/>
        </w:numPr>
      </w:pPr>
      <w:r w:rsidRPr="002D320F">
        <w:rPr>
          <w:b/>
          <w:bCs/>
        </w:rPr>
        <w:t>Test security of systems and networks regularly</w:t>
      </w:r>
      <w:r w:rsidRPr="002D320F">
        <w:t xml:space="preserve"> (incl. vuln scanning &amp; pen tests).</w:t>
      </w:r>
    </w:p>
    <w:p w14:paraId="2560991A" w14:textId="77777777" w:rsidR="002D320F" w:rsidRPr="002D320F" w:rsidRDefault="002D320F" w:rsidP="002D320F">
      <w:pPr>
        <w:numPr>
          <w:ilvl w:val="0"/>
          <w:numId w:val="3"/>
        </w:numPr>
      </w:pPr>
      <w:r w:rsidRPr="002D320F">
        <w:rPr>
          <w:b/>
          <w:bCs/>
        </w:rPr>
        <w:t>Support information security with policies/programs</w:t>
      </w:r>
      <w:r w:rsidRPr="002D320F">
        <w:t xml:space="preserve"> (risk management, supplier </w:t>
      </w:r>
      <w:proofErr w:type="spellStart"/>
      <w:r w:rsidRPr="002D320F">
        <w:t>mgmt</w:t>
      </w:r>
      <w:proofErr w:type="spellEnd"/>
      <w:r w:rsidRPr="002D320F">
        <w:t xml:space="preserve">, IR). </w:t>
      </w:r>
      <w:hyperlink r:id="rId13" w:tgtFrame="_blank" w:history="1">
        <w:r w:rsidRPr="002D320F">
          <w:rPr>
            <w:rStyle w:val="Hyperlink"/>
          </w:rPr>
          <w:t xml:space="preserve">Middlebury </w:t>
        </w:r>
        <w:proofErr w:type="spellStart"/>
        <w:r w:rsidRPr="002D320F">
          <w:rPr>
            <w:rStyle w:val="Hyperlink"/>
          </w:rPr>
          <w:t>College</w:t>
        </w:r>
      </w:hyperlink>
      <w:hyperlink r:id="rId14" w:tgtFrame="_blank" w:history="1">
        <w:r w:rsidRPr="002D320F">
          <w:rPr>
            <w:rStyle w:val="Hyperlink"/>
          </w:rPr>
          <w:t>PCI</w:t>
        </w:r>
        <w:proofErr w:type="spellEnd"/>
        <w:r w:rsidRPr="002D320F">
          <w:rPr>
            <w:rStyle w:val="Hyperlink"/>
          </w:rPr>
          <w:t xml:space="preserve"> Security Standards Council</w:t>
        </w:r>
      </w:hyperlink>
    </w:p>
    <w:p w14:paraId="05DE5231" w14:textId="77777777" w:rsidR="002D320F" w:rsidRPr="002D320F" w:rsidRDefault="002D320F" w:rsidP="002D320F">
      <w:r w:rsidRPr="002D320F">
        <w:rPr>
          <w:b/>
          <w:bCs/>
        </w:rPr>
        <w:t>v4.x additions interviewers ask about</w:t>
      </w:r>
    </w:p>
    <w:p w14:paraId="3D03C9D0" w14:textId="77777777" w:rsidR="002D320F" w:rsidRPr="002D320F" w:rsidRDefault="002D320F" w:rsidP="002D320F">
      <w:pPr>
        <w:numPr>
          <w:ilvl w:val="0"/>
          <w:numId w:val="4"/>
        </w:numPr>
      </w:pPr>
      <w:r w:rsidRPr="002D320F">
        <w:rPr>
          <w:b/>
          <w:bCs/>
        </w:rPr>
        <w:t>Customized Approach</w:t>
      </w:r>
      <w:r w:rsidRPr="002D320F">
        <w:t xml:space="preserve">: alternative control design allowed if it meets the </w:t>
      </w:r>
      <w:r w:rsidRPr="002D320F">
        <w:rPr>
          <w:b/>
          <w:bCs/>
        </w:rPr>
        <w:t>objective</w:t>
      </w:r>
      <w:r w:rsidRPr="002D320F">
        <w:t xml:space="preserve">, supported by a </w:t>
      </w:r>
      <w:r w:rsidRPr="002D320F">
        <w:rPr>
          <w:b/>
          <w:bCs/>
        </w:rPr>
        <w:t>targeted risk analysis</w:t>
      </w:r>
      <w:r w:rsidRPr="002D320F">
        <w:t xml:space="preserve"> and tester evidence. </w:t>
      </w:r>
      <w:hyperlink r:id="rId15" w:tgtFrame="_blank" w:history="1">
        <w:r w:rsidRPr="002D320F">
          <w:rPr>
            <w:rStyle w:val="Hyperlink"/>
          </w:rPr>
          <w:t>PCI Security Standards Council</w:t>
        </w:r>
      </w:hyperlink>
    </w:p>
    <w:p w14:paraId="55620A40" w14:textId="77777777" w:rsidR="002D320F" w:rsidRPr="002D320F" w:rsidRDefault="002D320F" w:rsidP="002D320F">
      <w:pPr>
        <w:numPr>
          <w:ilvl w:val="0"/>
          <w:numId w:val="4"/>
        </w:numPr>
      </w:pPr>
      <w:r w:rsidRPr="002D320F">
        <w:rPr>
          <w:b/>
          <w:bCs/>
        </w:rPr>
        <w:t>MFA expansion</w:t>
      </w:r>
      <w:r w:rsidRPr="002D320F">
        <w:t xml:space="preserve">: stronger MFA expectations for </w:t>
      </w:r>
      <w:r w:rsidRPr="002D320F">
        <w:rPr>
          <w:b/>
          <w:bCs/>
        </w:rPr>
        <w:t>all</w:t>
      </w:r>
      <w:r w:rsidRPr="002D320F">
        <w:t xml:space="preserve"> access into the CDE (not just admins/remote). </w:t>
      </w:r>
      <w:hyperlink r:id="rId16" w:tgtFrame="_blank" w:history="1">
        <w:r w:rsidRPr="002D320F">
          <w:rPr>
            <w:rStyle w:val="Hyperlink"/>
          </w:rPr>
          <w:t>PCI Security Standards Council</w:t>
        </w:r>
      </w:hyperlink>
    </w:p>
    <w:p w14:paraId="2D30235A" w14:textId="77777777" w:rsidR="002D320F" w:rsidRPr="002D320F" w:rsidRDefault="002D320F" w:rsidP="002D320F">
      <w:pPr>
        <w:numPr>
          <w:ilvl w:val="0"/>
          <w:numId w:val="4"/>
        </w:numPr>
      </w:pPr>
      <w:r w:rsidRPr="002D320F">
        <w:rPr>
          <w:b/>
          <w:bCs/>
        </w:rPr>
        <w:t>Risk-based frequencies</w:t>
      </w:r>
      <w:r w:rsidRPr="002D320F">
        <w:t xml:space="preserve">: some periodic activities can use </w:t>
      </w:r>
      <w:r w:rsidRPr="002D320F">
        <w:rPr>
          <w:b/>
          <w:bCs/>
        </w:rPr>
        <w:t>targeted risk analysis</w:t>
      </w:r>
      <w:r w:rsidRPr="002D320F">
        <w:t xml:space="preserve"> to set justified frequencies. </w:t>
      </w:r>
      <w:hyperlink r:id="rId17" w:tgtFrame="_blank" w:history="1">
        <w:r w:rsidRPr="002D320F">
          <w:rPr>
            <w:rStyle w:val="Hyperlink"/>
          </w:rPr>
          <w:t>PCI Security Standards Council</w:t>
        </w:r>
      </w:hyperlink>
    </w:p>
    <w:p w14:paraId="2AC8EEF7" w14:textId="77777777" w:rsidR="002D320F" w:rsidRPr="002D320F" w:rsidRDefault="002D320F" w:rsidP="002D320F">
      <w:pPr>
        <w:numPr>
          <w:ilvl w:val="0"/>
          <w:numId w:val="4"/>
        </w:numPr>
      </w:pPr>
      <w:r w:rsidRPr="002D320F">
        <w:rPr>
          <w:b/>
          <w:bCs/>
        </w:rPr>
        <w:t>E-commerce script integrity/inventory</w:t>
      </w:r>
      <w:r w:rsidRPr="002D320F">
        <w:t xml:space="preserve"> (esp. SAQ A / A-EP changes &amp; clarifications). </w:t>
      </w:r>
      <w:hyperlink r:id="rId18" w:tgtFrame="_blank" w:history="1">
        <w:r w:rsidRPr="002D320F">
          <w:rPr>
            <w:rStyle w:val="Hyperlink"/>
          </w:rPr>
          <w:t>PCI Perspectives</w:t>
        </w:r>
      </w:hyperlink>
    </w:p>
    <w:p w14:paraId="79844734" w14:textId="77777777" w:rsidR="002D320F" w:rsidRPr="002D320F" w:rsidRDefault="002D320F" w:rsidP="002D320F">
      <w:r w:rsidRPr="002D320F">
        <w:pict w14:anchorId="220DB188">
          <v:rect id="_x0000_i1050" style="width:0;height:1.5pt" o:hralign="center" o:hrstd="t" o:hr="t" fillcolor="#a0a0a0" stroked="f"/>
        </w:pict>
      </w:r>
    </w:p>
    <w:p w14:paraId="62AC8F0C" w14:textId="77777777" w:rsidR="002D320F" w:rsidRPr="002D320F" w:rsidRDefault="002D320F" w:rsidP="002D320F">
      <w:pPr>
        <w:rPr>
          <w:b/>
          <w:bCs/>
        </w:rPr>
      </w:pPr>
      <w:r w:rsidRPr="002D320F">
        <w:rPr>
          <w:b/>
          <w:bCs/>
        </w:rPr>
        <w:t>Assessment lifecycle you should describe in interviews</w:t>
      </w:r>
    </w:p>
    <w:p w14:paraId="10F8B4A0" w14:textId="77777777" w:rsidR="002D320F" w:rsidRPr="002D320F" w:rsidRDefault="002D320F" w:rsidP="002D320F">
      <w:pPr>
        <w:numPr>
          <w:ilvl w:val="0"/>
          <w:numId w:val="5"/>
        </w:numPr>
      </w:pPr>
      <w:r w:rsidRPr="002D320F">
        <w:rPr>
          <w:b/>
          <w:bCs/>
        </w:rPr>
        <w:lastRenderedPageBreak/>
        <w:t>Scoping &amp; data-flowing</w:t>
      </w:r>
      <w:r w:rsidRPr="002D320F">
        <w:t xml:space="preserve">: inventory payment channels, draw network/data flows, classify systems (CDE/connected/security-impacting), decide on </w:t>
      </w:r>
      <w:r w:rsidRPr="002D320F">
        <w:rPr>
          <w:b/>
          <w:bCs/>
        </w:rPr>
        <w:t>segmentation/tokenization/P2PE</w:t>
      </w:r>
      <w:r w:rsidRPr="002D320F">
        <w:t xml:space="preserve"> to reduce scope. </w:t>
      </w:r>
      <w:hyperlink r:id="rId19" w:tgtFrame="_blank" w:history="1">
        <w:r w:rsidRPr="002D320F">
          <w:rPr>
            <w:rStyle w:val="Hyperlink"/>
          </w:rPr>
          <w:t>PCI Security Standards Council+1</w:t>
        </w:r>
      </w:hyperlink>
    </w:p>
    <w:p w14:paraId="30361BDE" w14:textId="77777777" w:rsidR="002D320F" w:rsidRPr="002D320F" w:rsidRDefault="002D320F" w:rsidP="002D320F">
      <w:pPr>
        <w:numPr>
          <w:ilvl w:val="0"/>
          <w:numId w:val="5"/>
        </w:numPr>
      </w:pPr>
      <w:r w:rsidRPr="002D320F">
        <w:rPr>
          <w:b/>
          <w:bCs/>
        </w:rPr>
        <w:t>Gap assessment</w:t>
      </w:r>
      <w:r w:rsidRPr="002D320F">
        <w:t xml:space="preserve">: map current controls to the 12 </w:t>
      </w:r>
      <w:proofErr w:type="spellStart"/>
      <w:r w:rsidRPr="002D320F">
        <w:t>reqs</w:t>
      </w:r>
      <w:proofErr w:type="spellEnd"/>
      <w:r w:rsidRPr="002D320F">
        <w:t xml:space="preserve">; create remediation plan with owners/dates. (Use v4.0.1 wording.) </w:t>
      </w:r>
      <w:hyperlink r:id="rId20" w:tgtFrame="_blank" w:history="1">
        <w:r w:rsidRPr="002D320F">
          <w:rPr>
            <w:rStyle w:val="Hyperlink"/>
          </w:rPr>
          <w:t>Middlebury College</w:t>
        </w:r>
      </w:hyperlink>
    </w:p>
    <w:p w14:paraId="26D7E0E7" w14:textId="77777777" w:rsidR="002D320F" w:rsidRPr="002D320F" w:rsidRDefault="002D320F" w:rsidP="002D320F">
      <w:pPr>
        <w:numPr>
          <w:ilvl w:val="0"/>
          <w:numId w:val="5"/>
        </w:numPr>
      </w:pPr>
      <w:r w:rsidRPr="002D320F">
        <w:rPr>
          <w:b/>
          <w:bCs/>
        </w:rPr>
        <w:t>Remediation &amp; hardening</w:t>
      </w:r>
      <w:r w:rsidRPr="002D320F">
        <w:t xml:space="preserve">: encryption of PAN, key </w:t>
      </w:r>
      <w:proofErr w:type="spellStart"/>
      <w:r w:rsidRPr="002D320F">
        <w:t>mgmt</w:t>
      </w:r>
      <w:proofErr w:type="spellEnd"/>
      <w:r w:rsidRPr="002D320F">
        <w:t xml:space="preserve"> (dual control/split knowledge), secure config, patch </w:t>
      </w:r>
      <w:proofErr w:type="spellStart"/>
      <w:r w:rsidRPr="002D320F">
        <w:t>mgmt</w:t>
      </w:r>
      <w:proofErr w:type="spellEnd"/>
      <w:r w:rsidRPr="002D320F">
        <w:t xml:space="preserve">, access reviews, log centralization, anti-malware, web hardening. </w:t>
      </w:r>
      <w:hyperlink r:id="rId21" w:tgtFrame="_blank" w:history="1">
        <w:r w:rsidRPr="002D320F">
          <w:rPr>
            <w:rStyle w:val="Hyperlink"/>
          </w:rPr>
          <w:t>Middlebury College</w:t>
        </w:r>
      </w:hyperlink>
    </w:p>
    <w:p w14:paraId="42DBBBCF" w14:textId="77777777" w:rsidR="002D320F" w:rsidRPr="002D320F" w:rsidRDefault="002D320F" w:rsidP="002D320F">
      <w:pPr>
        <w:numPr>
          <w:ilvl w:val="0"/>
          <w:numId w:val="5"/>
        </w:numPr>
      </w:pPr>
      <w:r w:rsidRPr="002D320F">
        <w:rPr>
          <w:b/>
          <w:bCs/>
        </w:rPr>
        <w:t>Testing &amp; monitoring</w:t>
      </w:r>
      <w:r w:rsidRPr="002D320F">
        <w:t>:</w:t>
      </w:r>
    </w:p>
    <w:p w14:paraId="02C0CF64" w14:textId="77777777" w:rsidR="002D320F" w:rsidRPr="002D320F" w:rsidRDefault="002D320F" w:rsidP="002D320F">
      <w:pPr>
        <w:numPr>
          <w:ilvl w:val="1"/>
          <w:numId w:val="5"/>
        </w:numPr>
      </w:pPr>
      <w:r w:rsidRPr="002D320F">
        <w:rPr>
          <w:b/>
          <w:bCs/>
        </w:rPr>
        <w:t>Internal vuln scans</w:t>
      </w:r>
      <w:r w:rsidRPr="002D320F">
        <w:t xml:space="preserve">: </w:t>
      </w:r>
      <w:r w:rsidRPr="002D320F">
        <w:rPr>
          <w:b/>
          <w:bCs/>
        </w:rPr>
        <w:t>quarterly</w:t>
      </w:r>
      <w:r w:rsidRPr="002D320F">
        <w:t xml:space="preserve"> + after significant changes.</w:t>
      </w:r>
    </w:p>
    <w:p w14:paraId="39E0E4FA" w14:textId="77777777" w:rsidR="002D320F" w:rsidRPr="002D320F" w:rsidRDefault="002D320F" w:rsidP="002D320F">
      <w:pPr>
        <w:numPr>
          <w:ilvl w:val="1"/>
          <w:numId w:val="5"/>
        </w:numPr>
      </w:pPr>
      <w:r w:rsidRPr="002D320F">
        <w:rPr>
          <w:b/>
          <w:bCs/>
        </w:rPr>
        <w:t>External ASV scans</w:t>
      </w:r>
      <w:r w:rsidRPr="002D320F">
        <w:t xml:space="preserve">: </w:t>
      </w:r>
      <w:r w:rsidRPr="002D320F">
        <w:rPr>
          <w:b/>
          <w:bCs/>
        </w:rPr>
        <w:t>quarterly</w:t>
      </w:r>
      <w:r w:rsidRPr="002D320F">
        <w:t xml:space="preserve"> + after significant changes.</w:t>
      </w:r>
    </w:p>
    <w:p w14:paraId="03BD26C4" w14:textId="77777777" w:rsidR="002D320F" w:rsidRPr="002D320F" w:rsidRDefault="002D320F" w:rsidP="002D320F">
      <w:pPr>
        <w:numPr>
          <w:ilvl w:val="1"/>
          <w:numId w:val="5"/>
        </w:numPr>
      </w:pPr>
      <w:r w:rsidRPr="002D320F">
        <w:rPr>
          <w:b/>
          <w:bCs/>
        </w:rPr>
        <w:t>Pen tests</w:t>
      </w:r>
      <w:r w:rsidRPr="002D320F">
        <w:t xml:space="preserve">: </w:t>
      </w:r>
      <w:r w:rsidRPr="002D320F">
        <w:rPr>
          <w:b/>
          <w:bCs/>
        </w:rPr>
        <w:t>annual</w:t>
      </w:r>
      <w:r w:rsidRPr="002D320F">
        <w:t xml:space="preserve"> + after significant changes; </w:t>
      </w:r>
      <w:r w:rsidRPr="002D320F">
        <w:rPr>
          <w:b/>
          <w:bCs/>
        </w:rPr>
        <w:t>segmentation</w:t>
      </w:r>
      <w:r w:rsidRPr="002D320F">
        <w:t xml:space="preserve"> testing as above.</w:t>
      </w:r>
    </w:p>
    <w:p w14:paraId="0A84CC74" w14:textId="77777777" w:rsidR="002D320F" w:rsidRPr="002D320F" w:rsidRDefault="002D320F" w:rsidP="002D320F">
      <w:pPr>
        <w:numPr>
          <w:ilvl w:val="1"/>
          <w:numId w:val="5"/>
        </w:numPr>
      </w:pPr>
      <w:r w:rsidRPr="002D320F">
        <w:rPr>
          <w:b/>
          <w:bCs/>
        </w:rPr>
        <w:t>Logging</w:t>
      </w:r>
      <w:r w:rsidRPr="002D320F">
        <w:t xml:space="preserve">: keep 1 year (3 months online). </w:t>
      </w:r>
      <w:hyperlink r:id="rId22" w:tgtFrame="_blank" w:history="1">
        <w:r w:rsidRPr="002D320F">
          <w:rPr>
            <w:rStyle w:val="Hyperlink"/>
          </w:rPr>
          <w:t>PCI Security Standards Council+1</w:t>
        </w:r>
      </w:hyperlink>
    </w:p>
    <w:p w14:paraId="23A427CE" w14:textId="77777777" w:rsidR="002D320F" w:rsidRPr="002D320F" w:rsidRDefault="002D320F" w:rsidP="002D320F">
      <w:pPr>
        <w:numPr>
          <w:ilvl w:val="0"/>
          <w:numId w:val="5"/>
        </w:numPr>
      </w:pPr>
      <w:r w:rsidRPr="002D320F">
        <w:rPr>
          <w:b/>
          <w:bCs/>
        </w:rPr>
        <w:t>Validation</w:t>
      </w:r>
      <w:r w:rsidRPr="002D320F">
        <w:t xml:space="preserve">: SAQ/ROC + </w:t>
      </w:r>
      <w:r w:rsidRPr="002D320F">
        <w:rPr>
          <w:b/>
          <w:bCs/>
        </w:rPr>
        <w:t>AOC</w:t>
      </w:r>
      <w:r w:rsidRPr="002D320F">
        <w:t xml:space="preserve">; address any findings; BAU monitoring; supplier oversight (Req 12.8). </w:t>
      </w:r>
      <w:hyperlink r:id="rId23" w:tgtFrame="_blank" w:history="1">
        <w:r w:rsidRPr="002D320F">
          <w:rPr>
            <w:rStyle w:val="Hyperlink"/>
          </w:rPr>
          <w:t>PCI Security Standards Council</w:t>
        </w:r>
      </w:hyperlink>
    </w:p>
    <w:p w14:paraId="6B97BD02" w14:textId="77777777" w:rsidR="002D320F" w:rsidRPr="002D320F" w:rsidRDefault="002D320F" w:rsidP="002D320F">
      <w:r w:rsidRPr="002D320F">
        <w:pict w14:anchorId="0260603D">
          <v:rect id="_x0000_i1051" style="width:0;height:1.5pt" o:hralign="center" o:hrstd="t" o:hr="t" fillcolor="#a0a0a0" stroked="f"/>
        </w:pict>
      </w:r>
    </w:p>
    <w:p w14:paraId="373AF841" w14:textId="77777777" w:rsidR="002D320F" w:rsidRPr="002D320F" w:rsidRDefault="002D320F" w:rsidP="002D320F">
      <w:pPr>
        <w:rPr>
          <w:b/>
          <w:bCs/>
        </w:rPr>
      </w:pPr>
      <w:r w:rsidRPr="002D320F">
        <w:rPr>
          <w:b/>
          <w:bCs/>
        </w:rPr>
        <w:t>Deep-dive topics (the ones interviewers love)</w:t>
      </w:r>
    </w:p>
    <w:p w14:paraId="6C529945" w14:textId="77777777" w:rsidR="002D320F" w:rsidRPr="002D320F" w:rsidRDefault="002D320F" w:rsidP="002D320F">
      <w:r w:rsidRPr="002D320F">
        <w:rPr>
          <w:b/>
          <w:bCs/>
        </w:rPr>
        <w:t>Scoping &amp; Segmentation</w:t>
      </w:r>
    </w:p>
    <w:p w14:paraId="37CEED18" w14:textId="77777777" w:rsidR="002D320F" w:rsidRPr="002D320F" w:rsidRDefault="002D320F" w:rsidP="002D320F">
      <w:pPr>
        <w:numPr>
          <w:ilvl w:val="0"/>
          <w:numId w:val="6"/>
        </w:numPr>
      </w:pPr>
      <w:r w:rsidRPr="002D320F">
        <w:t xml:space="preserve">Define </w:t>
      </w:r>
      <w:r w:rsidRPr="002D320F">
        <w:rPr>
          <w:b/>
          <w:bCs/>
        </w:rPr>
        <w:t>in-scope</w:t>
      </w:r>
      <w:r w:rsidRPr="002D320F">
        <w:t xml:space="preserve"> clearly; explain how </w:t>
      </w:r>
      <w:r w:rsidRPr="002D320F">
        <w:rPr>
          <w:b/>
          <w:bCs/>
        </w:rPr>
        <w:t>segmentation</w:t>
      </w:r>
      <w:r w:rsidRPr="002D320F">
        <w:t xml:space="preserve"> (firewalls, ACLs, zero-trust policy) reduces scope and how you </w:t>
      </w:r>
      <w:r w:rsidRPr="002D320F">
        <w:rPr>
          <w:b/>
          <w:bCs/>
        </w:rPr>
        <w:t>prove</w:t>
      </w:r>
      <w:r w:rsidRPr="002D320F">
        <w:t xml:space="preserve"> it with testing. </w:t>
      </w:r>
      <w:hyperlink r:id="rId24" w:tgtFrame="_blank" w:history="1">
        <w:r w:rsidRPr="002D320F">
          <w:rPr>
            <w:rStyle w:val="Hyperlink"/>
          </w:rPr>
          <w:t>PCI Security Standards Council</w:t>
        </w:r>
      </w:hyperlink>
    </w:p>
    <w:p w14:paraId="186A8378" w14:textId="77777777" w:rsidR="002D320F" w:rsidRPr="002D320F" w:rsidRDefault="002D320F" w:rsidP="002D320F">
      <w:r w:rsidRPr="002D320F">
        <w:rPr>
          <w:b/>
          <w:bCs/>
        </w:rPr>
        <w:t>Tokenization vs Encryption vs P2PE</w:t>
      </w:r>
    </w:p>
    <w:p w14:paraId="49424C97" w14:textId="77777777" w:rsidR="002D320F" w:rsidRPr="002D320F" w:rsidRDefault="002D320F" w:rsidP="002D320F">
      <w:pPr>
        <w:numPr>
          <w:ilvl w:val="0"/>
          <w:numId w:val="7"/>
        </w:numPr>
      </w:pPr>
      <w:r w:rsidRPr="002D320F">
        <w:rPr>
          <w:b/>
          <w:bCs/>
        </w:rPr>
        <w:t>Tokenization</w:t>
      </w:r>
      <w:r w:rsidRPr="002D320F">
        <w:t xml:space="preserve">: replaces PAN with tokens; can reduce scope if implemented per SSC guidance (but tokenization itself doesn’t automatically remove scope). </w:t>
      </w:r>
      <w:hyperlink r:id="rId25" w:tgtFrame="_blank" w:history="1">
        <w:r w:rsidRPr="002D320F">
          <w:rPr>
            <w:rStyle w:val="Hyperlink"/>
          </w:rPr>
          <w:t>PCI Security Standards Council</w:t>
        </w:r>
      </w:hyperlink>
    </w:p>
    <w:p w14:paraId="0F8106F6" w14:textId="77777777" w:rsidR="002D320F" w:rsidRPr="002D320F" w:rsidRDefault="002D320F" w:rsidP="002D320F">
      <w:pPr>
        <w:numPr>
          <w:ilvl w:val="0"/>
          <w:numId w:val="7"/>
        </w:numPr>
      </w:pPr>
      <w:r w:rsidRPr="002D320F">
        <w:rPr>
          <w:b/>
          <w:bCs/>
        </w:rPr>
        <w:t>P2PE</w:t>
      </w:r>
      <w:r w:rsidRPr="002D320F">
        <w:t xml:space="preserve">: validated, SSC-listed solutions encrypt at the point of interaction; </w:t>
      </w:r>
      <w:r w:rsidRPr="002D320F">
        <w:rPr>
          <w:b/>
          <w:bCs/>
        </w:rPr>
        <w:t>SAQ P2PE</w:t>
      </w:r>
      <w:r w:rsidRPr="002D320F">
        <w:t xml:space="preserve"> has the lightest scope for eligible merchants. </w:t>
      </w:r>
      <w:hyperlink r:id="rId26" w:tgtFrame="_blank" w:history="1">
        <w:r w:rsidRPr="002D320F">
          <w:rPr>
            <w:rStyle w:val="Hyperlink"/>
          </w:rPr>
          <w:t>PCI Security Standards Council+1</w:t>
        </w:r>
      </w:hyperlink>
    </w:p>
    <w:p w14:paraId="63F4D77E" w14:textId="77777777" w:rsidR="002D320F" w:rsidRPr="002D320F" w:rsidRDefault="002D320F" w:rsidP="002D320F">
      <w:r w:rsidRPr="002D320F">
        <w:rPr>
          <w:b/>
          <w:bCs/>
        </w:rPr>
        <w:t>Authentication &amp; Access (Req 7–8)</w:t>
      </w:r>
    </w:p>
    <w:p w14:paraId="42FBEB98" w14:textId="77777777" w:rsidR="002D320F" w:rsidRPr="002D320F" w:rsidRDefault="002D320F" w:rsidP="002D320F">
      <w:pPr>
        <w:numPr>
          <w:ilvl w:val="0"/>
          <w:numId w:val="8"/>
        </w:numPr>
      </w:pPr>
      <w:r w:rsidRPr="002D320F">
        <w:lastRenderedPageBreak/>
        <w:t xml:space="preserve">Least privilege, role-based access, unique IDs, MFA for CDE access, strong password/passphrase rules aligned to v4.x; monitor &amp; revoke promptly. </w:t>
      </w:r>
      <w:hyperlink r:id="rId27" w:tgtFrame="_blank" w:history="1">
        <w:r w:rsidRPr="002D320F">
          <w:rPr>
            <w:rStyle w:val="Hyperlink"/>
          </w:rPr>
          <w:t>Middlebury College</w:t>
        </w:r>
      </w:hyperlink>
    </w:p>
    <w:p w14:paraId="5589F27F" w14:textId="77777777" w:rsidR="002D320F" w:rsidRPr="002D320F" w:rsidRDefault="002D320F" w:rsidP="002D320F">
      <w:r w:rsidRPr="002D320F">
        <w:rPr>
          <w:b/>
          <w:bCs/>
        </w:rPr>
        <w:t>Vulnerability Management &amp; Testing (Req 6, 11)</w:t>
      </w:r>
    </w:p>
    <w:p w14:paraId="2828C888" w14:textId="77777777" w:rsidR="002D320F" w:rsidRPr="002D320F" w:rsidRDefault="002D320F" w:rsidP="002D320F">
      <w:pPr>
        <w:numPr>
          <w:ilvl w:val="0"/>
          <w:numId w:val="9"/>
        </w:numPr>
      </w:pPr>
      <w:r w:rsidRPr="002D320F">
        <w:t xml:space="preserve">Secure SDLC, change control, quarterly internal &amp; external scans (ASV), annual pen test with </w:t>
      </w:r>
      <w:r w:rsidRPr="002D320F">
        <w:rPr>
          <w:b/>
          <w:bCs/>
        </w:rPr>
        <w:t>segmentation validation</w:t>
      </w:r>
      <w:r w:rsidRPr="002D320F">
        <w:t xml:space="preserve">; fix and retest high/critical issues. </w:t>
      </w:r>
      <w:hyperlink r:id="rId28" w:tgtFrame="_blank" w:history="1">
        <w:r w:rsidRPr="002D320F">
          <w:rPr>
            <w:rStyle w:val="Hyperlink"/>
          </w:rPr>
          <w:t>PCI Security Standards Council</w:t>
        </w:r>
      </w:hyperlink>
    </w:p>
    <w:p w14:paraId="3FA1CD71" w14:textId="77777777" w:rsidR="002D320F" w:rsidRPr="002D320F" w:rsidRDefault="002D320F" w:rsidP="002D320F">
      <w:r w:rsidRPr="002D320F">
        <w:rPr>
          <w:b/>
          <w:bCs/>
        </w:rPr>
        <w:t>Logging &amp; Monitoring (Req 10)</w:t>
      </w:r>
    </w:p>
    <w:p w14:paraId="3D533F31" w14:textId="77777777" w:rsidR="002D320F" w:rsidRPr="002D320F" w:rsidRDefault="002D320F" w:rsidP="002D320F">
      <w:pPr>
        <w:numPr>
          <w:ilvl w:val="0"/>
          <w:numId w:val="10"/>
        </w:numPr>
      </w:pPr>
      <w:r w:rsidRPr="002D320F">
        <w:t xml:space="preserve">Centralize logs, time sync, detect anomalies; </w:t>
      </w:r>
      <w:r w:rsidRPr="002D320F">
        <w:rPr>
          <w:b/>
          <w:bCs/>
        </w:rPr>
        <w:t>retain 1 year / 3 months readily available</w:t>
      </w:r>
      <w:r w:rsidRPr="002D320F">
        <w:t xml:space="preserve">. </w:t>
      </w:r>
      <w:hyperlink r:id="rId29" w:tgtFrame="_blank" w:history="1">
        <w:r w:rsidRPr="002D320F">
          <w:rPr>
            <w:rStyle w:val="Hyperlink"/>
          </w:rPr>
          <w:t>PCI Security Standards Council</w:t>
        </w:r>
      </w:hyperlink>
    </w:p>
    <w:p w14:paraId="3DAC1E28" w14:textId="77777777" w:rsidR="002D320F" w:rsidRPr="002D320F" w:rsidRDefault="002D320F" w:rsidP="002D320F">
      <w:r w:rsidRPr="002D320F">
        <w:rPr>
          <w:b/>
          <w:bCs/>
        </w:rPr>
        <w:t>Third-Party Management (Req 12.8)</w:t>
      </w:r>
    </w:p>
    <w:p w14:paraId="0F0DB8D4" w14:textId="77777777" w:rsidR="002D320F" w:rsidRPr="002D320F" w:rsidRDefault="002D320F" w:rsidP="002D320F">
      <w:pPr>
        <w:numPr>
          <w:ilvl w:val="0"/>
          <w:numId w:val="11"/>
        </w:numPr>
      </w:pPr>
      <w:r w:rsidRPr="002D320F">
        <w:t xml:space="preserve">Maintain a provider inventory, </w:t>
      </w:r>
      <w:r w:rsidRPr="002D320F">
        <w:rPr>
          <w:b/>
          <w:bCs/>
        </w:rPr>
        <w:t>shared responsibility matrix</w:t>
      </w:r>
      <w:r w:rsidRPr="002D320F">
        <w:t>, monitor their PCI status (AOC/ROC), and include PCI clauses in contracts.</w:t>
      </w:r>
    </w:p>
    <w:p w14:paraId="1C785DC2" w14:textId="77777777" w:rsidR="002D320F" w:rsidRPr="002D320F" w:rsidRDefault="002D320F" w:rsidP="002D320F">
      <w:r w:rsidRPr="002D320F">
        <w:rPr>
          <w:b/>
          <w:bCs/>
        </w:rPr>
        <w:t>E-commerce security</w:t>
      </w:r>
    </w:p>
    <w:p w14:paraId="50B18C8E" w14:textId="77777777" w:rsidR="002D320F" w:rsidRPr="002D320F" w:rsidRDefault="002D320F" w:rsidP="002D320F">
      <w:pPr>
        <w:numPr>
          <w:ilvl w:val="0"/>
          <w:numId w:val="12"/>
        </w:numPr>
      </w:pPr>
      <w:r w:rsidRPr="002D320F">
        <w:t xml:space="preserve">Script inventory/integrity methods, content security policies, tamper detection—especially relevant for SAQ A/A-EP in v4.0.1. </w:t>
      </w:r>
      <w:hyperlink r:id="rId30" w:tgtFrame="_blank" w:history="1">
        <w:r w:rsidRPr="002D320F">
          <w:rPr>
            <w:rStyle w:val="Hyperlink"/>
          </w:rPr>
          <w:t>PCI Perspectives</w:t>
        </w:r>
      </w:hyperlink>
    </w:p>
    <w:p w14:paraId="4669FC73" w14:textId="77777777" w:rsidR="002D320F" w:rsidRPr="002D320F" w:rsidRDefault="002D320F" w:rsidP="002D320F">
      <w:r w:rsidRPr="002D320F">
        <w:pict w14:anchorId="4658C69F">
          <v:rect id="_x0000_i1052" style="width:0;height:1.5pt" o:hralign="center" o:hrstd="t" o:hr="t" fillcolor="#a0a0a0" stroked="f"/>
        </w:pict>
      </w:r>
    </w:p>
    <w:p w14:paraId="6B06B1F3" w14:textId="77777777" w:rsidR="002D320F" w:rsidRPr="002D320F" w:rsidRDefault="002D320F" w:rsidP="002D320F">
      <w:pPr>
        <w:rPr>
          <w:b/>
          <w:bCs/>
        </w:rPr>
      </w:pPr>
      <w:r w:rsidRPr="002D320F">
        <w:rPr>
          <w:b/>
          <w:bCs/>
        </w:rPr>
        <w:t>“Sound like a pro” — concise answers to common interview questions</w:t>
      </w:r>
    </w:p>
    <w:p w14:paraId="7AE59FE0" w14:textId="77777777" w:rsidR="002D320F" w:rsidRPr="002D320F" w:rsidRDefault="002D320F" w:rsidP="002D320F">
      <w:pPr>
        <w:numPr>
          <w:ilvl w:val="0"/>
          <w:numId w:val="13"/>
        </w:numPr>
      </w:pPr>
      <w:r w:rsidRPr="002D320F">
        <w:rPr>
          <w:b/>
          <w:bCs/>
        </w:rPr>
        <w:t>Q: What exactly is “scope” in PCI? How do you reduce it?</w:t>
      </w:r>
      <w:r w:rsidRPr="002D320F">
        <w:br/>
      </w:r>
      <w:r w:rsidRPr="002D320F">
        <w:rPr>
          <w:b/>
          <w:bCs/>
        </w:rPr>
        <w:t>A:</w:t>
      </w:r>
      <w:r w:rsidRPr="002D320F">
        <w:t xml:space="preserve"> Scope = all system components that store/process/transmit CHD </w:t>
      </w:r>
      <w:r w:rsidRPr="002D320F">
        <w:rPr>
          <w:b/>
          <w:bCs/>
        </w:rPr>
        <w:t>or</w:t>
      </w:r>
      <w:r w:rsidRPr="002D320F">
        <w:t xml:space="preserve"> can affect its security. Reduce via </w:t>
      </w:r>
      <w:r w:rsidRPr="002D320F">
        <w:rPr>
          <w:b/>
          <w:bCs/>
        </w:rPr>
        <w:t>network segmentation</w:t>
      </w:r>
      <w:r w:rsidRPr="002D320F">
        <w:t xml:space="preserve">, </w:t>
      </w:r>
      <w:r w:rsidRPr="002D320F">
        <w:rPr>
          <w:b/>
          <w:bCs/>
        </w:rPr>
        <w:t>tokenization</w:t>
      </w:r>
      <w:r w:rsidRPr="002D320F">
        <w:t xml:space="preserve">, </w:t>
      </w:r>
      <w:r w:rsidRPr="002D320F">
        <w:rPr>
          <w:b/>
          <w:bCs/>
        </w:rPr>
        <w:t>P2PE</w:t>
      </w:r>
      <w:r w:rsidRPr="002D320F">
        <w:t xml:space="preserve">, and </w:t>
      </w:r>
      <w:r w:rsidRPr="002D320F">
        <w:rPr>
          <w:b/>
          <w:bCs/>
        </w:rPr>
        <w:t>eliminating storage</w:t>
      </w:r>
      <w:r w:rsidRPr="002D320F">
        <w:t xml:space="preserve">—then </w:t>
      </w:r>
      <w:r w:rsidRPr="002D320F">
        <w:rPr>
          <w:b/>
          <w:bCs/>
        </w:rPr>
        <w:t>prove</w:t>
      </w:r>
      <w:r w:rsidRPr="002D320F">
        <w:t xml:space="preserve"> segmentation with pen testing. </w:t>
      </w:r>
      <w:hyperlink r:id="rId31" w:tgtFrame="_blank" w:history="1">
        <w:r w:rsidRPr="002D320F">
          <w:rPr>
            <w:rStyle w:val="Hyperlink"/>
          </w:rPr>
          <w:t>PCI Security Standards Council</w:t>
        </w:r>
      </w:hyperlink>
    </w:p>
    <w:p w14:paraId="56334418" w14:textId="77777777" w:rsidR="002D320F" w:rsidRPr="002D320F" w:rsidRDefault="002D320F" w:rsidP="002D320F">
      <w:pPr>
        <w:numPr>
          <w:ilvl w:val="0"/>
          <w:numId w:val="13"/>
        </w:numPr>
      </w:pPr>
      <w:r w:rsidRPr="002D320F">
        <w:rPr>
          <w:b/>
          <w:bCs/>
        </w:rPr>
        <w:t>Q: How do CHD and SAD differ?</w:t>
      </w:r>
      <w:r w:rsidRPr="002D320F">
        <w:br/>
      </w:r>
      <w:r w:rsidRPr="002D320F">
        <w:rPr>
          <w:b/>
          <w:bCs/>
        </w:rPr>
        <w:t>A:</w:t>
      </w:r>
      <w:r w:rsidRPr="002D320F">
        <w:t xml:space="preserve"> CHD includes PAN (plus name/expiry/service code). </w:t>
      </w:r>
      <w:r w:rsidRPr="002D320F">
        <w:rPr>
          <w:b/>
          <w:bCs/>
        </w:rPr>
        <w:t>SAD</w:t>
      </w:r>
      <w:r w:rsidRPr="002D320F">
        <w:t xml:space="preserve"> (full track, CVV/CVC/CID, PIN/PIN block) cannot be stored after auth—ever. If PAN is displayed, mask to </w:t>
      </w:r>
      <w:r w:rsidRPr="002D320F">
        <w:rPr>
          <w:b/>
          <w:bCs/>
        </w:rPr>
        <w:t>first 6/last 4</w:t>
      </w:r>
      <w:r w:rsidRPr="002D320F">
        <w:t xml:space="preserve">. </w:t>
      </w:r>
      <w:hyperlink r:id="rId32" w:tgtFrame="_blank" w:history="1">
        <w:r w:rsidRPr="002D320F">
          <w:rPr>
            <w:rStyle w:val="Hyperlink"/>
          </w:rPr>
          <w:t>PCI Security Standards Council+1</w:t>
        </w:r>
      </w:hyperlink>
    </w:p>
    <w:p w14:paraId="07C81FF8" w14:textId="77777777" w:rsidR="002D320F" w:rsidRPr="002D320F" w:rsidRDefault="002D320F" w:rsidP="002D320F">
      <w:pPr>
        <w:numPr>
          <w:ilvl w:val="0"/>
          <w:numId w:val="13"/>
        </w:numPr>
      </w:pPr>
      <w:r w:rsidRPr="002D320F">
        <w:rPr>
          <w:b/>
          <w:bCs/>
        </w:rPr>
        <w:t>Q: What changed in v4.x that I should care about?</w:t>
      </w:r>
      <w:r w:rsidRPr="002D320F">
        <w:br/>
      </w:r>
      <w:r w:rsidRPr="002D320F">
        <w:rPr>
          <w:b/>
          <w:bCs/>
        </w:rPr>
        <w:t>A:</w:t>
      </w:r>
      <w:r w:rsidRPr="002D320F">
        <w:t xml:space="preserve"> </w:t>
      </w:r>
      <w:r w:rsidRPr="002D320F">
        <w:rPr>
          <w:b/>
          <w:bCs/>
        </w:rPr>
        <w:t>Customized Approach</w:t>
      </w:r>
      <w:r w:rsidRPr="002D320F">
        <w:t xml:space="preserve"> with targeted risk analyses, </w:t>
      </w:r>
      <w:r w:rsidRPr="002D320F">
        <w:rPr>
          <w:b/>
          <w:bCs/>
        </w:rPr>
        <w:t>broader MFA</w:t>
      </w:r>
      <w:r w:rsidRPr="002D320F">
        <w:t xml:space="preserve">, </w:t>
      </w:r>
      <w:r w:rsidRPr="002D320F">
        <w:rPr>
          <w:b/>
          <w:bCs/>
        </w:rPr>
        <w:t>script integrity for e-commerce</w:t>
      </w:r>
      <w:r w:rsidRPr="002D320F">
        <w:t xml:space="preserve">, and many requirements future-dated to </w:t>
      </w:r>
      <w:r w:rsidRPr="002D320F">
        <w:rPr>
          <w:b/>
          <w:bCs/>
        </w:rPr>
        <w:t>31 Mar 2025</w:t>
      </w:r>
      <w:r w:rsidRPr="002D320F">
        <w:t xml:space="preserve">. </w:t>
      </w:r>
      <w:hyperlink r:id="rId33" w:tgtFrame="_blank" w:history="1">
        <w:r w:rsidRPr="002D320F">
          <w:rPr>
            <w:rStyle w:val="Hyperlink"/>
          </w:rPr>
          <w:t xml:space="preserve">PCI Security Standards </w:t>
        </w:r>
        <w:proofErr w:type="spellStart"/>
        <w:r w:rsidRPr="002D320F">
          <w:rPr>
            <w:rStyle w:val="Hyperlink"/>
          </w:rPr>
          <w:t>Council</w:t>
        </w:r>
      </w:hyperlink>
      <w:hyperlink r:id="rId34" w:tgtFrame="_blank" w:history="1">
        <w:r w:rsidRPr="002D320F">
          <w:rPr>
            <w:rStyle w:val="Hyperlink"/>
          </w:rPr>
          <w:t>PCI</w:t>
        </w:r>
        <w:proofErr w:type="spellEnd"/>
        <w:r w:rsidRPr="002D320F">
          <w:rPr>
            <w:rStyle w:val="Hyperlink"/>
          </w:rPr>
          <w:t xml:space="preserve"> Perspectives+1</w:t>
        </w:r>
      </w:hyperlink>
    </w:p>
    <w:p w14:paraId="237F1901" w14:textId="77777777" w:rsidR="002D320F" w:rsidRPr="002D320F" w:rsidRDefault="002D320F" w:rsidP="002D320F">
      <w:pPr>
        <w:numPr>
          <w:ilvl w:val="0"/>
          <w:numId w:val="13"/>
        </w:numPr>
      </w:pPr>
      <w:r w:rsidRPr="002D320F">
        <w:rPr>
          <w:b/>
          <w:bCs/>
        </w:rPr>
        <w:lastRenderedPageBreak/>
        <w:t>Q: How often do scans and pen tests happen?</w:t>
      </w:r>
      <w:r w:rsidRPr="002D320F">
        <w:br/>
      </w:r>
      <w:r w:rsidRPr="002D320F">
        <w:rPr>
          <w:b/>
          <w:bCs/>
        </w:rPr>
        <w:t>A:</w:t>
      </w:r>
      <w:r w:rsidRPr="002D320F">
        <w:t xml:space="preserve"> </w:t>
      </w:r>
      <w:r w:rsidRPr="002D320F">
        <w:rPr>
          <w:b/>
          <w:bCs/>
        </w:rPr>
        <w:t>Quarterly</w:t>
      </w:r>
      <w:r w:rsidRPr="002D320F">
        <w:t xml:space="preserve"> internal &amp; ASV scans + after significant changes; </w:t>
      </w:r>
      <w:r w:rsidRPr="002D320F">
        <w:rPr>
          <w:b/>
          <w:bCs/>
        </w:rPr>
        <w:t>annual</w:t>
      </w:r>
      <w:r w:rsidRPr="002D320F">
        <w:t xml:space="preserve"> pen tests + after sig changes; </w:t>
      </w:r>
      <w:r w:rsidRPr="002D320F">
        <w:rPr>
          <w:b/>
          <w:bCs/>
        </w:rPr>
        <w:t>segmentation tests</w:t>
      </w:r>
      <w:r w:rsidRPr="002D320F">
        <w:t xml:space="preserve"> annually (or </w:t>
      </w:r>
      <w:r w:rsidRPr="002D320F">
        <w:rPr>
          <w:b/>
          <w:bCs/>
        </w:rPr>
        <w:t>6-monthly</w:t>
      </w:r>
      <w:r w:rsidRPr="002D320F">
        <w:t xml:space="preserve"> for service providers) when used to reduce scope. </w:t>
      </w:r>
      <w:hyperlink r:id="rId35" w:tgtFrame="_blank" w:history="1">
        <w:r w:rsidRPr="002D320F">
          <w:rPr>
            <w:rStyle w:val="Hyperlink"/>
          </w:rPr>
          <w:t>PCI Security Standards Council+1</w:t>
        </w:r>
      </w:hyperlink>
    </w:p>
    <w:p w14:paraId="5DEEFFC5" w14:textId="77777777" w:rsidR="002D320F" w:rsidRPr="002D320F" w:rsidRDefault="002D320F" w:rsidP="002D320F">
      <w:pPr>
        <w:numPr>
          <w:ilvl w:val="0"/>
          <w:numId w:val="13"/>
        </w:numPr>
      </w:pPr>
      <w:r w:rsidRPr="002D320F">
        <w:rPr>
          <w:b/>
          <w:bCs/>
        </w:rPr>
        <w:t>Q: What proofs do assessors expect for logging?</w:t>
      </w:r>
      <w:r w:rsidRPr="002D320F">
        <w:br/>
      </w:r>
      <w:r w:rsidRPr="002D320F">
        <w:rPr>
          <w:b/>
          <w:bCs/>
        </w:rPr>
        <w:t>A:</w:t>
      </w:r>
      <w:r w:rsidRPr="002D320F">
        <w:t xml:space="preserve"> Centralized logs with time sync; evidence of </w:t>
      </w:r>
      <w:r w:rsidRPr="002D320F">
        <w:rPr>
          <w:b/>
          <w:bCs/>
        </w:rPr>
        <w:t>1-year retention</w:t>
      </w:r>
      <w:r w:rsidRPr="002D320F">
        <w:t xml:space="preserve"> and </w:t>
      </w:r>
      <w:r w:rsidRPr="002D320F">
        <w:rPr>
          <w:b/>
          <w:bCs/>
        </w:rPr>
        <w:t>3-month online availability</w:t>
      </w:r>
      <w:r w:rsidRPr="002D320F">
        <w:t xml:space="preserve">; alerting and regular reviews. </w:t>
      </w:r>
      <w:hyperlink r:id="rId36" w:tgtFrame="_blank" w:history="1">
        <w:r w:rsidRPr="002D320F">
          <w:rPr>
            <w:rStyle w:val="Hyperlink"/>
          </w:rPr>
          <w:t>PCI Security Standards Council</w:t>
        </w:r>
      </w:hyperlink>
    </w:p>
    <w:p w14:paraId="34D7228D" w14:textId="77777777" w:rsidR="002D320F" w:rsidRPr="002D320F" w:rsidRDefault="002D320F" w:rsidP="002D320F">
      <w:pPr>
        <w:numPr>
          <w:ilvl w:val="0"/>
          <w:numId w:val="13"/>
        </w:numPr>
      </w:pPr>
      <w:r w:rsidRPr="002D320F">
        <w:rPr>
          <w:b/>
          <w:bCs/>
        </w:rPr>
        <w:t>Q: ROC vs SAQ vs AOC?</w:t>
      </w:r>
      <w:r w:rsidRPr="002D320F">
        <w:br/>
      </w:r>
      <w:r w:rsidRPr="002D320F">
        <w:rPr>
          <w:b/>
          <w:bCs/>
        </w:rPr>
        <w:t>A:</w:t>
      </w:r>
      <w:r w:rsidRPr="002D320F">
        <w:t xml:space="preserve"> </w:t>
      </w:r>
      <w:r w:rsidRPr="002D320F">
        <w:rPr>
          <w:b/>
          <w:bCs/>
        </w:rPr>
        <w:t>ROC</w:t>
      </w:r>
      <w:r w:rsidRPr="002D320F">
        <w:t xml:space="preserve"> = full assessor report (typically Level-1); </w:t>
      </w:r>
      <w:r w:rsidRPr="002D320F">
        <w:rPr>
          <w:b/>
          <w:bCs/>
        </w:rPr>
        <w:t>SAQ</w:t>
      </w:r>
      <w:r w:rsidRPr="002D320F">
        <w:t xml:space="preserve"> = self-assessment for eligible environments; </w:t>
      </w:r>
      <w:r w:rsidRPr="002D320F">
        <w:rPr>
          <w:b/>
          <w:bCs/>
        </w:rPr>
        <w:t>AOC</w:t>
      </w:r>
      <w:r w:rsidRPr="002D320F">
        <w:t xml:space="preserve"> = standardized attestation you submit to acquiring banks/brands. </w:t>
      </w:r>
      <w:hyperlink r:id="rId37" w:tgtFrame="_blank" w:history="1">
        <w:r w:rsidRPr="002D320F">
          <w:rPr>
            <w:rStyle w:val="Hyperlink"/>
          </w:rPr>
          <w:t>PCI Security Standards Council</w:t>
        </w:r>
      </w:hyperlink>
    </w:p>
    <w:p w14:paraId="3C5549F9" w14:textId="77777777" w:rsidR="002D320F" w:rsidRPr="002D320F" w:rsidRDefault="002D320F" w:rsidP="002D320F">
      <w:pPr>
        <w:numPr>
          <w:ilvl w:val="0"/>
          <w:numId w:val="13"/>
        </w:numPr>
      </w:pPr>
      <w:r w:rsidRPr="002D320F">
        <w:rPr>
          <w:b/>
          <w:bCs/>
        </w:rPr>
        <w:t>Q: What are merchant levels?</w:t>
      </w:r>
      <w:r w:rsidRPr="002D320F">
        <w:br/>
      </w:r>
      <w:r w:rsidRPr="002D320F">
        <w:rPr>
          <w:b/>
          <w:bCs/>
        </w:rPr>
        <w:t>A:</w:t>
      </w:r>
      <w:r w:rsidRPr="002D320F">
        <w:t xml:space="preserve"> Defined by each card brand; e.g., </w:t>
      </w:r>
      <w:r w:rsidRPr="002D320F">
        <w:rPr>
          <w:b/>
          <w:bCs/>
        </w:rPr>
        <w:t>Visa</w:t>
      </w:r>
      <w:r w:rsidRPr="002D320F">
        <w:t xml:space="preserve"> uses Levels 1–4 (Level 1 is &gt; 6M Visa </w:t>
      </w:r>
      <w:proofErr w:type="spellStart"/>
      <w:r w:rsidRPr="002D320F">
        <w:t>txns</w:t>
      </w:r>
      <w:proofErr w:type="spellEnd"/>
      <w:r w:rsidRPr="002D320F">
        <w:t xml:space="preserve">/yr or high-risk/compromised). Levels drive validation method and oversight. </w:t>
      </w:r>
      <w:hyperlink r:id="rId38" w:tgtFrame="_blank" w:history="1">
        <w:r w:rsidRPr="002D320F">
          <w:rPr>
            <w:rStyle w:val="Hyperlink"/>
          </w:rPr>
          <w:t>caribbean.visa.com</w:t>
        </w:r>
      </w:hyperlink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4841"/>
        <w:gridCol w:w="2928"/>
      </w:tblGrid>
      <w:tr w:rsidR="002D320F" w:rsidRPr="002D320F" w14:paraId="5CB91573" w14:textId="77777777" w:rsidTr="002D320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008539" w14:textId="77777777" w:rsidR="002D320F" w:rsidRPr="002D320F" w:rsidRDefault="002D320F" w:rsidP="002D320F">
            <w:pPr>
              <w:rPr>
                <w:b/>
                <w:bCs/>
              </w:rPr>
            </w:pPr>
            <w:r w:rsidRPr="002D320F">
              <w:rPr>
                <w:b/>
                <w:bCs/>
              </w:rPr>
              <w:t>SAQ</w:t>
            </w:r>
          </w:p>
        </w:tc>
        <w:tc>
          <w:tcPr>
            <w:tcW w:w="0" w:type="auto"/>
            <w:vAlign w:val="center"/>
            <w:hideMark/>
          </w:tcPr>
          <w:p w14:paraId="0403D133" w14:textId="77777777" w:rsidR="002D320F" w:rsidRPr="002D320F" w:rsidRDefault="002D320F" w:rsidP="002D320F">
            <w:pPr>
              <w:rPr>
                <w:b/>
                <w:bCs/>
              </w:rPr>
            </w:pPr>
            <w:r w:rsidRPr="002D320F">
              <w:rPr>
                <w:b/>
                <w:bCs/>
              </w:rPr>
              <w:t>Eligible Environment</w:t>
            </w:r>
          </w:p>
        </w:tc>
        <w:tc>
          <w:tcPr>
            <w:tcW w:w="0" w:type="auto"/>
            <w:vAlign w:val="center"/>
            <w:hideMark/>
          </w:tcPr>
          <w:p w14:paraId="217D3DD0" w14:textId="77777777" w:rsidR="002D320F" w:rsidRPr="002D320F" w:rsidRDefault="002D320F" w:rsidP="002D320F">
            <w:pPr>
              <w:rPr>
                <w:b/>
                <w:bCs/>
              </w:rPr>
            </w:pPr>
            <w:r w:rsidRPr="002D320F">
              <w:rPr>
                <w:b/>
                <w:bCs/>
              </w:rPr>
              <w:t>Scope &amp; Validation</w:t>
            </w:r>
          </w:p>
        </w:tc>
      </w:tr>
      <w:tr w:rsidR="002D320F" w:rsidRPr="002D320F" w14:paraId="5E567BE9" w14:textId="77777777" w:rsidTr="002D32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78C228" w14:textId="77777777" w:rsidR="002D320F" w:rsidRPr="002D320F" w:rsidRDefault="002D320F" w:rsidP="002D320F">
            <w:r w:rsidRPr="002D320F">
              <w:rPr>
                <w:b/>
                <w:bCs/>
              </w:rPr>
              <w:t>SAQ A</w:t>
            </w:r>
          </w:p>
        </w:tc>
        <w:tc>
          <w:tcPr>
            <w:tcW w:w="0" w:type="auto"/>
            <w:vAlign w:val="center"/>
            <w:hideMark/>
          </w:tcPr>
          <w:p w14:paraId="0ABD4928" w14:textId="77777777" w:rsidR="002D320F" w:rsidRPr="002D320F" w:rsidRDefault="002D320F" w:rsidP="002D320F">
            <w:r w:rsidRPr="002D320F">
              <w:rPr>
                <w:b/>
                <w:bCs/>
              </w:rPr>
              <w:t>Card-not-present (CNP) merchants)</w:t>
            </w:r>
            <w:r w:rsidRPr="002D320F">
              <w:t xml:space="preserve"> — e-commerce or mail/telephone order merchants </w:t>
            </w:r>
            <w:r w:rsidRPr="002D320F">
              <w:rPr>
                <w:b/>
                <w:bCs/>
              </w:rPr>
              <w:t>fully outsourcing all cardholder data functions</w:t>
            </w:r>
            <w:r w:rsidRPr="002D320F">
              <w:t xml:space="preserve"> to PCI DSS–compliant third parties; </w:t>
            </w:r>
            <w:r w:rsidRPr="002D320F">
              <w:rPr>
                <w:b/>
                <w:bCs/>
              </w:rPr>
              <w:t>no electronic storage, processing, or transmission</w:t>
            </w:r>
            <w:r w:rsidRPr="002D320F">
              <w:t xml:space="preserve"> of cardholder data on merchant systems.</w:t>
            </w:r>
          </w:p>
        </w:tc>
        <w:tc>
          <w:tcPr>
            <w:tcW w:w="0" w:type="auto"/>
            <w:vAlign w:val="center"/>
            <w:hideMark/>
          </w:tcPr>
          <w:p w14:paraId="1AAC4818" w14:textId="77777777" w:rsidR="002D320F" w:rsidRPr="002D320F" w:rsidRDefault="002D320F" w:rsidP="002D320F">
            <w:r w:rsidRPr="002D320F">
              <w:t xml:space="preserve">Covers </w:t>
            </w:r>
            <w:r w:rsidRPr="002D320F">
              <w:rPr>
                <w:b/>
                <w:bCs/>
              </w:rPr>
              <w:t>only 22 PCI DSS requirements</w:t>
            </w:r>
            <w:r w:rsidRPr="002D320F">
              <w:t xml:space="preserve"> focused on protecting non-console administrative access and maintaining policies.</w:t>
            </w:r>
          </w:p>
        </w:tc>
      </w:tr>
      <w:tr w:rsidR="002D320F" w:rsidRPr="002D320F" w14:paraId="679FF086" w14:textId="77777777" w:rsidTr="002D32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DC8684" w14:textId="77777777" w:rsidR="002D320F" w:rsidRPr="002D320F" w:rsidRDefault="002D320F" w:rsidP="002D320F">
            <w:r w:rsidRPr="002D320F">
              <w:rPr>
                <w:b/>
                <w:bCs/>
              </w:rPr>
              <w:t>SAQ A-EP</w:t>
            </w:r>
          </w:p>
        </w:tc>
        <w:tc>
          <w:tcPr>
            <w:tcW w:w="0" w:type="auto"/>
            <w:vAlign w:val="center"/>
            <w:hideMark/>
          </w:tcPr>
          <w:p w14:paraId="45214CDF" w14:textId="77777777" w:rsidR="002D320F" w:rsidRPr="002D320F" w:rsidRDefault="002D320F" w:rsidP="002D320F">
            <w:r w:rsidRPr="002D320F">
              <w:rPr>
                <w:b/>
                <w:bCs/>
              </w:rPr>
              <w:t>E-commerce merchants</w:t>
            </w:r>
            <w:r w:rsidRPr="002D320F">
              <w:t xml:space="preserve"> outsourcing all payment processing but whose website </w:t>
            </w:r>
            <w:r w:rsidRPr="002D320F">
              <w:rPr>
                <w:b/>
                <w:bCs/>
              </w:rPr>
              <w:t>still touches cardholder data environment indirectly</w:t>
            </w:r>
            <w:r w:rsidRPr="002D320F">
              <w:t xml:space="preserve"> (e.g., hosting payment pages, using scripts, redirects). Merchant website could impact security of payment transaction.</w:t>
            </w:r>
          </w:p>
        </w:tc>
        <w:tc>
          <w:tcPr>
            <w:tcW w:w="0" w:type="auto"/>
            <w:vAlign w:val="center"/>
            <w:hideMark/>
          </w:tcPr>
          <w:p w14:paraId="298ED577" w14:textId="77777777" w:rsidR="002D320F" w:rsidRPr="002D320F" w:rsidRDefault="002D320F" w:rsidP="002D320F">
            <w:r w:rsidRPr="002D320F">
              <w:t xml:space="preserve">Around </w:t>
            </w:r>
            <w:r w:rsidRPr="002D320F">
              <w:rPr>
                <w:b/>
                <w:bCs/>
              </w:rPr>
              <w:t>191 PCI DSS controls</w:t>
            </w:r>
            <w:r w:rsidRPr="002D320F">
              <w:t xml:space="preserve"> apply because merchant website security can affect transaction integrity.</w:t>
            </w:r>
          </w:p>
        </w:tc>
      </w:tr>
      <w:tr w:rsidR="002D320F" w:rsidRPr="002D320F" w14:paraId="75367D0B" w14:textId="77777777" w:rsidTr="002D32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DB2AA7" w14:textId="77777777" w:rsidR="002D320F" w:rsidRPr="002D320F" w:rsidRDefault="002D320F" w:rsidP="002D320F">
            <w:r w:rsidRPr="002D320F">
              <w:rPr>
                <w:b/>
                <w:bCs/>
              </w:rPr>
              <w:t>SAQ B</w:t>
            </w:r>
          </w:p>
        </w:tc>
        <w:tc>
          <w:tcPr>
            <w:tcW w:w="0" w:type="auto"/>
            <w:vAlign w:val="center"/>
            <w:hideMark/>
          </w:tcPr>
          <w:p w14:paraId="5C005109" w14:textId="77777777" w:rsidR="002D320F" w:rsidRPr="002D320F" w:rsidRDefault="002D320F" w:rsidP="002D320F">
            <w:r w:rsidRPr="002D320F">
              <w:rPr>
                <w:b/>
                <w:bCs/>
              </w:rPr>
              <w:t>Imprint-only merchants</w:t>
            </w:r>
            <w:r w:rsidRPr="002D320F">
              <w:t xml:space="preserve"> (manual imprinter) or merchants using </w:t>
            </w:r>
            <w:r w:rsidRPr="002D320F">
              <w:rPr>
                <w:b/>
                <w:bCs/>
              </w:rPr>
              <w:t>standalone dial-out terminals</w:t>
            </w:r>
            <w:r w:rsidRPr="002D320F">
              <w:t xml:space="preserve"> that connect via phone line (no IP). No storage of cardholder data.</w:t>
            </w:r>
          </w:p>
        </w:tc>
        <w:tc>
          <w:tcPr>
            <w:tcW w:w="0" w:type="auto"/>
            <w:vAlign w:val="center"/>
            <w:hideMark/>
          </w:tcPr>
          <w:p w14:paraId="1331B697" w14:textId="77777777" w:rsidR="002D320F" w:rsidRPr="002D320F" w:rsidRDefault="002D320F" w:rsidP="002D320F">
            <w:r w:rsidRPr="002D320F">
              <w:t xml:space="preserve">About </w:t>
            </w:r>
            <w:r w:rsidRPr="002D320F">
              <w:rPr>
                <w:b/>
                <w:bCs/>
              </w:rPr>
              <w:t>41 PCI DSS controls</w:t>
            </w:r>
            <w:r w:rsidRPr="002D320F">
              <w:t xml:space="preserve"> apply; minimal network security requirements.</w:t>
            </w:r>
          </w:p>
        </w:tc>
      </w:tr>
      <w:tr w:rsidR="002D320F" w:rsidRPr="002D320F" w14:paraId="490690C0" w14:textId="77777777" w:rsidTr="002D32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68060F" w14:textId="77777777" w:rsidR="002D320F" w:rsidRPr="002D320F" w:rsidRDefault="002D320F" w:rsidP="002D320F">
            <w:r w:rsidRPr="002D320F">
              <w:rPr>
                <w:b/>
                <w:bCs/>
              </w:rPr>
              <w:lastRenderedPageBreak/>
              <w:t>SAQ B-IP</w:t>
            </w:r>
          </w:p>
        </w:tc>
        <w:tc>
          <w:tcPr>
            <w:tcW w:w="0" w:type="auto"/>
            <w:vAlign w:val="center"/>
            <w:hideMark/>
          </w:tcPr>
          <w:p w14:paraId="1FBD390E" w14:textId="77777777" w:rsidR="002D320F" w:rsidRPr="002D320F" w:rsidRDefault="002D320F" w:rsidP="002D320F">
            <w:r w:rsidRPr="002D320F">
              <w:t xml:space="preserve">Merchants using </w:t>
            </w:r>
            <w:r w:rsidRPr="002D320F">
              <w:rPr>
                <w:b/>
                <w:bCs/>
              </w:rPr>
              <w:t>standalone, PTS-approved payment terminals</w:t>
            </w:r>
            <w:r w:rsidRPr="002D320F">
              <w:t xml:space="preserve"> with IP connection (no storage of cardholder data).</w:t>
            </w:r>
          </w:p>
        </w:tc>
        <w:tc>
          <w:tcPr>
            <w:tcW w:w="0" w:type="auto"/>
            <w:vAlign w:val="center"/>
            <w:hideMark/>
          </w:tcPr>
          <w:p w14:paraId="39428C21" w14:textId="77777777" w:rsidR="002D320F" w:rsidRPr="002D320F" w:rsidRDefault="002D320F" w:rsidP="002D320F">
            <w:r w:rsidRPr="002D320F">
              <w:t xml:space="preserve">Around </w:t>
            </w:r>
            <w:r w:rsidRPr="002D320F">
              <w:rPr>
                <w:b/>
                <w:bCs/>
              </w:rPr>
              <w:t>82 PCI DSS controls</w:t>
            </w:r>
            <w:r w:rsidRPr="002D320F">
              <w:t xml:space="preserve"> apply; includes network segmentation and basic firewall rules.</w:t>
            </w:r>
          </w:p>
        </w:tc>
      </w:tr>
      <w:tr w:rsidR="002D320F" w:rsidRPr="002D320F" w14:paraId="37468120" w14:textId="77777777" w:rsidTr="002D32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EBE986" w14:textId="77777777" w:rsidR="002D320F" w:rsidRPr="002D320F" w:rsidRDefault="002D320F" w:rsidP="002D320F">
            <w:r w:rsidRPr="002D320F">
              <w:rPr>
                <w:b/>
                <w:bCs/>
              </w:rPr>
              <w:t>SAQ C-VT</w:t>
            </w:r>
          </w:p>
        </w:tc>
        <w:tc>
          <w:tcPr>
            <w:tcW w:w="0" w:type="auto"/>
            <w:vAlign w:val="center"/>
            <w:hideMark/>
          </w:tcPr>
          <w:p w14:paraId="446A7001" w14:textId="77777777" w:rsidR="002D320F" w:rsidRPr="002D320F" w:rsidRDefault="002D320F" w:rsidP="002D320F">
            <w:r w:rsidRPr="002D320F">
              <w:t xml:space="preserve">Merchants using </w:t>
            </w:r>
            <w:r w:rsidRPr="002D320F">
              <w:rPr>
                <w:b/>
                <w:bCs/>
              </w:rPr>
              <w:t>virtual terminals</w:t>
            </w:r>
            <w:r w:rsidRPr="002D320F">
              <w:t xml:space="preserve"> (browser-based access to a PCI DSS–validated service provider) on isolated devices (no card data storage).</w:t>
            </w:r>
          </w:p>
        </w:tc>
        <w:tc>
          <w:tcPr>
            <w:tcW w:w="0" w:type="auto"/>
            <w:vAlign w:val="center"/>
            <w:hideMark/>
          </w:tcPr>
          <w:p w14:paraId="4257A44A" w14:textId="77777777" w:rsidR="002D320F" w:rsidRPr="002D320F" w:rsidRDefault="002D320F" w:rsidP="002D320F">
            <w:r w:rsidRPr="002D320F">
              <w:rPr>
                <w:b/>
                <w:bCs/>
              </w:rPr>
              <w:t>81 PCI DSS controls</w:t>
            </w:r>
            <w:r w:rsidRPr="002D320F">
              <w:t>; focuses on endpoint security and access control for terminals.</w:t>
            </w:r>
          </w:p>
        </w:tc>
      </w:tr>
      <w:tr w:rsidR="002D320F" w:rsidRPr="002D320F" w14:paraId="2DC4B706" w14:textId="77777777" w:rsidTr="002D32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D48517" w14:textId="77777777" w:rsidR="002D320F" w:rsidRPr="002D320F" w:rsidRDefault="002D320F" w:rsidP="002D320F">
            <w:r w:rsidRPr="002D320F">
              <w:rPr>
                <w:b/>
                <w:bCs/>
              </w:rPr>
              <w:t>SAQ C</w:t>
            </w:r>
          </w:p>
        </w:tc>
        <w:tc>
          <w:tcPr>
            <w:tcW w:w="0" w:type="auto"/>
            <w:vAlign w:val="center"/>
            <w:hideMark/>
          </w:tcPr>
          <w:p w14:paraId="42027C60" w14:textId="77777777" w:rsidR="002D320F" w:rsidRPr="002D320F" w:rsidRDefault="002D320F" w:rsidP="002D320F">
            <w:r w:rsidRPr="002D320F">
              <w:t xml:space="preserve">Merchants using </w:t>
            </w:r>
            <w:r w:rsidRPr="002D320F">
              <w:rPr>
                <w:b/>
                <w:bCs/>
              </w:rPr>
              <w:t>payment application systems</w:t>
            </w:r>
            <w:r w:rsidRPr="002D320F">
              <w:t xml:space="preserve"> connected to the internet (not isolated terminals), but </w:t>
            </w:r>
            <w:r w:rsidRPr="002D320F">
              <w:rPr>
                <w:b/>
                <w:bCs/>
              </w:rPr>
              <w:t>no card data storage</w:t>
            </w:r>
            <w:r w:rsidRPr="002D320F">
              <w:t>.</w:t>
            </w:r>
          </w:p>
        </w:tc>
        <w:tc>
          <w:tcPr>
            <w:tcW w:w="0" w:type="auto"/>
            <w:vAlign w:val="center"/>
            <w:hideMark/>
          </w:tcPr>
          <w:p w14:paraId="746A517A" w14:textId="77777777" w:rsidR="002D320F" w:rsidRPr="002D320F" w:rsidRDefault="002D320F" w:rsidP="002D320F">
            <w:r w:rsidRPr="002D320F">
              <w:rPr>
                <w:b/>
                <w:bCs/>
              </w:rPr>
              <w:t>162 PCI DSS controls</w:t>
            </w:r>
            <w:r w:rsidRPr="002D320F">
              <w:t xml:space="preserve"> apply — includes strong network security, encryption, vulnerability scans.</w:t>
            </w:r>
          </w:p>
        </w:tc>
      </w:tr>
      <w:tr w:rsidR="002D320F" w:rsidRPr="002D320F" w14:paraId="2E984E6C" w14:textId="77777777" w:rsidTr="002D32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AE24D6" w14:textId="77777777" w:rsidR="002D320F" w:rsidRPr="002D320F" w:rsidRDefault="002D320F" w:rsidP="002D320F">
            <w:r w:rsidRPr="002D320F">
              <w:rPr>
                <w:b/>
                <w:bCs/>
              </w:rPr>
              <w:t>SAQ P2PE</w:t>
            </w:r>
          </w:p>
        </w:tc>
        <w:tc>
          <w:tcPr>
            <w:tcW w:w="0" w:type="auto"/>
            <w:vAlign w:val="center"/>
            <w:hideMark/>
          </w:tcPr>
          <w:p w14:paraId="29C826C5" w14:textId="77777777" w:rsidR="002D320F" w:rsidRPr="002D320F" w:rsidRDefault="002D320F" w:rsidP="002D320F">
            <w:r w:rsidRPr="002D320F">
              <w:t xml:space="preserve">Merchants using </w:t>
            </w:r>
            <w:r w:rsidRPr="002D320F">
              <w:rPr>
                <w:b/>
                <w:bCs/>
              </w:rPr>
              <w:t>PCI-validated point-to-point encryption (P2PE)</w:t>
            </w:r>
            <w:r w:rsidRPr="002D320F">
              <w:t xml:space="preserve"> solutions; no electronic storage of cardholder data.</w:t>
            </w:r>
          </w:p>
        </w:tc>
        <w:tc>
          <w:tcPr>
            <w:tcW w:w="0" w:type="auto"/>
            <w:vAlign w:val="center"/>
            <w:hideMark/>
          </w:tcPr>
          <w:p w14:paraId="7E84254F" w14:textId="77777777" w:rsidR="002D320F" w:rsidRPr="002D320F" w:rsidRDefault="002D320F" w:rsidP="002D320F">
            <w:r w:rsidRPr="002D320F">
              <w:t xml:space="preserve">Only </w:t>
            </w:r>
            <w:r w:rsidRPr="002D320F">
              <w:rPr>
                <w:b/>
                <w:bCs/>
              </w:rPr>
              <w:t>33 PCI DSS controls</w:t>
            </w:r>
            <w:r w:rsidRPr="002D320F">
              <w:t xml:space="preserve"> since encryption solution scope is minimal.</w:t>
            </w:r>
          </w:p>
        </w:tc>
      </w:tr>
      <w:tr w:rsidR="002D320F" w:rsidRPr="002D320F" w14:paraId="4F36C4DF" w14:textId="77777777" w:rsidTr="002D32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054F7E" w14:textId="77777777" w:rsidR="002D320F" w:rsidRPr="002D320F" w:rsidRDefault="002D320F" w:rsidP="002D320F">
            <w:r w:rsidRPr="002D320F">
              <w:rPr>
                <w:b/>
                <w:bCs/>
              </w:rPr>
              <w:t>SAQ D (Merchants)</w:t>
            </w:r>
          </w:p>
        </w:tc>
        <w:tc>
          <w:tcPr>
            <w:tcW w:w="0" w:type="auto"/>
            <w:vAlign w:val="center"/>
            <w:hideMark/>
          </w:tcPr>
          <w:p w14:paraId="7AC74878" w14:textId="77777777" w:rsidR="002D320F" w:rsidRPr="002D320F" w:rsidRDefault="002D320F" w:rsidP="002D320F">
            <w:r w:rsidRPr="002D320F">
              <w:t xml:space="preserve">All merchants </w:t>
            </w:r>
            <w:r w:rsidRPr="002D320F">
              <w:rPr>
                <w:b/>
                <w:bCs/>
              </w:rPr>
              <w:t>not meeting the criteria for other SAQs</w:t>
            </w:r>
            <w:r w:rsidRPr="002D320F">
              <w:t>. Typically store, process, or transmit cardholder data electronically.</w:t>
            </w:r>
          </w:p>
        </w:tc>
        <w:tc>
          <w:tcPr>
            <w:tcW w:w="0" w:type="auto"/>
            <w:vAlign w:val="center"/>
            <w:hideMark/>
          </w:tcPr>
          <w:p w14:paraId="4A343089" w14:textId="77777777" w:rsidR="002D320F" w:rsidRPr="002D320F" w:rsidRDefault="002D320F" w:rsidP="002D320F">
            <w:r w:rsidRPr="002D320F">
              <w:rPr>
                <w:b/>
                <w:bCs/>
              </w:rPr>
              <w:t>All 300+ PCI DSS controls</w:t>
            </w:r>
            <w:r w:rsidRPr="002D320F">
              <w:t xml:space="preserve"> apply.</w:t>
            </w:r>
          </w:p>
        </w:tc>
      </w:tr>
      <w:tr w:rsidR="002D320F" w:rsidRPr="002D320F" w14:paraId="151C4555" w14:textId="77777777" w:rsidTr="002D32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2B7555" w14:textId="77777777" w:rsidR="002D320F" w:rsidRPr="002D320F" w:rsidRDefault="002D320F" w:rsidP="002D320F">
            <w:r w:rsidRPr="002D320F">
              <w:rPr>
                <w:b/>
                <w:bCs/>
              </w:rPr>
              <w:t>SAQ D (Service Providers)</w:t>
            </w:r>
          </w:p>
        </w:tc>
        <w:tc>
          <w:tcPr>
            <w:tcW w:w="0" w:type="auto"/>
            <w:vAlign w:val="center"/>
            <w:hideMark/>
          </w:tcPr>
          <w:p w14:paraId="3540FAF2" w14:textId="77777777" w:rsidR="002D320F" w:rsidRPr="002D320F" w:rsidRDefault="002D320F" w:rsidP="002D320F">
            <w:r w:rsidRPr="002D320F">
              <w:t>All service providers eligible for self-assessment.</w:t>
            </w:r>
          </w:p>
        </w:tc>
        <w:tc>
          <w:tcPr>
            <w:tcW w:w="0" w:type="auto"/>
            <w:vAlign w:val="center"/>
            <w:hideMark/>
          </w:tcPr>
          <w:p w14:paraId="18E7F12F" w14:textId="0628B9FC" w:rsidR="002D320F" w:rsidRPr="002D320F" w:rsidRDefault="002D320F" w:rsidP="002D320F">
            <w:r w:rsidRPr="002D320F">
              <w:rPr>
                <w:b/>
                <w:bCs/>
              </w:rPr>
              <w:t>All PCI DSS controls</w:t>
            </w:r>
            <w:r w:rsidRPr="002D320F">
              <w:t xml:space="preserve"> apply; </w:t>
            </w:r>
            <w:r w:rsidRPr="002D320F">
              <w:t>like</w:t>
            </w:r>
            <w:r w:rsidRPr="002D320F">
              <w:t xml:space="preserve"> Merchant SAQ D.</w:t>
            </w:r>
          </w:p>
        </w:tc>
      </w:tr>
    </w:tbl>
    <w:p w14:paraId="68EF8CB9" w14:textId="77777777" w:rsidR="00BB72D6" w:rsidRDefault="00BB72D6"/>
    <w:sectPr w:rsidR="00BB72D6" w:rsidSect="002D32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099"/>
    <w:multiLevelType w:val="multilevel"/>
    <w:tmpl w:val="107C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027DE"/>
    <w:multiLevelType w:val="multilevel"/>
    <w:tmpl w:val="503E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87DF3"/>
    <w:multiLevelType w:val="multilevel"/>
    <w:tmpl w:val="4274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774EF"/>
    <w:multiLevelType w:val="multilevel"/>
    <w:tmpl w:val="74B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37EB9"/>
    <w:multiLevelType w:val="multilevel"/>
    <w:tmpl w:val="B590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04467"/>
    <w:multiLevelType w:val="multilevel"/>
    <w:tmpl w:val="C2E6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9598F"/>
    <w:multiLevelType w:val="multilevel"/>
    <w:tmpl w:val="3168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F77DD"/>
    <w:multiLevelType w:val="multilevel"/>
    <w:tmpl w:val="30F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C015D"/>
    <w:multiLevelType w:val="multilevel"/>
    <w:tmpl w:val="F1E0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B696B"/>
    <w:multiLevelType w:val="multilevel"/>
    <w:tmpl w:val="E83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752E8"/>
    <w:multiLevelType w:val="multilevel"/>
    <w:tmpl w:val="94EC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71AFD"/>
    <w:multiLevelType w:val="multilevel"/>
    <w:tmpl w:val="2078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76F20"/>
    <w:multiLevelType w:val="multilevel"/>
    <w:tmpl w:val="EA1E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140663">
    <w:abstractNumId w:val="4"/>
  </w:num>
  <w:num w:numId="2" w16cid:durableId="1656030120">
    <w:abstractNumId w:val="8"/>
  </w:num>
  <w:num w:numId="3" w16cid:durableId="1084296942">
    <w:abstractNumId w:val="9"/>
  </w:num>
  <w:num w:numId="4" w16cid:durableId="2052606763">
    <w:abstractNumId w:val="10"/>
  </w:num>
  <w:num w:numId="5" w16cid:durableId="2057272357">
    <w:abstractNumId w:val="1"/>
  </w:num>
  <w:num w:numId="6" w16cid:durableId="2028483463">
    <w:abstractNumId w:val="11"/>
  </w:num>
  <w:num w:numId="7" w16cid:durableId="435489245">
    <w:abstractNumId w:val="12"/>
  </w:num>
  <w:num w:numId="8" w16cid:durableId="1300378762">
    <w:abstractNumId w:val="3"/>
  </w:num>
  <w:num w:numId="9" w16cid:durableId="660693326">
    <w:abstractNumId w:val="7"/>
  </w:num>
  <w:num w:numId="10" w16cid:durableId="1178500921">
    <w:abstractNumId w:val="6"/>
  </w:num>
  <w:num w:numId="11" w16cid:durableId="1728187652">
    <w:abstractNumId w:val="2"/>
  </w:num>
  <w:num w:numId="12" w16cid:durableId="1441873224">
    <w:abstractNumId w:val="0"/>
  </w:num>
  <w:num w:numId="13" w16cid:durableId="1132822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92"/>
    <w:rsid w:val="001563AE"/>
    <w:rsid w:val="002D320F"/>
    <w:rsid w:val="00BB72D6"/>
    <w:rsid w:val="00E83CE1"/>
    <w:rsid w:val="00F5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7E7E"/>
  <w15:chartTrackingRefBased/>
  <w15:docId w15:val="{00CDCA6C-A341-44FF-B2E1-E3D58552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3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32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ddlebury.edu/sites/default/files/2025-01/PCI-DSS-v4_0_1.pdf?fv=AKHVQBp6&amp;utm_source=chatgpt.com" TargetMode="External"/><Relationship Id="rId18" Type="http://schemas.openxmlformats.org/officeDocument/2006/relationships/hyperlink" Target="https://blog.pcisecuritystandards.org/important-updates-announced-for-merchants-validating-to-self-assessment-questionnaire-a?utm_source=chatgpt.com" TargetMode="External"/><Relationship Id="rId26" Type="http://schemas.openxmlformats.org/officeDocument/2006/relationships/hyperlink" Target="https://listings.pcisecuritystandards.org/assessors_and_solutions/point_to_point_encryption_solutions?agree=true&amp;utm_source=chatgpt.co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middlebury.edu/sites/default/files/2025-01/PCI-DSS-v4_0_1.pdf?fv=AKHVQBp6&amp;utm_source=chatgpt.com" TargetMode="External"/><Relationship Id="rId34" Type="http://schemas.openxmlformats.org/officeDocument/2006/relationships/hyperlink" Target="https://blog.pcisecuritystandards.org/just-published-pci-dss-v4-0-1?utm_source=chatgpt.com" TargetMode="External"/><Relationship Id="rId7" Type="http://schemas.openxmlformats.org/officeDocument/2006/relationships/hyperlink" Target="https://www.pcisecuritystandards.org/document_library/?utm_source=chatgpt.com" TargetMode="External"/><Relationship Id="rId12" Type="http://schemas.openxmlformats.org/officeDocument/2006/relationships/hyperlink" Target="https://caribbean.visa.com/run-your-business/small-business/information-security/compliance-validation.html?utm_source=chatgpt.com" TargetMode="External"/><Relationship Id="rId17" Type="http://schemas.openxmlformats.org/officeDocument/2006/relationships/hyperlink" Target="https://www.pcisecuritystandards.org/documents/Guidance-PCI-DSS-Scoping-and-Segmentation_v1.pdf?utm_source=chatgpt.com" TargetMode="External"/><Relationship Id="rId25" Type="http://schemas.openxmlformats.org/officeDocument/2006/relationships/hyperlink" Target="https://www.pcisecuritystandards.org/documents/Tokenization_Guidelines_Info_Supplement.pdf?utm_source=chatgpt.com" TargetMode="External"/><Relationship Id="rId33" Type="http://schemas.openxmlformats.org/officeDocument/2006/relationships/hyperlink" Target="https://www.pcisecuritystandards.org/documents/Guidance-PCI-DSS-Scoping-and-Segmentation_v1.pdf?utm_source=chatgpt.com" TargetMode="External"/><Relationship Id="rId38" Type="http://schemas.openxmlformats.org/officeDocument/2006/relationships/hyperlink" Target="https://caribbean.visa.com/run-your-business/small-business/information-security/compliance-validation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stings.pcisecuritystandards.org/documents/PCI-DSS-v4-0-SAQ-A-EP.pdf?utm_source=chatgpt.com" TargetMode="External"/><Relationship Id="rId20" Type="http://schemas.openxmlformats.org/officeDocument/2006/relationships/hyperlink" Target="https://www.middlebury.edu/sites/default/files/2025-01/PCI-DSS-v4_0_1.pdf?fv=AKHVQBp6&amp;utm_source=chatgpt.com" TargetMode="External"/><Relationship Id="rId29" Type="http://schemas.openxmlformats.org/officeDocument/2006/relationships/hyperlink" Target="https://www.pcisecuritystandards.org/pdfs/asv_program_guide_v1.0.pdf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cisecuritystandards.org/about_us/press_releases/securing-the-future-of-payments-pci-ssc-publishes-pci-data-security-standard-v4-0/?utm_source=chatgpt.com" TargetMode="External"/><Relationship Id="rId11" Type="http://schemas.openxmlformats.org/officeDocument/2006/relationships/hyperlink" Target="https://listings.pcisecuritystandards.org/documents/PCI-DSS-v4-0-SAQ-P2PE.pdf?utm_source=chatgpt.com" TargetMode="External"/><Relationship Id="rId24" Type="http://schemas.openxmlformats.org/officeDocument/2006/relationships/hyperlink" Target="https://www.pcisecuritystandards.org/document_library/?utm_source=chatgpt.com" TargetMode="External"/><Relationship Id="rId32" Type="http://schemas.openxmlformats.org/officeDocument/2006/relationships/hyperlink" Target="https://www.pcisecuritystandards.org/documents/Effective-Daily-Log-Monitoring-Guidance.pdf?utm_source=chatgpt.com" TargetMode="External"/><Relationship Id="rId37" Type="http://schemas.openxmlformats.org/officeDocument/2006/relationships/hyperlink" Target="https://www.pcisecuritystandards.org/pdfs/pci_ssc_quick_guide.pdf?utm_source=chatgpt.com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blog.pcisecuritystandards.org/just-published-pci-dss-v4-0-1?utm_source=chatgpt.com" TargetMode="External"/><Relationship Id="rId15" Type="http://schemas.openxmlformats.org/officeDocument/2006/relationships/hyperlink" Target="https://www.pcisecuritystandards.org/documents/Guidance-PCI-DSS-Scoping-and-Segmentation_v1.pdf?utm_source=chatgpt.com" TargetMode="External"/><Relationship Id="rId23" Type="http://schemas.openxmlformats.org/officeDocument/2006/relationships/hyperlink" Target="https://www.pcisecuritystandards.org/pdfs/pci_ssc_quick_guide.pdf?utm_source=chatgpt.com" TargetMode="External"/><Relationship Id="rId28" Type="http://schemas.openxmlformats.org/officeDocument/2006/relationships/hyperlink" Target="https://www.pcisecuritystandards.org/document_library/?utm_source=chatgpt.com" TargetMode="External"/><Relationship Id="rId36" Type="http://schemas.openxmlformats.org/officeDocument/2006/relationships/hyperlink" Target="https://www.pcisecuritystandards.org/pdfs/asv_program_guide_v1.0.pdf?utm_source=chatgpt.com" TargetMode="External"/><Relationship Id="rId10" Type="http://schemas.openxmlformats.org/officeDocument/2006/relationships/hyperlink" Target="https://www.pcisecuritystandards.org/pdfs/pci_ssc_quick_guide.pdf?utm_source=chatgpt.com" TargetMode="External"/><Relationship Id="rId19" Type="http://schemas.openxmlformats.org/officeDocument/2006/relationships/hyperlink" Target="https://www.pcisecuritystandards.org/document_library/?utm_source=chatgpt.com" TargetMode="External"/><Relationship Id="rId31" Type="http://schemas.openxmlformats.org/officeDocument/2006/relationships/hyperlink" Target="https://www.pcisecuritystandards.org/document_library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isecuritystandards.org/documents/Guidance-PCI-DSS-Scoping-and-Segmentation_v1.pdf?utm_source=chatgpt.com" TargetMode="External"/><Relationship Id="rId14" Type="http://schemas.openxmlformats.org/officeDocument/2006/relationships/hyperlink" Target="https://www.pcisecuritystandards.org/pdfs/asv_program_guide_v1.0.pdf?utm_source=chatgpt.com" TargetMode="External"/><Relationship Id="rId22" Type="http://schemas.openxmlformats.org/officeDocument/2006/relationships/hyperlink" Target="https://www.pcisecuritystandards.org/document_library/?utm_source=chatgpt.com" TargetMode="External"/><Relationship Id="rId27" Type="http://schemas.openxmlformats.org/officeDocument/2006/relationships/hyperlink" Target="https://www.middlebury.edu/sites/default/files/2025-01/PCI-DSS-v4_0_1.pdf?fv=AKHVQBp6&amp;utm_source=chatgpt.com" TargetMode="External"/><Relationship Id="rId30" Type="http://schemas.openxmlformats.org/officeDocument/2006/relationships/hyperlink" Target="https://blog.pcisecuritystandards.org/important-updates-announced-for-merchants-validating-to-self-assessment-questionnaire-a?utm_source=chatgpt.com" TargetMode="External"/><Relationship Id="rId35" Type="http://schemas.openxmlformats.org/officeDocument/2006/relationships/hyperlink" Target="https://www.pcisecuritystandards.org/document_library/?utm_source=chatgpt.com" TargetMode="External"/><Relationship Id="rId8" Type="http://schemas.openxmlformats.org/officeDocument/2006/relationships/hyperlink" Target="https://www.pcisecuritystandards.org/documents/Effective-Daily-Log-Monitoring-Guidance.pdf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2126</Words>
  <Characters>12124</Characters>
  <Application>Microsoft Office Word</Application>
  <DocSecurity>0</DocSecurity>
  <Lines>101</Lines>
  <Paragraphs>28</Paragraphs>
  <ScaleCrop>false</ScaleCrop>
  <Company/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2</cp:revision>
  <dcterms:created xsi:type="dcterms:W3CDTF">2025-08-23T10:20:00Z</dcterms:created>
  <dcterms:modified xsi:type="dcterms:W3CDTF">2025-08-23T10:25:00Z</dcterms:modified>
</cp:coreProperties>
</file>