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1825D" w14:textId="471C5756" w:rsidR="00C94E2D" w:rsidRPr="00C94E2D" w:rsidRDefault="00C94E2D" w:rsidP="00C94E2D">
      <w:pPr>
        <w:rPr>
          <w:b/>
          <w:bCs/>
        </w:rPr>
      </w:pPr>
      <w:r w:rsidRPr="00C94E2D">
        <w:rPr>
          <w:b/>
          <w:bCs/>
        </w:rPr>
        <w:t>ISMS Project Initiation Document (PID)</w:t>
      </w:r>
    </w:p>
    <w:p w14:paraId="698B1A79" w14:textId="77777777" w:rsidR="00C94E2D" w:rsidRDefault="00C94E2D" w:rsidP="00C94E2D">
      <w:r w:rsidRPr="00C94E2D">
        <w:rPr>
          <w:b/>
          <w:bCs/>
        </w:rPr>
        <w:t>Organization:</w:t>
      </w:r>
      <w:r w:rsidRPr="00C94E2D">
        <w:t xml:space="preserve"> ABC Bank Ltd.</w:t>
      </w:r>
      <w:r w:rsidRPr="00C94E2D">
        <w:br/>
      </w:r>
      <w:r w:rsidRPr="00C94E2D">
        <w:rPr>
          <w:b/>
          <w:bCs/>
        </w:rPr>
        <w:t>Project Title:</w:t>
      </w:r>
      <w:r w:rsidRPr="00C94E2D">
        <w:t xml:space="preserve"> ISO/IEC 27001:2022 Certification Program</w:t>
      </w:r>
      <w:r w:rsidRPr="00C94E2D">
        <w:br/>
      </w:r>
      <w:r w:rsidRPr="00C94E2D">
        <w:rPr>
          <w:b/>
          <w:bCs/>
        </w:rPr>
        <w:t>Version:</w:t>
      </w:r>
      <w:r w:rsidRPr="00C94E2D">
        <w:t xml:space="preserve"> 1.0</w:t>
      </w:r>
      <w:r w:rsidRPr="00C94E2D">
        <w:br/>
      </w:r>
      <w:r w:rsidRPr="00C94E2D">
        <w:rPr>
          <w:b/>
          <w:bCs/>
        </w:rPr>
        <w:t>Date:</w:t>
      </w:r>
      <w:r w:rsidRPr="00C94E2D">
        <w:t xml:space="preserve"> </w:t>
      </w:r>
      <w:r>
        <w:t>21/9/2025</w:t>
      </w:r>
    </w:p>
    <w:p w14:paraId="01C32A4B" w14:textId="4359DD49" w:rsidR="00C94E2D" w:rsidRPr="00C94E2D" w:rsidRDefault="00C94E2D" w:rsidP="00C94E2D">
      <w:r w:rsidRPr="00C94E2D">
        <w:rPr>
          <w:b/>
          <w:bCs/>
        </w:rPr>
        <w:t>Owner:</w:t>
      </w:r>
      <w:r w:rsidRPr="00C94E2D">
        <w:t xml:space="preserve"> ISMS Program Manager</w:t>
      </w:r>
    </w:p>
    <w:p w14:paraId="373A2024" w14:textId="77777777" w:rsidR="00C94E2D" w:rsidRPr="00C94E2D" w:rsidRDefault="00C94E2D" w:rsidP="00C94E2D">
      <w:r w:rsidRPr="00C94E2D">
        <w:pict w14:anchorId="01F0C0E3">
          <v:rect id="_x0000_i1116" style="width:0;height:1.5pt" o:hralign="center" o:hrstd="t" o:hr="t" fillcolor="#a0a0a0" stroked="f"/>
        </w:pict>
      </w:r>
    </w:p>
    <w:p w14:paraId="4BEFD4F4" w14:textId="77777777" w:rsidR="00C94E2D" w:rsidRPr="00C94E2D" w:rsidRDefault="00C94E2D" w:rsidP="00C94E2D">
      <w:pPr>
        <w:rPr>
          <w:b/>
          <w:bCs/>
        </w:rPr>
      </w:pPr>
      <w:r w:rsidRPr="00C94E2D">
        <w:rPr>
          <w:b/>
          <w:bCs/>
        </w:rPr>
        <w:t>1. Executive Summary</w:t>
      </w:r>
    </w:p>
    <w:p w14:paraId="4AC9773F" w14:textId="77777777" w:rsidR="00C94E2D" w:rsidRPr="00C94E2D" w:rsidRDefault="00C94E2D" w:rsidP="00C94E2D">
      <w:r w:rsidRPr="00C94E2D">
        <w:t>ABC Bank Ltd., a mid-sized banking organization, intends to achieve ISO/IEC 27001:2022 certification within 12 months. This initiative aligns with the bank’s strategic objectives of:</w:t>
      </w:r>
    </w:p>
    <w:p w14:paraId="2DF0873A" w14:textId="77777777" w:rsidR="00C94E2D" w:rsidRPr="00C94E2D" w:rsidRDefault="00C94E2D" w:rsidP="00C94E2D">
      <w:pPr>
        <w:numPr>
          <w:ilvl w:val="0"/>
          <w:numId w:val="1"/>
        </w:numPr>
      </w:pPr>
      <w:r w:rsidRPr="00C94E2D">
        <w:t>Strengthening its cybersecurity and information security posture,</w:t>
      </w:r>
    </w:p>
    <w:p w14:paraId="7F807FA7" w14:textId="77777777" w:rsidR="00C94E2D" w:rsidRPr="00C94E2D" w:rsidRDefault="00C94E2D" w:rsidP="00C94E2D">
      <w:pPr>
        <w:numPr>
          <w:ilvl w:val="0"/>
          <w:numId w:val="1"/>
        </w:numPr>
      </w:pPr>
      <w:r w:rsidRPr="00C94E2D">
        <w:t>Meeting increasing regulatory expectations (RBI Cybersecurity Framework, PCI DSS, DPDP Act), and</w:t>
      </w:r>
    </w:p>
    <w:p w14:paraId="7FAE23B9" w14:textId="77777777" w:rsidR="00C94E2D" w:rsidRPr="00C94E2D" w:rsidRDefault="00C94E2D" w:rsidP="00C94E2D">
      <w:pPr>
        <w:numPr>
          <w:ilvl w:val="0"/>
          <w:numId w:val="1"/>
        </w:numPr>
      </w:pPr>
      <w:r w:rsidRPr="00C94E2D">
        <w:t>Enhancing customer trust in its digital banking platforms.</w:t>
      </w:r>
    </w:p>
    <w:p w14:paraId="569D6C5D" w14:textId="77777777" w:rsidR="00C94E2D" w:rsidRPr="00C94E2D" w:rsidRDefault="00C94E2D" w:rsidP="00C94E2D">
      <w:r w:rsidRPr="00C94E2D">
        <w:t xml:space="preserve">The ISMS will be rolled out in a </w:t>
      </w:r>
      <w:r w:rsidRPr="00C94E2D">
        <w:rPr>
          <w:b/>
          <w:bCs/>
        </w:rPr>
        <w:t>phased approach</w:t>
      </w:r>
      <w:r w:rsidRPr="00C94E2D">
        <w:t xml:space="preserve"> covering governance, risk management, control implementation, and certification.</w:t>
      </w:r>
    </w:p>
    <w:p w14:paraId="705304DF" w14:textId="77777777" w:rsidR="00C94E2D" w:rsidRPr="00C94E2D" w:rsidRDefault="00C94E2D" w:rsidP="00C94E2D">
      <w:r w:rsidRPr="00C94E2D">
        <w:pict w14:anchorId="0C247ACB">
          <v:rect id="_x0000_i1117" style="width:0;height:1.5pt" o:hralign="center" o:hrstd="t" o:hr="t" fillcolor="#a0a0a0" stroked="f"/>
        </w:pict>
      </w:r>
    </w:p>
    <w:p w14:paraId="3BEEDE17" w14:textId="77777777" w:rsidR="00C94E2D" w:rsidRPr="00C94E2D" w:rsidRDefault="00C94E2D" w:rsidP="00C94E2D">
      <w:pPr>
        <w:rPr>
          <w:b/>
          <w:bCs/>
        </w:rPr>
      </w:pPr>
      <w:r w:rsidRPr="00C94E2D">
        <w:rPr>
          <w:b/>
          <w:bCs/>
        </w:rPr>
        <w:t>2. Project Objectives</w:t>
      </w:r>
    </w:p>
    <w:p w14:paraId="55CAF497" w14:textId="77777777" w:rsidR="00C94E2D" w:rsidRPr="00C94E2D" w:rsidRDefault="00C94E2D" w:rsidP="00C94E2D">
      <w:pPr>
        <w:numPr>
          <w:ilvl w:val="0"/>
          <w:numId w:val="2"/>
        </w:numPr>
      </w:pPr>
      <w:r w:rsidRPr="00C94E2D">
        <w:t>Establish a compliant ISMS framework aligned with ISO/IEC 27001:2022.</w:t>
      </w:r>
    </w:p>
    <w:p w14:paraId="661635B2" w14:textId="77777777" w:rsidR="00C94E2D" w:rsidRPr="00C94E2D" w:rsidRDefault="00C94E2D" w:rsidP="00C94E2D">
      <w:pPr>
        <w:numPr>
          <w:ilvl w:val="0"/>
          <w:numId w:val="2"/>
        </w:numPr>
      </w:pPr>
      <w:r w:rsidRPr="00C94E2D">
        <w:t>Conduct gap assessment and risk assessment across banking operations.</w:t>
      </w:r>
    </w:p>
    <w:p w14:paraId="7D16DCA1" w14:textId="77777777" w:rsidR="00C94E2D" w:rsidRPr="00C94E2D" w:rsidRDefault="00C94E2D" w:rsidP="00C94E2D">
      <w:pPr>
        <w:numPr>
          <w:ilvl w:val="0"/>
          <w:numId w:val="2"/>
        </w:numPr>
      </w:pPr>
      <w:r w:rsidRPr="00C94E2D">
        <w:t xml:space="preserve">Implement risk treatment plans and </w:t>
      </w:r>
      <w:proofErr w:type="gramStart"/>
      <w:r w:rsidRPr="00C94E2D">
        <w:t>required</w:t>
      </w:r>
      <w:proofErr w:type="gramEnd"/>
      <w:r w:rsidRPr="00C94E2D">
        <w:t xml:space="preserve"> security controls.</w:t>
      </w:r>
    </w:p>
    <w:p w14:paraId="711B0D10" w14:textId="77777777" w:rsidR="00C94E2D" w:rsidRPr="00C94E2D" w:rsidRDefault="00C94E2D" w:rsidP="00C94E2D">
      <w:pPr>
        <w:numPr>
          <w:ilvl w:val="0"/>
          <w:numId w:val="2"/>
        </w:numPr>
      </w:pPr>
      <w:r w:rsidRPr="00C94E2D">
        <w:t>Train employees and enhance security awareness.</w:t>
      </w:r>
    </w:p>
    <w:p w14:paraId="35D11354" w14:textId="77777777" w:rsidR="00C94E2D" w:rsidRPr="00C94E2D" w:rsidRDefault="00C94E2D" w:rsidP="00C94E2D">
      <w:pPr>
        <w:numPr>
          <w:ilvl w:val="0"/>
          <w:numId w:val="2"/>
        </w:numPr>
      </w:pPr>
      <w:r w:rsidRPr="00C94E2D">
        <w:t>Achieve successful Stage 1 and Stage 2 ISO 27001 certification audits.</w:t>
      </w:r>
    </w:p>
    <w:p w14:paraId="30DF4260" w14:textId="77777777" w:rsidR="00C94E2D" w:rsidRPr="00C94E2D" w:rsidRDefault="00C94E2D" w:rsidP="00C94E2D">
      <w:r w:rsidRPr="00C94E2D">
        <w:pict w14:anchorId="6E87654F">
          <v:rect id="_x0000_i1118" style="width:0;height:1.5pt" o:hralign="center" o:hrstd="t" o:hr="t" fillcolor="#a0a0a0" stroked="f"/>
        </w:pict>
      </w:r>
    </w:p>
    <w:p w14:paraId="000233F2" w14:textId="77777777" w:rsidR="00C94E2D" w:rsidRPr="00C94E2D" w:rsidRDefault="00C94E2D" w:rsidP="00C94E2D">
      <w:pPr>
        <w:rPr>
          <w:b/>
          <w:bCs/>
        </w:rPr>
      </w:pPr>
      <w:r w:rsidRPr="00C94E2D">
        <w:rPr>
          <w:b/>
          <w:bCs/>
        </w:rPr>
        <w:t>3. Project Scope</w:t>
      </w:r>
    </w:p>
    <w:p w14:paraId="6F8F80EF" w14:textId="77777777" w:rsidR="00C94E2D" w:rsidRPr="00C94E2D" w:rsidRDefault="00C94E2D" w:rsidP="00C94E2D">
      <w:r w:rsidRPr="00C94E2D">
        <w:rPr>
          <w:b/>
          <w:bCs/>
        </w:rPr>
        <w:t>In-Scope (Core Operations):</w:t>
      </w:r>
    </w:p>
    <w:p w14:paraId="6F524F9A" w14:textId="77777777" w:rsidR="00C94E2D" w:rsidRPr="00C94E2D" w:rsidRDefault="00C94E2D" w:rsidP="00C94E2D">
      <w:pPr>
        <w:numPr>
          <w:ilvl w:val="0"/>
          <w:numId w:val="3"/>
        </w:numPr>
      </w:pPr>
      <w:r w:rsidRPr="00C94E2D">
        <w:t>Core Banking System (CBS)</w:t>
      </w:r>
    </w:p>
    <w:p w14:paraId="43C4BB9C" w14:textId="77777777" w:rsidR="00C94E2D" w:rsidRPr="00C94E2D" w:rsidRDefault="00C94E2D" w:rsidP="00C94E2D">
      <w:pPr>
        <w:numPr>
          <w:ilvl w:val="0"/>
          <w:numId w:val="3"/>
        </w:numPr>
      </w:pPr>
      <w:r w:rsidRPr="00C94E2D">
        <w:t>Internet &amp; Mobile Banking Platforms</w:t>
      </w:r>
    </w:p>
    <w:p w14:paraId="6D5E2277" w14:textId="77777777" w:rsidR="00C94E2D" w:rsidRPr="00C94E2D" w:rsidRDefault="00C94E2D" w:rsidP="00C94E2D">
      <w:pPr>
        <w:numPr>
          <w:ilvl w:val="0"/>
          <w:numId w:val="3"/>
        </w:numPr>
      </w:pPr>
      <w:r w:rsidRPr="00C94E2D">
        <w:lastRenderedPageBreak/>
        <w:t>Data Center (Primary &amp; DR site)</w:t>
      </w:r>
    </w:p>
    <w:p w14:paraId="4F5D246B" w14:textId="77777777" w:rsidR="00C94E2D" w:rsidRPr="00C94E2D" w:rsidRDefault="00C94E2D" w:rsidP="00C94E2D">
      <w:pPr>
        <w:numPr>
          <w:ilvl w:val="0"/>
          <w:numId w:val="3"/>
        </w:numPr>
      </w:pPr>
      <w:r w:rsidRPr="00C94E2D">
        <w:t>ATM Switch and related infrastructure</w:t>
      </w:r>
    </w:p>
    <w:p w14:paraId="434AFA02" w14:textId="77777777" w:rsidR="00C94E2D" w:rsidRPr="00C94E2D" w:rsidRDefault="00C94E2D" w:rsidP="00C94E2D">
      <w:pPr>
        <w:numPr>
          <w:ilvl w:val="0"/>
          <w:numId w:val="3"/>
        </w:numPr>
      </w:pPr>
      <w:r w:rsidRPr="00C94E2D">
        <w:t>IT Operations &amp; Security Functions</w:t>
      </w:r>
    </w:p>
    <w:p w14:paraId="2E65F01A" w14:textId="77777777" w:rsidR="00C94E2D" w:rsidRPr="00C94E2D" w:rsidRDefault="00C94E2D" w:rsidP="00C94E2D">
      <w:pPr>
        <w:numPr>
          <w:ilvl w:val="0"/>
          <w:numId w:val="3"/>
        </w:numPr>
      </w:pPr>
      <w:r w:rsidRPr="00C94E2D">
        <w:t>HR, Legal, and Compliance (where handling sensitive information)</w:t>
      </w:r>
    </w:p>
    <w:p w14:paraId="17B8D2F7" w14:textId="77777777" w:rsidR="00C94E2D" w:rsidRPr="00C94E2D" w:rsidRDefault="00C94E2D" w:rsidP="00C94E2D">
      <w:r w:rsidRPr="00C94E2D">
        <w:rPr>
          <w:b/>
          <w:bCs/>
        </w:rPr>
        <w:t>Out-of-Scope:</w:t>
      </w:r>
    </w:p>
    <w:p w14:paraId="28820614" w14:textId="77777777" w:rsidR="00C94E2D" w:rsidRPr="00C94E2D" w:rsidRDefault="00C94E2D" w:rsidP="00C94E2D">
      <w:pPr>
        <w:numPr>
          <w:ilvl w:val="0"/>
          <w:numId w:val="4"/>
        </w:numPr>
      </w:pPr>
      <w:r w:rsidRPr="00C94E2D">
        <w:t>Marketing functions</w:t>
      </w:r>
    </w:p>
    <w:p w14:paraId="1F2FF786" w14:textId="77777777" w:rsidR="00C94E2D" w:rsidRPr="00C94E2D" w:rsidRDefault="00C94E2D" w:rsidP="00C94E2D">
      <w:pPr>
        <w:numPr>
          <w:ilvl w:val="0"/>
          <w:numId w:val="4"/>
        </w:numPr>
      </w:pPr>
      <w:r w:rsidRPr="00C94E2D">
        <w:t>Branch interior facilities (except those handling IT or customer data)</w:t>
      </w:r>
    </w:p>
    <w:p w14:paraId="0E378362" w14:textId="77777777" w:rsidR="00C94E2D" w:rsidRPr="00C94E2D" w:rsidRDefault="00C94E2D" w:rsidP="00C94E2D">
      <w:r w:rsidRPr="00C94E2D">
        <w:rPr>
          <w:b/>
          <w:bCs/>
        </w:rPr>
        <w:t>Scope Boundary:</w:t>
      </w:r>
      <w:r w:rsidRPr="00C94E2D">
        <w:t xml:space="preserve"> ISMS is limited to India operations for Phase 1; global expansion may follow post-certification.</w:t>
      </w:r>
    </w:p>
    <w:p w14:paraId="02B806D2" w14:textId="77777777" w:rsidR="00C94E2D" w:rsidRPr="00C94E2D" w:rsidRDefault="00C94E2D" w:rsidP="00C94E2D">
      <w:r w:rsidRPr="00C94E2D">
        <w:pict w14:anchorId="5B4674EF">
          <v:rect id="_x0000_i1119" style="width:0;height:1.5pt" o:hralign="center" o:hrstd="t" o:hr="t" fillcolor="#a0a0a0" stroked="f"/>
        </w:pict>
      </w:r>
    </w:p>
    <w:p w14:paraId="68EA4CF3" w14:textId="77777777" w:rsidR="00C94E2D" w:rsidRPr="00C94E2D" w:rsidRDefault="00C94E2D" w:rsidP="00C94E2D">
      <w:pPr>
        <w:rPr>
          <w:b/>
          <w:bCs/>
        </w:rPr>
      </w:pPr>
      <w:r w:rsidRPr="00C94E2D">
        <w:rPr>
          <w:b/>
          <w:bCs/>
        </w:rPr>
        <w:t>4. Business Case</w:t>
      </w:r>
    </w:p>
    <w:p w14:paraId="7F96FBFD" w14:textId="77777777" w:rsidR="00C94E2D" w:rsidRPr="00C94E2D" w:rsidRDefault="00C94E2D" w:rsidP="00C94E2D">
      <w:pPr>
        <w:numPr>
          <w:ilvl w:val="0"/>
          <w:numId w:val="5"/>
        </w:numPr>
      </w:pPr>
      <w:r w:rsidRPr="00C94E2D">
        <w:rPr>
          <w:b/>
          <w:bCs/>
        </w:rPr>
        <w:t>Regulatory Pressure:</w:t>
      </w:r>
      <w:r w:rsidRPr="00C94E2D">
        <w:t xml:space="preserve"> RBI mandates stronger cybersecurity practices for banks.</w:t>
      </w:r>
    </w:p>
    <w:p w14:paraId="5E4E1776" w14:textId="77777777" w:rsidR="00C94E2D" w:rsidRPr="00C94E2D" w:rsidRDefault="00C94E2D" w:rsidP="00C94E2D">
      <w:pPr>
        <w:numPr>
          <w:ilvl w:val="0"/>
          <w:numId w:val="5"/>
        </w:numPr>
      </w:pPr>
      <w:r w:rsidRPr="00C94E2D">
        <w:rPr>
          <w:b/>
          <w:bCs/>
        </w:rPr>
        <w:t>Customer Trust:</w:t>
      </w:r>
      <w:r w:rsidRPr="00C94E2D">
        <w:t xml:space="preserve"> High-profile breaches in banking have eroded confidence; certification provides reassurance.</w:t>
      </w:r>
    </w:p>
    <w:p w14:paraId="74E70220" w14:textId="77777777" w:rsidR="00C94E2D" w:rsidRPr="00C94E2D" w:rsidRDefault="00C94E2D" w:rsidP="00C94E2D">
      <w:pPr>
        <w:numPr>
          <w:ilvl w:val="0"/>
          <w:numId w:val="5"/>
        </w:numPr>
      </w:pPr>
      <w:r w:rsidRPr="00C94E2D">
        <w:rPr>
          <w:b/>
          <w:bCs/>
        </w:rPr>
        <w:t>Competitive Advantage:</w:t>
      </w:r>
      <w:r w:rsidRPr="00C94E2D">
        <w:t xml:space="preserve"> Certification enhances market reputation, particularly against fintech competitors.</w:t>
      </w:r>
    </w:p>
    <w:p w14:paraId="5D4973EB" w14:textId="77777777" w:rsidR="00C94E2D" w:rsidRPr="00C94E2D" w:rsidRDefault="00C94E2D" w:rsidP="00C94E2D">
      <w:pPr>
        <w:numPr>
          <w:ilvl w:val="0"/>
          <w:numId w:val="5"/>
        </w:numPr>
      </w:pPr>
      <w:r w:rsidRPr="00C94E2D">
        <w:rPr>
          <w:b/>
          <w:bCs/>
        </w:rPr>
        <w:t>Risk Reduction:</w:t>
      </w:r>
      <w:r w:rsidRPr="00C94E2D">
        <w:t xml:space="preserve"> Systematic identification and treatment of risks will reduce chances of fraud, data leakage, and outages.</w:t>
      </w:r>
    </w:p>
    <w:p w14:paraId="65F0E698" w14:textId="77777777" w:rsidR="00C94E2D" w:rsidRPr="00C94E2D" w:rsidRDefault="00C94E2D" w:rsidP="00C94E2D">
      <w:r w:rsidRPr="00C94E2D">
        <w:pict w14:anchorId="3900DF73">
          <v:rect id="_x0000_i1120" style="width:0;height:1.5pt" o:hralign="center" o:hrstd="t" o:hr="t" fillcolor="#a0a0a0" stroked="f"/>
        </w:pict>
      </w:r>
    </w:p>
    <w:p w14:paraId="65CB4875" w14:textId="77777777" w:rsidR="00C94E2D" w:rsidRPr="00C94E2D" w:rsidRDefault="00C94E2D" w:rsidP="00C94E2D">
      <w:pPr>
        <w:rPr>
          <w:b/>
          <w:bCs/>
        </w:rPr>
      </w:pPr>
      <w:r w:rsidRPr="00C94E2D">
        <w:rPr>
          <w:b/>
          <w:bCs/>
        </w:rPr>
        <w:t>5. Project Deliverables</w:t>
      </w:r>
    </w:p>
    <w:p w14:paraId="42A79848" w14:textId="77777777" w:rsidR="00C94E2D" w:rsidRPr="00C94E2D" w:rsidRDefault="00C94E2D" w:rsidP="00C94E2D">
      <w:pPr>
        <w:numPr>
          <w:ilvl w:val="0"/>
          <w:numId w:val="6"/>
        </w:numPr>
      </w:pPr>
      <w:r w:rsidRPr="00C94E2D">
        <w:t>ISMS Project Initiation Document (this doc)</w:t>
      </w:r>
    </w:p>
    <w:p w14:paraId="3289CB96" w14:textId="77777777" w:rsidR="00C94E2D" w:rsidRPr="00C94E2D" w:rsidRDefault="00C94E2D" w:rsidP="00C94E2D">
      <w:pPr>
        <w:numPr>
          <w:ilvl w:val="0"/>
          <w:numId w:val="6"/>
        </w:numPr>
      </w:pPr>
      <w:r w:rsidRPr="00C94E2D">
        <w:t>Context of the Organization document</w:t>
      </w:r>
    </w:p>
    <w:p w14:paraId="6B5413A1" w14:textId="77777777" w:rsidR="00C94E2D" w:rsidRPr="00C94E2D" w:rsidRDefault="00C94E2D" w:rsidP="00C94E2D">
      <w:pPr>
        <w:numPr>
          <w:ilvl w:val="0"/>
          <w:numId w:val="6"/>
        </w:numPr>
      </w:pPr>
      <w:r w:rsidRPr="00C94E2D">
        <w:t>Gap Assessment Report</w:t>
      </w:r>
    </w:p>
    <w:p w14:paraId="1381F509" w14:textId="77777777" w:rsidR="00C94E2D" w:rsidRPr="00C94E2D" w:rsidRDefault="00C94E2D" w:rsidP="00C94E2D">
      <w:pPr>
        <w:numPr>
          <w:ilvl w:val="0"/>
          <w:numId w:val="6"/>
        </w:numPr>
      </w:pPr>
      <w:r w:rsidRPr="00C94E2D">
        <w:t>Risk Assessment &amp; Risk Treatment Plan</w:t>
      </w:r>
    </w:p>
    <w:p w14:paraId="7BA22352" w14:textId="77777777" w:rsidR="00C94E2D" w:rsidRPr="00C94E2D" w:rsidRDefault="00C94E2D" w:rsidP="00C94E2D">
      <w:pPr>
        <w:numPr>
          <w:ilvl w:val="0"/>
          <w:numId w:val="6"/>
        </w:numPr>
      </w:pPr>
      <w:r w:rsidRPr="00C94E2D">
        <w:t>Statement of Applicability (</w:t>
      </w:r>
      <w:proofErr w:type="spellStart"/>
      <w:r w:rsidRPr="00C94E2D">
        <w:t>SoA</w:t>
      </w:r>
      <w:proofErr w:type="spellEnd"/>
      <w:r w:rsidRPr="00C94E2D">
        <w:t>)</w:t>
      </w:r>
    </w:p>
    <w:p w14:paraId="163204D1" w14:textId="77777777" w:rsidR="00C94E2D" w:rsidRPr="00C94E2D" w:rsidRDefault="00C94E2D" w:rsidP="00C94E2D">
      <w:pPr>
        <w:numPr>
          <w:ilvl w:val="0"/>
          <w:numId w:val="6"/>
        </w:numPr>
      </w:pPr>
      <w:r w:rsidRPr="00C94E2D">
        <w:t>ISMS Policy, Procedures, and Control Documentation</w:t>
      </w:r>
    </w:p>
    <w:p w14:paraId="17EF7B81" w14:textId="77777777" w:rsidR="00C94E2D" w:rsidRPr="00C94E2D" w:rsidRDefault="00C94E2D" w:rsidP="00C94E2D">
      <w:pPr>
        <w:numPr>
          <w:ilvl w:val="0"/>
          <w:numId w:val="6"/>
        </w:numPr>
      </w:pPr>
      <w:r w:rsidRPr="00C94E2D">
        <w:t>Internal Audit Reports</w:t>
      </w:r>
    </w:p>
    <w:p w14:paraId="5961B278" w14:textId="77777777" w:rsidR="00C94E2D" w:rsidRPr="00C94E2D" w:rsidRDefault="00C94E2D" w:rsidP="00C94E2D">
      <w:pPr>
        <w:numPr>
          <w:ilvl w:val="0"/>
          <w:numId w:val="6"/>
        </w:numPr>
      </w:pPr>
      <w:r w:rsidRPr="00C94E2D">
        <w:lastRenderedPageBreak/>
        <w:t>Non-Conformity Reports &amp; Corrective Action Plans</w:t>
      </w:r>
    </w:p>
    <w:p w14:paraId="14087EB0" w14:textId="77777777" w:rsidR="00C94E2D" w:rsidRPr="00C94E2D" w:rsidRDefault="00C94E2D" w:rsidP="00C94E2D">
      <w:pPr>
        <w:numPr>
          <w:ilvl w:val="0"/>
          <w:numId w:val="6"/>
        </w:numPr>
      </w:pPr>
      <w:r w:rsidRPr="00C94E2D">
        <w:t>Management Review Meeting Minutes</w:t>
      </w:r>
    </w:p>
    <w:p w14:paraId="24F0D84B" w14:textId="77777777" w:rsidR="00C94E2D" w:rsidRPr="00C94E2D" w:rsidRDefault="00C94E2D" w:rsidP="00C94E2D">
      <w:pPr>
        <w:numPr>
          <w:ilvl w:val="0"/>
          <w:numId w:val="6"/>
        </w:numPr>
      </w:pPr>
      <w:r w:rsidRPr="00C94E2D">
        <w:t>Stage 1 &amp; Stage 2 Audit Preparation Packages</w:t>
      </w:r>
    </w:p>
    <w:p w14:paraId="46A66B1F" w14:textId="77777777" w:rsidR="00C94E2D" w:rsidRPr="00C94E2D" w:rsidRDefault="00C94E2D" w:rsidP="00C94E2D">
      <w:r w:rsidRPr="00C94E2D">
        <w:pict w14:anchorId="71890475">
          <v:rect id="_x0000_i1121" style="width:0;height:1.5pt" o:hralign="center" o:hrstd="t" o:hr="t" fillcolor="#a0a0a0" stroked="f"/>
        </w:pict>
      </w:r>
    </w:p>
    <w:p w14:paraId="79684EBD" w14:textId="77777777" w:rsidR="00C94E2D" w:rsidRPr="00C94E2D" w:rsidRDefault="00C94E2D" w:rsidP="00C94E2D">
      <w:pPr>
        <w:rPr>
          <w:b/>
          <w:bCs/>
        </w:rPr>
      </w:pPr>
      <w:r w:rsidRPr="00C94E2D">
        <w:rPr>
          <w:b/>
          <w:bCs/>
        </w:rPr>
        <w:t>6. Project Organization &amp; Governance</w:t>
      </w:r>
    </w:p>
    <w:p w14:paraId="31A197A1" w14:textId="77777777" w:rsidR="00C94E2D" w:rsidRPr="00C94E2D" w:rsidRDefault="00C94E2D" w:rsidP="00C94E2D">
      <w:r w:rsidRPr="00C94E2D">
        <w:rPr>
          <w:b/>
          <w:bCs/>
        </w:rPr>
        <w:t>Steering Committee (Strategic Oversight):</w:t>
      </w:r>
    </w:p>
    <w:p w14:paraId="1F42D5C7" w14:textId="77777777" w:rsidR="00C94E2D" w:rsidRPr="00C94E2D" w:rsidRDefault="00C94E2D" w:rsidP="00C94E2D">
      <w:pPr>
        <w:numPr>
          <w:ilvl w:val="0"/>
          <w:numId w:val="7"/>
        </w:numPr>
      </w:pPr>
      <w:r w:rsidRPr="00C94E2D">
        <w:t>Chief Information Officer (Chair)</w:t>
      </w:r>
    </w:p>
    <w:p w14:paraId="62100869" w14:textId="77777777" w:rsidR="00C94E2D" w:rsidRPr="00C94E2D" w:rsidRDefault="00C94E2D" w:rsidP="00C94E2D">
      <w:pPr>
        <w:numPr>
          <w:ilvl w:val="0"/>
          <w:numId w:val="7"/>
        </w:numPr>
      </w:pPr>
      <w:r w:rsidRPr="00C94E2D">
        <w:t>Chief Information Security Officer (CISO)</w:t>
      </w:r>
    </w:p>
    <w:p w14:paraId="1C1F8B2C" w14:textId="77777777" w:rsidR="00C94E2D" w:rsidRPr="00C94E2D" w:rsidRDefault="00C94E2D" w:rsidP="00C94E2D">
      <w:pPr>
        <w:numPr>
          <w:ilvl w:val="0"/>
          <w:numId w:val="7"/>
        </w:numPr>
      </w:pPr>
      <w:r w:rsidRPr="00C94E2D">
        <w:t>Chief Operating Officer</w:t>
      </w:r>
    </w:p>
    <w:p w14:paraId="012AE776" w14:textId="77777777" w:rsidR="00C94E2D" w:rsidRPr="00C94E2D" w:rsidRDefault="00C94E2D" w:rsidP="00C94E2D">
      <w:pPr>
        <w:numPr>
          <w:ilvl w:val="0"/>
          <w:numId w:val="7"/>
        </w:numPr>
      </w:pPr>
      <w:r w:rsidRPr="00C94E2D">
        <w:t>Head of Compliance</w:t>
      </w:r>
    </w:p>
    <w:p w14:paraId="65FE507D" w14:textId="77777777" w:rsidR="00C94E2D" w:rsidRPr="00C94E2D" w:rsidRDefault="00C94E2D" w:rsidP="00C94E2D">
      <w:r w:rsidRPr="00C94E2D">
        <w:rPr>
          <w:b/>
          <w:bCs/>
        </w:rPr>
        <w:t>ISMS Project Team (Operational Execution):</w:t>
      </w:r>
    </w:p>
    <w:p w14:paraId="6862B535" w14:textId="77777777" w:rsidR="00C94E2D" w:rsidRPr="00C94E2D" w:rsidRDefault="00C94E2D" w:rsidP="00C94E2D">
      <w:pPr>
        <w:numPr>
          <w:ilvl w:val="0"/>
          <w:numId w:val="8"/>
        </w:numPr>
      </w:pPr>
      <w:r w:rsidRPr="00C94E2D">
        <w:t>Project Manager (ISMS Lead)</w:t>
      </w:r>
    </w:p>
    <w:p w14:paraId="2DCEA9D7" w14:textId="77777777" w:rsidR="00C94E2D" w:rsidRPr="00C94E2D" w:rsidRDefault="00C94E2D" w:rsidP="00C94E2D">
      <w:pPr>
        <w:numPr>
          <w:ilvl w:val="0"/>
          <w:numId w:val="8"/>
        </w:numPr>
      </w:pPr>
      <w:r w:rsidRPr="00C94E2D">
        <w:t>IT Infrastructure Lead</w:t>
      </w:r>
    </w:p>
    <w:p w14:paraId="6C56730C" w14:textId="77777777" w:rsidR="00C94E2D" w:rsidRPr="00C94E2D" w:rsidRDefault="00C94E2D" w:rsidP="00C94E2D">
      <w:pPr>
        <w:numPr>
          <w:ilvl w:val="0"/>
          <w:numId w:val="8"/>
        </w:numPr>
      </w:pPr>
      <w:r w:rsidRPr="00C94E2D">
        <w:t>IT Security Lead</w:t>
      </w:r>
    </w:p>
    <w:p w14:paraId="4B887A4F" w14:textId="77777777" w:rsidR="00C94E2D" w:rsidRPr="00C94E2D" w:rsidRDefault="00C94E2D" w:rsidP="00C94E2D">
      <w:pPr>
        <w:numPr>
          <w:ilvl w:val="0"/>
          <w:numId w:val="8"/>
        </w:numPr>
      </w:pPr>
      <w:r w:rsidRPr="00C94E2D">
        <w:t>HR Manager</w:t>
      </w:r>
    </w:p>
    <w:p w14:paraId="4DC918B7" w14:textId="77777777" w:rsidR="00C94E2D" w:rsidRPr="00C94E2D" w:rsidRDefault="00C94E2D" w:rsidP="00C94E2D">
      <w:pPr>
        <w:numPr>
          <w:ilvl w:val="0"/>
          <w:numId w:val="8"/>
        </w:numPr>
      </w:pPr>
      <w:r w:rsidRPr="00C94E2D">
        <w:t>Legal Counsel</w:t>
      </w:r>
    </w:p>
    <w:p w14:paraId="36C61386" w14:textId="77777777" w:rsidR="00C94E2D" w:rsidRPr="00C94E2D" w:rsidRDefault="00C94E2D" w:rsidP="00C94E2D">
      <w:pPr>
        <w:numPr>
          <w:ilvl w:val="0"/>
          <w:numId w:val="8"/>
        </w:numPr>
      </w:pPr>
      <w:r w:rsidRPr="00C94E2D">
        <w:t>Risk &amp; Compliance Analyst</w:t>
      </w:r>
    </w:p>
    <w:p w14:paraId="67E7DCDC" w14:textId="77777777" w:rsidR="00C94E2D" w:rsidRPr="00C94E2D" w:rsidRDefault="00C94E2D" w:rsidP="00C94E2D">
      <w:r w:rsidRPr="00C94E2D">
        <w:rPr>
          <w:b/>
          <w:bCs/>
        </w:rPr>
        <w:t>Roles &amp; Responsibilities:</w:t>
      </w:r>
    </w:p>
    <w:p w14:paraId="4510D450" w14:textId="77777777" w:rsidR="00C94E2D" w:rsidRPr="00C94E2D" w:rsidRDefault="00C94E2D" w:rsidP="00C94E2D">
      <w:pPr>
        <w:numPr>
          <w:ilvl w:val="0"/>
          <w:numId w:val="9"/>
        </w:numPr>
      </w:pPr>
      <w:r w:rsidRPr="00C94E2D">
        <w:rPr>
          <w:b/>
          <w:bCs/>
        </w:rPr>
        <w:t>CISO:</w:t>
      </w:r>
      <w:r w:rsidRPr="00C94E2D">
        <w:t xml:space="preserve"> Overall accountability for ISMS.</w:t>
      </w:r>
    </w:p>
    <w:p w14:paraId="31ADEC96" w14:textId="77777777" w:rsidR="00C94E2D" w:rsidRPr="00C94E2D" w:rsidRDefault="00C94E2D" w:rsidP="00C94E2D">
      <w:pPr>
        <w:numPr>
          <w:ilvl w:val="0"/>
          <w:numId w:val="9"/>
        </w:numPr>
      </w:pPr>
      <w:r w:rsidRPr="00C94E2D">
        <w:rPr>
          <w:b/>
          <w:bCs/>
        </w:rPr>
        <w:t>Project Manager:</w:t>
      </w:r>
      <w:r w:rsidRPr="00C94E2D">
        <w:t xml:space="preserve"> Day-to-day coordination and status reporting.</w:t>
      </w:r>
    </w:p>
    <w:p w14:paraId="785A0311" w14:textId="77777777" w:rsidR="00C94E2D" w:rsidRPr="00C94E2D" w:rsidRDefault="00C94E2D" w:rsidP="00C94E2D">
      <w:pPr>
        <w:numPr>
          <w:ilvl w:val="0"/>
          <w:numId w:val="9"/>
        </w:numPr>
      </w:pPr>
      <w:r w:rsidRPr="00C94E2D">
        <w:rPr>
          <w:b/>
          <w:bCs/>
        </w:rPr>
        <w:t>Functional Leads:</w:t>
      </w:r>
      <w:r w:rsidRPr="00C94E2D">
        <w:t xml:space="preserve"> Implement controls in respective areas.</w:t>
      </w:r>
    </w:p>
    <w:p w14:paraId="30349571" w14:textId="77777777" w:rsidR="00C94E2D" w:rsidRPr="00C94E2D" w:rsidRDefault="00C94E2D" w:rsidP="00C94E2D">
      <w:pPr>
        <w:numPr>
          <w:ilvl w:val="0"/>
          <w:numId w:val="9"/>
        </w:numPr>
      </w:pPr>
      <w:r w:rsidRPr="00C94E2D">
        <w:rPr>
          <w:b/>
          <w:bCs/>
        </w:rPr>
        <w:t>Internal Audit Lead:</w:t>
      </w:r>
      <w:r w:rsidRPr="00C94E2D">
        <w:t xml:space="preserve"> Ensure audit readiness.</w:t>
      </w:r>
    </w:p>
    <w:p w14:paraId="6C55EA0A" w14:textId="77777777" w:rsidR="00C94E2D" w:rsidRPr="00C94E2D" w:rsidRDefault="00C94E2D" w:rsidP="00C94E2D">
      <w:r w:rsidRPr="00C94E2D">
        <w:pict w14:anchorId="307CF9DC">
          <v:rect id="_x0000_i1122" style="width:0;height:1.5pt" o:hralign="center" o:hrstd="t" o:hr="t" fillcolor="#a0a0a0" stroked="f"/>
        </w:pict>
      </w:r>
    </w:p>
    <w:p w14:paraId="3700613E" w14:textId="77777777" w:rsidR="00C94E2D" w:rsidRPr="00C94E2D" w:rsidRDefault="00C94E2D" w:rsidP="00C94E2D">
      <w:pPr>
        <w:rPr>
          <w:b/>
          <w:bCs/>
        </w:rPr>
      </w:pPr>
      <w:r w:rsidRPr="00C94E2D">
        <w:rPr>
          <w:b/>
          <w:bCs/>
        </w:rPr>
        <w:t>7. Project Approach</w:t>
      </w:r>
    </w:p>
    <w:p w14:paraId="249F58AC" w14:textId="77777777" w:rsidR="00C94E2D" w:rsidRPr="00C94E2D" w:rsidRDefault="00C94E2D" w:rsidP="00C94E2D">
      <w:pPr>
        <w:numPr>
          <w:ilvl w:val="0"/>
          <w:numId w:val="10"/>
        </w:numPr>
      </w:pPr>
      <w:r w:rsidRPr="00C94E2D">
        <w:rPr>
          <w:b/>
          <w:bCs/>
        </w:rPr>
        <w:t>Phase 1 – Initiation (Month 1):</w:t>
      </w:r>
      <w:r w:rsidRPr="00C94E2D">
        <w:t xml:space="preserve"> Form ISMS team, finalize scope, approve project plan.</w:t>
      </w:r>
    </w:p>
    <w:p w14:paraId="10198D76" w14:textId="77777777" w:rsidR="00C94E2D" w:rsidRPr="00C94E2D" w:rsidRDefault="00C94E2D" w:rsidP="00C94E2D">
      <w:pPr>
        <w:numPr>
          <w:ilvl w:val="0"/>
          <w:numId w:val="10"/>
        </w:numPr>
      </w:pPr>
      <w:r w:rsidRPr="00C94E2D">
        <w:rPr>
          <w:b/>
          <w:bCs/>
        </w:rPr>
        <w:lastRenderedPageBreak/>
        <w:t>Phase 2 – Gap Assessment (Months 2-3):</w:t>
      </w:r>
      <w:r w:rsidRPr="00C94E2D">
        <w:t xml:space="preserve"> Assess compliance with ISO 27001 requirements.</w:t>
      </w:r>
    </w:p>
    <w:p w14:paraId="3F54AC94" w14:textId="77777777" w:rsidR="00C94E2D" w:rsidRPr="00C94E2D" w:rsidRDefault="00C94E2D" w:rsidP="00C94E2D">
      <w:pPr>
        <w:numPr>
          <w:ilvl w:val="0"/>
          <w:numId w:val="10"/>
        </w:numPr>
      </w:pPr>
      <w:r w:rsidRPr="00C94E2D">
        <w:rPr>
          <w:b/>
          <w:bCs/>
        </w:rPr>
        <w:t>Phase 3 – Risk Management (Months 4-5):</w:t>
      </w:r>
      <w:r w:rsidRPr="00C94E2D">
        <w:t xml:space="preserve"> Identify, evaluate, and treat risks.</w:t>
      </w:r>
    </w:p>
    <w:p w14:paraId="2E6D72E6" w14:textId="77777777" w:rsidR="00C94E2D" w:rsidRPr="00C94E2D" w:rsidRDefault="00C94E2D" w:rsidP="00C94E2D">
      <w:pPr>
        <w:numPr>
          <w:ilvl w:val="0"/>
          <w:numId w:val="10"/>
        </w:numPr>
      </w:pPr>
      <w:r w:rsidRPr="00C94E2D">
        <w:rPr>
          <w:b/>
          <w:bCs/>
        </w:rPr>
        <w:t>Phase 4 – Implementation (Months 6-9):</w:t>
      </w:r>
      <w:r w:rsidRPr="00C94E2D">
        <w:t xml:space="preserve"> Implement policies, procedures, and technical controls.</w:t>
      </w:r>
    </w:p>
    <w:p w14:paraId="37DD9FD2" w14:textId="77777777" w:rsidR="00C94E2D" w:rsidRPr="00C94E2D" w:rsidRDefault="00C94E2D" w:rsidP="00C94E2D">
      <w:pPr>
        <w:numPr>
          <w:ilvl w:val="0"/>
          <w:numId w:val="10"/>
        </w:numPr>
      </w:pPr>
      <w:r w:rsidRPr="00C94E2D">
        <w:rPr>
          <w:b/>
          <w:bCs/>
        </w:rPr>
        <w:t>Phase 5 – Internal Audit &amp; Review (Months 10-11):</w:t>
      </w:r>
      <w:r w:rsidRPr="00C94E2D">
        <w:t xml:space="preserve"> Perform internal audit, address non-conformities, conduct management review.</w:t>
      </w:r>
    </w:p>
    <w:p w14:paraId="4C4912F4" w14:textId="77777777" w:rsidR="00C94E2D" w:rsidRPr="00C94E2D" w:rsidRDefault="00C94E2D" w:rsidP="00C94E2D">
      <w:pPr>
        <w:numPr>
          <w:ilvl w:val="0"/>
          <w:numId w:val="10"/>
        </w:numPr>
      </w:pPr>
      <w:r w:rsidRPr="00C94E2D">
        <w:rPr>
          <w:b/>
          <w:bCs/>
        </w:rPr>
        <w:t>Phase 6 – Certification (Month 12):</w:t>
      </w:r>
      <w:r w:rsidRPr="00C94E2D">
        <w:t xml:space="preserve"> Undergo Stage 1 and Stage 2 audits with certification body.</w:t>
      </w:r>
    </w:p>
    <w:p w14:paraId="2A69086A" w14:textId="77777777" w:rsidR="00C94E2D" w:rsidRPr="00C94E2D" w:rsidRDefault="00C94E2D" w:rsidP="00C94E2D">
      <w:r w:rsidRPr="00C94E2D">
        <w:pict w14:anchorId="458A426A">
          <v:rect id="_x0000_i1123" style="width:0;height:1.5pt" o:hralign="center" o:hrstd="t" o:hr="t" fillcolor="#a0a0a0" stroked="f"/>
        </w:pict>
      </w:r>
    </w:p>
    <w:p w14:paraId="1A7481F5" w14:textId="77777777" w:rsidR="00C94E2D" w:rsidRPr="00C94E2D" w:rsidRDefault="00C94E2D" w:rsidP="00C94E2D">
      <w:pPr>
        <w:rPr>
          <w:b/>
          <w:bCs/>
        </w:rPr>
      </w:pPr>
      <w:r w:rsidRPr="00C94E2D">
        <w:rPr>
          <w:b/>
          <w:bCs/>
        </w:rPr>
        <w:t>8. Timeline (High-Level)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1053"/>
        <w:gridCol w:w="4142"/>
      </w:tblGrid>
      <w:tr w:rsidR="00C94E2D" w:rsidRPr="00C94E2D" w14:paraId="54EC3AFE" w14:textId="77777777" w:rsidTr="00C94E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AA575E" w14:textId="77777777" w:rsidR="00C94E2D" w:rsidRPr="00C94E2D" w:rsidRDefault="00C94E2D" w:rsidP="00C94E2D">
            <w:pPr>
              <w:rPr>
                <w:b/>
                <w:bCs/>
              </w:rPr>
            </w:pPr>
            <w:r w:rsidRPr="00C94E2D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BE66FF0" w14:textId="77777777" w:rsidR="00C94E2D" w:rsidRPr="00C94E2D" w:rsidRDefault="00C94E2D" w:rsidP="00C94E2D">
            <w:pPr>
              <w:rPr>
                <w:b/>
                <w:bCs/>
              </w:rPr>
            </w:pPr>
            <w:r w:rsidRPr="00C94E2D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2612C46" w14:textId="77777777" w:rsidR="00C94E2D" w:rsidRPr="00C94E2D" w:rsidRDefault="00C94E2D" w:rsidP="00C94E2D">
            <w:pPr>
              <w:rPr>
                <w:b/>
                <w:bCs/>
              </w:rPr>
            </w:pPr>
            <w:r w:rsidRPr="00C94E2D">
              <w:rPr>
                <w:b/>
                <w:bCs/>
              </w:rPr>
              <w:t>Key Milestones</w:t>
            </w:r>
          </w:p>
        </w:tc>
      </w:tr>
      <w:tr w:rsidR="00C94E2D" w:rsidRPr="00C94E2D" w14:paraId="2A54797A" w14:textId="77777777" w:rsidTr="00C9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FF9A5" w14:textId="77777777" w:rsidR="00C94E2D" w:rsidRPr="00C94E2D" w:rsidRDefault="00C94E2D" w:rsidP="00C94E2D">
            <w:r w:rsidRPr="00C94E2D">
              <w:t>Initiation</w:t>
            </w:r>
          </w:p>
        </w:tc>
        <w:tc>
          <w:tcPr>
            <w:tcW w:w="0" w:type="auto"/>
            <w:vAlign w:val="center"/>
            <w:hideMark/>
          </w:tcPr>
          <w:p w14:paraId="6538DA79" w14:textId="77777777" w:rsidR="00C94E2D" w:rsidRPr="00C94E2D" w:rsidRDefault="00C94E2D" w:rsidP="00C94E2D">
            <w:r w:rsidRPr="00C94E2D">
              <w:t>1 month</w:t>
            </w:r>
          </w:p>
        </w:tc>
        <w:tc>
          <w:tcPr>
            <w:tcW w:w="0" w:type="auto"/>
            <w:vAlign w:val="center"/>
            <w:hideMark/>
          </w:tcPr>
          <w:p w14:paraId="51224240" w14:textId="77777777" w:rsidR="00C94E2D" w:rsidRPr="00C94E2D" w:rsidRDefault="00C94E2D" w:rsidP="00C94E2D">
            <w:r w:rsidRPr="00C94E2D">
              <w:t>Project kickoff, governance established</w:t>
            </w:r>
          </w:p>
        </w:tc>
      </w:tr>
      <w:tr w:rsidR="00C94E2D" w:rsidRPr="00C94E2D" w14:paraId="35578453" w14:textId="77777777" w:rsidTr="00C9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50A33" w14:textId="77777777" w:rsidR="00C94E2D" w:rsidRPr="00C94E2D" w:rsidRDefault="00C94E2D" w:rsidP="00C94E2D">
            <w:r w:rsidRPr="00C94E2D">
              <w:t>Gap Assessment</w:t>
            </w:r>
          </w:p>
        </w:tc>
        <w:tc>
          <w:tcPr>
            <w:tcW w:w="0" w:type="auto"/>
            <w:vAlign w:val="center"/>
            <w:hideMark/>
          </w:tcPr>
          <w:p w14:paraId="732507F0" w14:textId="77777777" w:rsidR="00C94E2D" w:rsidRPr="00C94E2D" w:rsidRDefault="00C94E2D" w:rsidP="00C94E2D">
            <w:r w:rsidRPr="00C94E2D">
              <w:t>2 months</w:t>
            </w:r>
          </w:p>
        </w:tc>
        <w:tc>
          <w:tcPr>
            <w:tcW w:w="0" w:type="auto"/>
            <w:vAlign w:val="center"/>
            <w:hideMark/>
          </w:tcPr>
          <w:p w14:paraId="6EAE71FA" w14:textId="77777777" w:rsidR="00C94E2D" w:rsidRPr="00C94E2D" w:rsidRDefault="00C94E2D" w:rsidP="00C94E2D">
            <w:r w:rsidRPr="00C94E2D">
              <w:t>Gap report delivered</w:t>
            </w:r>
          </w:p>
        </w:tc>
      </w:tr>
      <w:tr w:rsidR="00C94E2D" w:rsidRPr="00C94E2D" w14:paraId="147AEF05" w14:textId="77777777" w:rsidTr="00C9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C2B68" w14:textId="77777777" w:rsidR="00C94E2D" w:rsidRPr="00C94E2D" w:rsidRDefault="00C94E2D" w:rsidP="00C94E2D">
            <w:r w:rsidRPr="00C94E2D">
              <w:t>Risk Assessment</w:t>
            </w:r>
          </w:p>
        </w:tc>
        <w:tc>
          <w:tcPr>
            <w:tcW w:w="0" w:type="auto"/>
            <w:vAlign w:val="center"/>
            <w:hideMark/>
          </w:tcPr>
          <w:p w14:paraId="2B9A2B05" w14:textId="77777777" w:rsidR="00C94E2D" w:rsidRPr="00C94E2D" w:rsidRDefault="00C94E2D" w:rsidP="00C94E2D">
            <w:r w:rsidRPr="00C94E2D">
              <w:t>2 months</w:t>
            </w:r>
          </w:p>
        </w:tc>
        <w:tc>
          <w:tcPr>
            <w:tcW w:w="0" w:type="auto"/>
            <w:vAlign w:val="center"/>
            <w:hideMark/>
          </w:tcPr>
          <w:p w14:paraId="54712A91" w14:textId="77777777" w:rsidR="00C94E2D" w:rsidRPr="00C94E2D" w:rsidRDefault="00C94E2D" w:rsidP="00C94E2D">
            <w:r w:rsidRPr="00C94E2D">
              <w:t>Risk register approved</w:t>
            </w:r>
          </w:p>
        </w:tc>
      </w:tr>
      <w:tr w:rsidR="00C94E2D" w:rsidRPr="00C94E2D" w14:paraId="2EDFA620" w14:textId="77777777" w:rsidTr="00C9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04D56" w14:textId="77777777" w:rsidR="00C94E2D" w:rsidRPr="00C94E2D" w:rsidRDefault="00C94E2D" w:rsidP="00C94E2D">
            <w:r w:rsidRPr="00C94E2D"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1713B0C4" w14:textId="77777777" w:rsidR="00C94E2D" w:rsidRPr="00C94E2D" w:rsidRDefault="00C94E2D" w:rsidP="00C94E2D">
            <w:r w:rsidRPr="00C94E2D">
              <w:t>4 months</w:t>
            </w:r>
          </w:p>
        </w:tc>
        <w:tc>
          <w:tcPr>
            <w:tcW w:w="0" w:type="auto"/>
            <w:vAlign w:val="center"/>
            <w:hideMark/>
          </w:tcPr>
          <w:p w14:paraId="6970FE7B" w14:textId="77777777" w:rsidR="00C94E2D" w:rsidRPr="00C94E2D" w:rsidRDefault="00C94E2D" w:rsidP="00C94E2D">
            <w:r w:rsidRPr="00C94E2D">
              <w:t>Policies, controls, training rolled out</w:t>
            </w:r>
          </w:p>
        </w:tc>
      </w:tr>
      <w:tr w:rsidR="00C94E2D" w:rsidRPr="00C94E2D" w14:paraId="22D89555" w14:textId="77777777" w:rsidTr="00C9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4F39D" w14:textId="77777777" w:rsidR="00C94E2D" w:rsidRPr="00C94E2D" w:rsidRDefault="00C94E2D" w:rsidP="00C94E2D">
            <w:r w:rsidRPr="00C94E2D">
              <w:t>Internal Audit &amp; Review</w:t>
            </w:r>
          </w:p>
        </w:tc>
        <w:tc>
          <w:tcPr>
            <w:tcW w:w="0" w:type="auto"/>
            <w:vAlign w:val="center"/>
            <w:hideMark/>
          </w:tcPr>
          <w:p w14:paraId="5432ADA5" w14:textId="77777777" w:rsidR="00C94E2D" w:rsidRPr="00C94E2D" w:rsidRDefault="00C94E2D" w:rsidP="00C94E2D">
            <w:r w:rsidRPr="00C94E2D">
              <w:t>2 months</w:t>
            </w:r>
          </w:p>
        </w:tc>
        <w:tc>
          <w:tcPr>
            <w:tcW w:w="0" w:type="auto"/>
            <w:vAlign w:val="center"/>
            <w:hideMark/>
          </w:tcPr>
          <w:p w14:paraId="373C6417" w14:textId="77777777" w:rsidR="00C94E2D" w:rsidRPr="00C94E2D" w:rsidRDefault="00C94E2D" w:rsidP="00C94E2D">
            <w:r w:rsidRPr="00C94E2D">
              <w:t>Internal audit, MR meeting</w:t>
            </w:r>
          </w:p>
        </w:tc>
      </w:tr>
      <w:tr w:rsidR="00C94E2D" w:rsidRPr="00C94E2D" w14:paraId="49C93903" w14:textId="77777777" w:rsidTr="00C9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5A296" w14:textId="77777777" w:rsidR="00C94E2D" w:rsidRPr="00C94E2D" w:rsidRDefault="00C94E2D" w:rsidP="00C94E2D">
            <w:r w:rsidRPr="00C94E2D">
              <w:t>Certification</w:t>
            </w:r>
          </w:p>
        </w:tc>
        <w:tc>
          <w:tcPr>
            <w:tcW w:w="0" w:type="auto"/>
            <w:vAlign w:val="center"/>
            <w:hideMark/>
          </w:tcPr>
          <w:p w14:paraId="299B43FD" w14:textId="77777777" w:rsidR="00C94E2D" w:rsidRPr="00C94E2D" w:rsidRDefault="00C94E2D" w:rsidP="00C94E2D">
            <w:r w:rsidRPr="00C94E2D">
              <w:t>1 month</w:t>
            </w:r>
          </w:p>
        </w:tc>
        <w:tc>
          <w:tcPr>
            <w:tcW w:w="0" w:type="auto"/>
            <w:vAlign w:val="center"/>
            <w:hideMark/>
          </w:tcPr>
          <w:p w14:paraId="448BFF2D" w14:textId="77777777" w:rsidR="00C94E2D" w:rsidRPr="00C94E2D" w:rsidRDefault="00C94E2D" w:rsidP="00C94E2D">
            <w:r w:rsidRPr="00C94E2D">
              <w:t>Stage 1 &amp; 2 audits completed</w:t>
            </w:r>
          </w:p>
        </w:tc>
      </w:tr>
    </w:tbl>
    <w:p w14:paraId="479D15DC" w14:textId="77777777" w:rsidR="00C94E2D" w:rsidRPr="00C94E2D" w:rsidRDefault="00C94E2D" w:rsidP="00C94E2D">
      <w:r w:rsidRPr="00C94E2D">
        <w:pict w14:anchorId="6422C003">
          <v:rect id="_x0000_i1124" style="width:0;height:1.5pt" o:hralign="center" o:hrstd="t" o:hr="t" fillcolor="#a0a0a0" stroked="f"/>
        </w:pict>
      </w:r>
    </w:p>
    <w:p w14:paraId="705C76BB" w14:textId="77777777" w:rsidR="00C94E2D" w:rsidRPr="00C94E2D" w:rsidRDefault="00C94E2D" w:rsidP="00C94E2D">
      <w:pPr>
        <w:rPr>
          <w:b/>
          <w:bCs/>
        </w:rPr>
      </w:pPr>
      <w:r w:rsidRPr="00C94E2D">
        <w:rPr>
          <w:b/>
          <w:bCs/>
        </w:rPr>
        <w:t>9. Resources &amp; Budget</w:t>
      </w:r>
    </w:p>
    <w:p w14:paraId="2643CDA9" w14:textId="77777777" w:rsidR="00C94E2D" w:rsidRPr="00C94E2D" w:rsidRDefault="00C94E2D" w:rsidP="00C94E2D">
      <w:pPr>
        <w:numPr>
          <w:ilvl w:val="0"/>
          <w:numId w:val="11"/>
        </w:numPr>
      </w:pPr>
      <w:r w:rsidRPr="00C94E2D">
        <w:rPr>
          <w:b/>
          <w:bCs/>
        </w:rPr>
        <w:t>Estimated Budget:</w:t>
      </w:r>
      <w:r w:rsidRPr="00C94E2D">
        <w:t xml:space="preserve"> ₹1.2 Crore (~$150K)</w:t>
      </w:r>
    </w:p>
    <w:p w14:paraId="12358B43" w14:textId="77777777" w:rsidR="00C94E2D" w:rsidRPr="00C94E2D" w:rsidRDefault="00C94E2D" w:rsidP="00C94E2D">
      <w:pPr>
        <w:numPr>
          <w:ilvl w:val="0"/>
          <w:numId w:val="11"/>
        </w:numPr>
      </w:pPr>
      <w:r w:rsidRPr="00C94E2D">
        <w:rPr>
          <w:b/>
          <w:bCs/>
        </w:rPr>
        <w:t>Breakdown:</w:t>
      </w:r>
    </w:p>
    <w:p w14:paraId="2B2C4C07" w14:textId="77777777" w:rsidR="00C94E2D" w:rsidRPr="00C94E2D" w:rsidRDefault="00C94E2D" w:rsidP="00C94E2D">
      <w:pPr>
        <w:numPr>
          <w:ilvl w:val="1"/>
          <w:numId w:val="11"/>
        </w:numPr>
      </w:pPr>
      <w:r w:rsidRPr="00C94E2D">
        <w:t>Consultancy &amp; Certification Fees – 25%</w:t>
      </w:r>
    </w:p>
    <w:p w14:paraId="5D6D7558" w14:textId="77777777" w:rsidR="00C94E2D" w:rsidRPr="00C94E2D" w:rsidRDefault="00C94E2D" w:rsidP="00C94E2D">
      <w:pPr>
        <w:numPr>
          <w:ilvl w:val="1"/>
          <w:numId w:val="11"/>
        </w:numPr>
      </w:pPr>
      <w:r w:rsidRPr="00C94E2D">
        <w:t>Training &amp; Awareness – 15%</w:t>
      </w:r>
    </w:p>
    <w:p w14:paraId="4B3B91C7" w14:textId="77777777" w:rsidR="00C94E2D" w:rsidRPr="00C94E2D" w:rsidRDefault="00C94E2D" w:rsidP="00C94E2D">
      <w:pPr>
        <w:numPr>
          <w:ilvl w:val="1"/>
          <w:numId w:val="11"/>
        </w:numPr>
      </w:pPr>
      <w:r w:rsidRPr="00C94E2D">
        <w:t>Tools &amp; Technology (SIEM, DLP, IAM) – 40%</w:t>
      </w:r>
    </w:p>
    <w:p w14:paraId="47544CD8" w14:textId="77777777" w:rsidR="00C94E2D" w:rsidRPr="00C94E2D" w:rsidRDefault="00C94E2D" w:rsidP="00C94E2D">
      <w:pPr>
        <w:numPr>
          <w:ilvl w:val="1"/>
          <w:numId w:val="11"/>
        </w:numPr>
      </w:pPr>
      <w:r w:rsidRPr="00C94E2D">
        <w:t>Internal Staff Effort – 20%</w:t>
      </w:r>
    </w:p>
    <w:p w14:paraId="0814D43D" w14:textId="77777777" w:rsidR="00C94E2D" w:rsidRPr="00C94E2D" w:rsidRDefault="00C94E2D" w:rsidP="00C94E2D">
      <w:r w:rsidRPr="00C94E2D">
        <w:lastRenderedPageBreak/>
        <w:pict w14:anchorId="242D1553">
          <v:rect id="_x0000_i1125" style="width:0;height:1.5pt" o:hralign="center" o:hrstd="t" o:hr="t" fillcolor="#a0a0a0" stroked="f"/>
        </w:pict>
      </w:r>
    </w:p>
    <w:p w14:paraId="221ECC81" w14:textId="77777777" w:rsidR="00C94E2D" w:rsidRPr="00C94E2D" w:rsidRDefault="00C94E2D" w:rsidP="00C94E2D">
      <w:pPr>
        <w:rPr>
          <w:b/>
          <w:bCs/>
        </w:rPr>
      </w:pPr>
      <w:r w:rsidRPr="00C94E2D">
        <w:rPr>
          <w:b/>
          <w:bCs/>
        </w:rPr>
        <w:t>10. Risks &amp; Dependencies</w:t>
      </w:r>
    </w:p>
    <w:p w14:paraId="12982803" w14:textId="77777777" w:rsidR="00C94E2D" w:rsidRPr="00C94E2D" w:rsidRDefault="00C94E2D" w:rsidP="00C94E2D">
      <w:r w:rsidRPr="00C94E2D">
        <w:rPr>
          <w:b/>
          <w:bCs/>
        </w:rPr>
        <w:t>Risks:</w:t>
      </w:r>
    </w:p>
    <w:p w14:paraId="7243C8F0" w14:textId="77777777" w:rsidR="00C94E2D" w:rsidRPr="00C94E2D" w:rsidRDefault="00C94E2D" w:rsidP="00C94E2D">
      <w:pPr>
        <w:numPr>
          <w:ilvl w:val="0"/>
          <w:numId w:val="12"/>
        </w:numPr>
      </w:pPr>
      <w:r w:rsidRPr="00C94E2D">
        <w:t>Staff resistance to new policies.</w:t>
      </w:r>
    </w:p>
    <w:p w14:paraId="2D8094D4" w14:textId="77777777" w:rsidR="00C94E2D" w:rsidRPr="00C94E2D" w:rsidRDefault="00C94E2D" w:rsidP="00C94E2D">
      <w:pPr>
        <w:numPr>
          <w:ilvl w:val="0"/>
          <w:numId w:val="12"/>
        </w:numPr>
      </w:pPr>
      <w:r w:rsidRPr="00C94E2D">
        <w:t>Legacy system compatibility issues.</w:t>
      </w:r>
    </w:p>
    <w:p w14:paraId="38DA4363" w14:textId="77777777" w:rsidR="00C94E2D" w:rsidRPr="00C94E2D" w:rsidRDefault="00C94E2D" w:rsidP="00C94E2D">
      <w:pPr>
        <w:numPr>
          <w:ilvl w:val="0"/>
          <w:numId w:val="12"/>
        </w:numPr>
      </w:pPr>
      <w:r w:rsidRPr="00C94E2D">
        <w:t>Tight timelines may cause resource strain.</w:t>
      </w:r>
    </w:p>
    <w:p w14:paraId="2857F38D" w14:textId="77777777" w:rsidR="00C94E2D" w:rsidRPr="00C94E2D" w:rsidRDefault="00C94E2D" w:rsidP="00C94E2D">
      <w:r w:rsidRPr="00C94E2D">
        <w:rPr>
          <w:b/>
          <w:bCs/>
        </w:rPr>
        <w:t>Dependencies:</w:t>
      </w:r>
    </w:p>
    <w:p w14:paraId="51271FBE" w14:textId="77777777" w:rsidR="00C94E2D" w:rsidRPr="00C94E2D" w:rsidRDefault="00C94E2D" w:rsidP="00C94E2D">
      <w:pPr>
        <w:numPr>
          <w:ilvl w:val="0"/>
          <w:numId w:val="13"/>
        </w:numPr>
      </w:pPr>
      <w:r w:rsidRPr="00C94E2D">
        <w:t>Support from top management.</w:t>
      </w:r>
    </w:p>
    <w:p w14:paraId="64F9ACB7" w14:textId="77777777" w:rsidR="00C94E2D" w:rsidRPr="00C94E2D" w:rsidRDefault="00C94E2D" w:rsidP="00C94E2D">
      <w:pPr>
        <w:numPr>
          <w:ilvl w:val="0"/>
          <w:numId w:val="13"/>
        </w:numPr>
      </w:pPr>
      <w:r w:rsidRPr="00C94E2D">
        <w:t>Timely budget approvals.</w:t>
      </w:r>
    </w:p>
    <w:p w14:paraId="5963C983" w14:textId="77777777" w:rsidR="00C94E2D" w:rsidRPr="00C94E2D" w:rsidRDefault="00C94E2D" w:rsidP="00C94E2D">
      <w:pPr>
        <w:numPr>
          <w:ilvl w:val="0"/>
          <w:numId w:val="13"/>
        </w:numPr>
      </w:pPr>
      <w:r w:rsidRPr="00C94E2D">
        <w:t>Availability of certification body slots.</w:t>
      </w:r>
    </w:p>
    <w:p w14:paraId="6436890B" w14:textId="77777777" w:rsidR="00C94E2D" w:rsidRPr="00C94E2D" w:rsidRDefault="00C94E2D" w:rsidP="00C94E2D">
      <w:r w:rsidRPr="00C94E2D">
        <w:pict w14:anchorId="7097C9A5">
          <v:rect id="_x0000_i1126" style="width:0;height:1.5pt" o:hralign="center" o:hrstd="t" o:hr="t" fillcolor="#a0a0a0" stroked="f"/>
        </w:pict>
      </w:r>
    </w:p>
    <w:p w14:paraId="1B345EC3" w14:textId="77777777" w:rsidR="00C94E2D" w:rsidRPr="00C94E2D" w:rsidRDefault="00C94E2D" w:rsidP="00C94E2D">
      <w:pPr>
        <w:rPr>
          <w:b/>
          <w:bCs/>
        </w:rPr>
      </w:pPr>
      <w:r w:rsidRPr="00C94E2D">
        <w:rPr>
          <w:b/>
          <w:bCs/>
        </w:rPr>
        <w:t>11. Success Criteria</w:t>
      </w:r>
    </w:p>
    <w:p w14:paraId="43242AAB" w14:textId="77777777" w:rsidR="00C94E2D" w:rsidRPr="00C94E2D" w:rsidRDefault="00C94E2D" w:rsidP="00C94E2D">
      <w:pPr>
        <w:numPr>
          <w:ilvl w:val="0"/>
          <w:numId w:val="14"/>
        </w:numPr>
      </w:pPr>
      <w:r w:rsidRPr="00C94E2D">
        <w:t>ISMS implemented across defined scope.</w:t>
      </w:r>
    </w:p>
    <w:p w14:paraId="5D85B511" w14:textId="77777777" w:rsidR="00C94E2D" w:rsidRPr="00C94E2D" w:rsidRDefault="00C94E2D" w:rsidP="00C94E2D">
      <w:pPr>
        <w:numPr>
          <w:ilvl w:val="0"/>
          <w:numId w:val="14"/>
        </w:numPr>
      </w:pPr>
      <w:r w:rsidRPr="00C94E2D">
        <w:t>All critical risks addressed or accepted by management.</w:t>
      </w:r>
    </w:p>
    <w:p w14:paraId="6D8029EF" w14:textId="77777777" w:rsidR="00C94E2D" w:rsidRPr="00C94E2D" w:rsidRDefault="00C94E2D" w:rsidP="00C94E2D">
      <w:pPr>
        <w:numPr>
          <w:ilvl w:val="0"/>
          <w:numId w:val="14"/>
        </w:numPr>
      </w:pPr>
      <w:r w:rsidRPr="00C94E2D">
        <w:t>No major non-conformities in certification audits.</w:t>
      </w:r>
    </w:p>
    <w:p w14:paraId="68D5B114" w14:textId="77777777" w:rsidR="00C94E2D" w:rsidRPr="00C94E2D" w:rsidRDefault="00C94E2D" w:rsidP="00C94E2D">
      <w:pPr>
        <w:numPr>
          <w:ilvl w:val="0"/>
          <w:numId w:val="14"/>
        </w:numPr>
      </w:pPr>
      <w:r w:rsidRPr="00C94E2D">
        <w:t>ISO/IEC 27001 certificate awarded within project timeline.</w:t>
      </w:r>
    </w:p>
    <w:p w14:paraId="68F744D3" w14:textId="77777777" w:rsidR="00C94E2D" w:rsidRPr="00C94E2D" w:rsidRDefault="00C94E2D" w:rsidP="00C94E2D">
      <w:r w:rsidRPr="00C94E2D">
        <w:pict w14:anchorId="0A1FBD80">
          <v:rect id="_x0000_i1127" style="width:0;height:1.5pt" o:hralign="center" o:hrstd="t" o:hr="t" fillcolor="#a0a0a0" stroked="f"/>
        </w:pict>
      </w:r>
    </w:p>
    <w:p w14:paraId="71183674" w14:textId="77777777" w:rsidR="00C94E2D" w:rsidRPr="00C94E2D" w:rsidRDefault="00C94E2D" w:rsidP="00C94E2D">
      <w:pPr>
        <w:rPr>
          <w:b/>
          <w:bCs/>
        </w:rPr>
      </w:pPr>
      <w:r w:rsidRPr="00C94E2D">
        <w:rPr>
          <w:b/>
          <w:bCs/>
        </w:rPr>
        <w:t>12. Approval</w:t>
      </w:r>
    </w:p>
    <w:p w14:paraId="48EDFE3F" w14:textId="77777777" w:rsidR="00C94E2D" w:rsidRPr="00C94E2D" w:rsidRDefault="00C94E2D" w:rsidP="00C94E2D">
      <w:r w:rsidRPr="00C94E2D">
        <w:rPr>
          <w:b/>
          <w:bCs/>
        </w:rPr>
        <w:t>Approved By:</w:t>
      </w:r>
    </w:p>
    <w:p w14:paraId="6D3F8556" w14:textId="5A408B93" w:rsidR="00C94E2D" w:rsidRPr="00C94E2D" w:rsidRDefault="00C94E2D" w:rsidP="00C94E2D">
      <w:pPr>
        <w:numPr>
          <w:ilvl w:val="0"/>
          <w:numId w:val="15"/>
        </w:numPr>
      </w:pPr>
      <w:r w:rsidRPr="00C94E2D">
        <w:t>CIO (Steering Committee Chair)</w:t>
      </w:r>
      <w:r>
        <w:t xml:space="preserve"> - </w:t>
      </w:r>
    </w:p>
    <w:p w14:paraId="38EB14E7" w14:textId="2B5A1C9E" w:rsidR="00C94E2D" w:rsidRPr="00C94E2D" w:rsidRDefault="00C94E2D" w:rsidP="00C94E2D">
      <w:pPr>
        <w:numPr>
          <w:ilvl w:val="0"/>
          <w:numId w:val="15"/>
        </w:numPr>
      </w:pPr>
      <w:r w:rsidRPr="00C94E2D">
        <w:t>CISO</w:t>
      </w:r>
      <w:r>
        <w:t xml:space="preserve"> - </w:t>
      </w:r>
    </w:p>
    <w:p w14:paraId="2D8DA1AF" w14:textId="1347007A" w:rsidR="00C94E2D" w:rsidRPr="00C94E2D" w:rsidRDefault="00C94E2D" w:rsidP="00C94E2D">
      <w:pPr>
        <w:numPr>
          <w:ilvl w:val="0"/>
          <w:numId w:val="15"/>
        </w:numPr>
      </w:pPr>
      <w:r w:rsidRPr="00C94E2D">
        <w:t>COO</w:t>
      </w:r>
      <w:r>
        <w:t xml:space="preserve"> - </w:t>
      </w:r>
    </w:p>
    <w:p w14:paraId="2D808028" w14:textId="28E42D84" w:rsidR="00C94E2D" w:rsidRPr="00C94E2D" w:rsidRDefault="00C94E2D" w:rsidP="00C94E2D">
      <w:pPr>
        <w:numPr>
          <w:ilvl w:val="0"/>
          <w:numId w:val="15"/>
        </w:numPr>
      </w:pPr>
      <w:r w:rsidRPr="00C94E2D">
        <w:t>Head of Compliance</w:t>
      </w:r>
      <w:r>
        <w:t xml:space="preserve"> - </w:t>
      </w:r>
    </w:p>
    <w:p w14:paraId="7E1CEB47" w14:textId="77777777" w:rsidR="00BB72D6" w:rsidRDefault="00BB72D6"/>
    <w:sectPr w:rsidR="00BB72D6" w:rsidSect="00C94E2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93CC1"/>
    <w:multiLevelType w:val="multilevel"/>
    <w:tmpl w:val="E4AA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275CB"/>
    <w:multiLevelType w:val="multilevel"/>
    <w:tmpl w:val="845C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42EAE"/>
    <w:multiLevelType w:val="multilevel"/>
    <w:tmpl w:val="E6A0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229E0"/>
    <w:multiLevelType w:val="multilevel"/>
    <w:tmpl w:val="7128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7206A"/>
    <w:multiLevelType w:val="multilevel"/>
    <w:tmpl w:val="5EE8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835A3"/>
    <w:multiLevelType w:val="multilevel"/>
    <w:tmpl w:val="F0C0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014DC"/>
    <w:multiLevelType w:val="multilevel"/>
    <w:tmpl w:val="EC46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75048"/>
    <w:multiLevelType w:val="multilevel"/>
    <w:tmpl w:val="2150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813F3"/>
    <w:multiLevelType w:val="multilevel"/>
    <w:tmpl w:val="2634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D0526"/>
    <w:multiLevelType w:val="multilevel"/>
    <w:tmpl w:val="3FC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D4781"/>
    <w:multiLevelType w:val="multilevel"/>
    <w:tmpl w:val="D5FC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D03BB"/>
    <w:multiLevelType w:val="multilevel"/>
    <w:tmpl w:val="7A2E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C477A"/>
    <w:multiLevelType w:val="multilevel"/>
    <w:tmpl w:val="AC2E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607B44"/>
    <w:multiLevelType w:val="multilevel"/>
    <w:tmpl w:val="85D4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B1320"/>
    <w:multiLevelType w:val="multilevel"/>
    <w:tmpl w:val="E85C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326470">
    <w:abstractNumId w:val="11"/>
  </w:num>
  <w:num w:numId="2" w16cid:durableId="1310744761">
    <w:abstractNumId w:val="12"/>
  </w:num>
  <w:num w:numId="3" w16cid:durableId="928349668">
    <w:abstractNumId w:val="10"/>
  </w:num>
  <w:num w:numId="4" w16cid:durableId="883520389">
    <w:abstractNumId w:val="13"/>
  </w:num>
  <w:num w:numId="5" w16cid:durableId="1225138729">
    <w:abstractNumId w:val="3"/>
  </w:num>
  <w:num w:numId="6" w16cid:durableId="1612976566">
    <w:abstractNumId w:val="4"/>
  </w:num>
  <w:num w:numId="7" w16cid:durableId="1599217238">
    <w:abstractNumId w:val="7"/>
  </w:num>
  <w:num w:numId="8" w16cid:durableId="1426921057">
    <w:abstractNumId w:val="1"/>
  </w:num>
  <w:num w:numId="9" w16cid:durableId="476144997">
    <w:abstractNumId w:val="5"/>
  </w:num>
  <w:num w:numId="10" w16cid:durableId="1569993065">
    <w:abstractNumId w:val="0"/>
  </w:num>
  <w:num w:numId="11" w16cid:durableId="1752922259">
    <w:abstractNumId w:val="9"/>
  </w:num>
  <w:num w:numId="12" w16cid:durableId="51344596">
    <w:abstractNumId w:val="14"/>
  </w:num>
  <w:num w:numId="13" w16cid:durableId="1667053839">
    <w:abstractNumId w:val="6"/>
  </w:num>
  <w:num w:numId="14" w16cid:durableId="710232012">
    <w:abstractNumId w:val="8"/>
  </w:num>
  <w:num w:numId="15" w16cid:durableId="522016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22"/>
    <w:rsid w:val="001563AE"/>
    <w:rsid w:val="007A2822"/>
    <w:rsid w:val="00A7613E"/>
    <w:rsid w:val="00BB72D6"/>
    <w:rsid w:val="00C9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F29A"/>
  <w15:chartTrackingRefBased/>
  <w15:docId w15:val="{6F55B866-0A1C-4322-80CF-F34237D0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0A8EF-3A25-4832-929B-2A58AF1E5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Bhattacharya, Pratik</dc:creator>
  <cp:keywords/>
  <dc:description/>
  <cp:lastModifiedBy>B. Bhattacharya, Pratik</cp:lastModifiedBy>
  <cp:revision>2</cp:revision>
  <dcterms:created xsi:type="dcterms:W3CDTF">2025-09-21T06:15:00Z</dcterms:created>
  <dcterms:modified xsi:type="dcterms:W3CDTF">2025-09-21T06:19:00Z</dcterms:modified>
</cp:coreProperties>
</file>