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E5C4" w14:textId="77777777" w:rsidR="006563BD" w:rsidRPr="00926AF8" w:rsidRDefault="006563BD" w:rsidP="006563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AF8">
        <w:rPr>
          <w:rFonts w:ascii="Times New Roman" w:hAnsi="Times New Roman" w:cs="Times New Roman"/>
          <w:b/>
          <w:bCs/>
          <w:sz w:val="28"/>
          <w:szCs w:val="28"/>
        </w:rPr>
        <w:t>Gold Gym: Gym Management System</w:t>
      </w:r>
    </w:p>
    <w:p w14:paraId="17362905" w14:textId="082DA928" w:rsidR="00216232" w:rsidRDefault="00216232"/>
    <w:p w14:paraId="5ABF1475" w14:textId="6F80BDCB" w:rsidR="006563BD" w:rsidRPr="006563BD" w:rsidRDefault="006563BD">
      <w:pPr>
        <w:rPr>
          <w:sz w:val="21"/>
          <w:szCs w:val="21"/>
        </w:rPr>
      </w:pPr>
    </w:p>
    <w:p w14:paraId="48E46249" w14:textId="77777777" w:rsidR="006563BD" w:rsidRPr="006563BD" w:rsidRDefault="006563BD">
      <w:pPr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 xml:space="preserve">Changes: </w:t>
      </w:r>
    </w:p>
    <w:p w14:paraId="487E2AA8" w14:textId="6A70E458" w:rsidR="006563BD" w:rsidRPr="006563BD" w:rsidRDefault="006563BD">
      <w:pPr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 xml:space="preserve">The changes we made to the P2 ERD to account </w:t>
      </w:r>
      <w:r>
        <w:rPr>
          <w:rFonts w:ascii="Calibri" w:eastAsia="Times New Roman" w:hAnsi="Calibri" w:cs="Calibri"/>
          <w:sz w:val="22"/>
          <w:szCs w:val="22"/>
        </w:rPr>
        <w:t>as per</w:t>
      </w:r>
      <w:r w:rsidRPr="006563BD">
        <w:rPr>
          <w:rFonts w:ascii="Calibri" w:eastAsia="Times New Roman" w:hAnsi="Calibri" w:cs="Calibri"/>
          <w:sz w:val="22"/>
          <w:szCs w:val="22"/>
        </w:rPr>
        <w:t xml:space="preserve"> professor’s feedback are:</w:t>
      </w:r>
    </w:p>
    <w:p w14:paraId="720F5BF3" w14:textId="52477D13" w:rsidR="006563BD" w:rsidRPr="006563BD" w:rsidRDefault="006563BD">
      <w:pPr>
        <w:rPr>
          <w:rFonts w:ascii="Calibri" w:eastAsia="Times New Roman" w:hAnsi="Calibri" w:cs="Calibri"/>
          <w:sz w:val="22"/>
          <w:szCs w:val="22"/>
        </w:rPr>
      </w:pPr>
    </w:p>
    <w:p w14:paraId="1B962F3A" w14:textId="7248200D" w:rsidR="006563BD" w:rsidRPr="006563BD" w:rsidRDefault="006563BD" w:rsidP="006563B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>Manger sub-type unnecessary</w:t>
      </w:r>
      <w:r w:rsidRPr="006563BD">
        <w:rPr>
          <w:rFonts w:ascii="Calibri" w:eastAsia="Times New Roman" w:hAnsi="Calibri" w:cs="Calibri"/>
          <w:sz w:val="22"/>
          <w:szCs w:val="22"/>
        </w:rPr>
        <w:t>:</w:t>
      </w:r>
    </w:p>
    <w:p w14:paraId="0CB08E7B" w14:textId="7AA714D5" w:rsidR="006563BD" w:rsidRDefault="006563BD" w:rsidP="006563BD">
      <w:pPr>
        <w:pStyle w:val="ListParagraph"/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>Manager subtype of Employee supertype was unnecessary hence it has been removed by us and has been added as a recursive foreign key in the Employee entity itself.</w:t>
      </w:r>
    </w:p>
    <w:p w14:paraId="76D71A00" w14:textId="77777777" w:rsidR="006563BD" w:rsidRPr="006563BD" w:rsidRDefault="006563BD" w:rsidP="006563BD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75B76FF2" w14:textId="542E67DD" w:rsidR="006563BD" w:rsidRPr="006563BD" w:rsidRDefault="006563BD" w:rsidP="006563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563BD">
        <w:rPr>
          <w:rFonts w:ascii="Calibri" w:hAnsi="Calibri" w:cs="Calibri"/>
          <w:sz w:val="22"/>
          <w:szCs w:val="22"/>
        </w:rPr>
        <w:t xml:space="preserve">Do </w:t>
      </w:r>
      <w:r w:rsidRPr="006563BD">
        <w:rPr>
          <w:rFonts w:ascii="Calibri" w:hAnsi="Calibri" w:cs="Calibri"/>
          <w:sz w:val="22"/>
          <w:szCs w:val="22"/>
        </w:rPr>
        <w:t>all</w:t>
      </w:r>
      <w:r w:rsidRPr="006563BD">
        <w:rPr>
          <w:rFonts w:ascii="Calibri" w:hAnsi="Calibri" w:cs="Calibri"/>
          <w:sz w:val="22"/>
          <w:szCs w:val="22"/>
        </w:rPr>
        <w:t xml:space="preserve"> locations have the same equipment, same locker, same weights?</w:t>
      </w:r>
    </w:p>
    <w:p w14:paraId="5FE716B0" w14:textId="0BC976EA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No. </w:t>
      </w:r>
      <w:r>
        <w:rPr>
          <w:rFonts w:ascii="Calibri" w:hAnsi="Calibri" w:cs="Calibri"/>
          <w:sz w:val="22"/>
          <w:szCs w:val="22"/>
        </w:rPr>
        <w:t xml:space="preserve">The categorization of </w:t>
      </w:r>
      <w:r>
        <w:rPr>
          <w:rFonts w:ascii="Calibri" w:hAnsi="Calibri" w:cs="Calibri"/>
          <w:sz w:val="22"/>
          <w:szCs w:val="22"/>
        </w:rPr>
        <w:t>subtypes machines</w:t>
      </w:r>
      <w:r>
        <w:rPr>
          <w:rFonts w:ascii="Calibri" w:hAnsi="Calibri" w:cs="Calibri"/>
          <w:sz w:val="22"/>
          <w:szCs w:val="22"/>
        </w:rPr>
        <w:t xml:space="preserve">, lockers, and weights under the </w:t>
      </w:r>
      <w:r>
        <w:rPr>
          <w:rFonts w:ascii="Calibri" w:hAnsi="Calibri" w:cs="Calibri"/>
          <w:sz w:val="22"/>
          <w:szCs w:val="22"/>
        </w:rPr>
        <w:t>supertype</w:t>
      </w:r>
      <w:r>
        <w:rPr>
          <w:rFonts w:ascii="Calibri" w:hAnsi="Calibri" w:cs="Calibri"/>
          <w:sz w:val="22"/>
          <w:szCs w:val="22"/>
        </w:rPr>
        <w:t xml:space="preserve"> utilities means that each utility may have its own distinct set of </w:t>
      </w:r>
      <w:r>
        <w:rPr>
          <w:rFonts w:ascii="Calibri" w:hAnsi="Calibri" w:cs="Calibri"/>
          <w:sz w:val="22"/>
          <w:szCs w:val="22"/>
        </w:rPr>
        <w:t>machines, weights,</w:t>
      </w:r>
      <w:r>
        <w:rPr>
          <w:rFonts w:ascii="Calibri" w:hAnsi="Calibri" w:cs="Calibri"/>
          <w:sz w:val="22"/>
          <w:szCs w:val="22"/>
        </w:rPr>
        <w:t xml:space="preserve"> and lockers. </w:t>
      </w:r>
      <w:r>
        <w:rPr>
          <w:rFonts w:ascii="Calibri" w:hAnsi="Calibri" w:cs="Calibri"/>
          <w:sz w:val="22"/>
          <w:szCs w:val="22"/>
        </w:rPr>
        <w:t>As a result</w:t>
      </w:r>
      <w:r>
        <w:rPr>
          <w:rFonts w:ascii="Calibri" w:hAnsi="Calibri" w:cs="Calibri"/>
          <w:sz w:val="22"/>
          <w:szCs w:val="22"/>
        </w:rPr>
        <w:t xml:space="preserve">, a customer can only purchase utilities for a specific location, and their subscription will associate any </w:t>
      </w:r>
      <w:r>
        <w:rPr>
          <w:rFonts w:ascii="Calibri" w:hAnsi="Calibri" w:cs="Calibri"/>
          <w:sz w:val="22"/>
          <w:szCs w:val="22"/>
        </w:rPr>
        <w:t>utility</w:t>
      </w:r>
      <w:r>
        <w:rPr>
          <w:rFonts w:ascii="Calibri" w:hAnsi="Calibri" w:cs="Calibri"/>
          <w:sz w:val="22"/>
          <w:szCs w:val="22"/>
        </w:rPr>
        <w:t xml:space="preserve"> they purchase with </w:t>
      </w:r>
      <w:r>
        <w:rPr>
          <w:rFonts w:ascii="Calibri" w:hAnsi="Calibri" w:cs="Calibri"/>
          <w:sz w:val="22"/>
          <w:szCs w:val="22"/>
        </w:rPr>
        <w:t>a particular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location</w:t>
      </w:r>
      <w:r>
        <w:rPr>
          <w:rFonts w:ascii="Calibri" w:hAnsi="Calibri" w:cs="Calibri"/>
          <w:sz w:val="22"/>
          <w:szCs w:val="22"/>
        </w:rPr>
        <w:t>.</w:t>
      </w:r>
    </w:p>
    <w:p w14:paraId="1DCDB09D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3E9A858" w14:textId="3071D068" w:rsidR="006563BD" w:rsidRPr="006563BD" w:rsidRDefault="006563BD" w:rsidP="006563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563BD">
        <w:rPr>
          <w:rFonts w:ascii="Calibri" w:hAnsi="Calibri" w:cs="Calibri"/>
          <w:sz w:val="22"/>
          <w:szCs w:val="22"/>
        </w:rPr>
        <w:t xml:space="preserve">Same products in all locations.? How </w:t>
      </w:r>
      <w:r w:rsidRPr="006563BD">
        <w:rPr>
          <w:rFonts w:ascii="Calibri" w:hAnsi="Calibri" w:cs="Calibri"/>
          <w:sz w:val="22"/>
          <w:szCs w:val="22"/>
        </w:rPr>
        <w:t>does</w:t>
      </w:r>
      <w:r w:rsidRPr="006563BD">
        <w:rPr>
          <w:rFonts w:ascii="Calibri" w:hAnsi="Calibri" w:cs="Calibri"/>
          <w:sz w:val="22"/>
          <w:szCs w:val="22"/>
        </w:rPr>
        <w:t xml:space="preserve"> employee relate to locations?</w:t>
      </w:r>
      <w:r w:rsidRPr="006563BD">
        <w:rPr>
          <w:rFonts w:ascii="Calibri" w:hAnsi="Calibri" w:cs="Calibri"/>
          <w:sz w:val="22"/>
          <w:szCs w:val="22"/>
        </w:rPr>
        <w:t xml:space="preserve"> </w:t>
      </w:r>
      <w:r w:rsidRPr="006563BD">
        <w:rPr>
          <w:rFonts w:ascii="Calibri" w:hAnsi="Calibri" w:cs="Calibri"/>
          <w:sz w:val="22"/>
          <w:szCs w:val="22"/>
        </w:rPr>
        <w:t>What if you need to order only for a specific location</w:t>
      </w:r>
      <w:r w:rsidRPr="006563BD">
        <w:rPr>
          <w:rFonts w:ascii="Calibri" w:hAnsi="Calibri" w:cs="Calibri"/>
          <w:sz w:val="22"/>
          <w:szCs w:val="22"/>
        </w:rPr>
        <w:t>:</w:t>
      </w:r>
    </w:p>
    <w:p w14:paraId="6537B2BD" w14:textId="1954E65F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connection between a particular location and the employee, customer, and order is significant. The employee is assigned to work in a specific location, while the customer places an order for a particular location. As a result, the three entities</w:t>
      </w:r>
      <w:r>
        <w:rPr>
          <w:rFonts w:ascii="Calibri" w:hAnsi="Calibri" w:cs="Calibri"/>
          <w:sz w:val="22"/>
          <w:szCs w:val="22"/>
        </w:rPr>
        <w:t xml:space="preserve"> (employee, customer, and order)</w:t>
      </w:r>
      <w:r>
        <w:rPr>
          <w:rFonts w:ascii="Calibri" w:hAnsi="Calibri" w:cs="Calibri"/>
          <w:sz w:val="22"/>
          <w:szCs w:val="22"/>
        </w:rPr>
        <w:t xml:space="preserve"> become interlinked with the location being the common factor.</w:t>
      </w:r>
    </w:p>
    <w:p w14:paraId="69169404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82A4362" w14:textId="73D306C0" w:rsidR="006563BD" w:rsidRDefault="006563BD" w:rsidP="006563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</w:t>
      </w:r>
      <w:r>
        <w:rPr>
          <w:rFonts w:ascii="Calibri" w:hAnsi="Calibri" w:cs="Calibri"/>
          <w:sz w:val="22"/>
          <w:szCs w:val="22"/>
        </w:rPr>
        <w:t xml:space="preserve"> also</w:t>
      </w:r>
      <w:r>
        <w:rPr>
          <w:rFonts w:ascii="Calibri" w:hAnsi="Calibri" w:cs="Calibri"/>
          <w:sz w:val="22"/>
          <w:szCs w:val="22"/>
        </w:rPr>
        <w:t xml:space="preserve"> eliminated the equipment set entity and made weights and machines subtypes of utilities, thus eliminating the two-tier relationship that previously existed between weights, machines, and utilities. As a result, the categorization of weights and machines under utilities is now more streamlined and efficient.</w:t>
      </w:r>
    </w:p>
    <w:p w14:paraId="0A742D24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Lato" w:hAnsi="Lato"/>
          <w:color w:val="2D3B45"/>
          <w:sz w:val="17"/>
          <w:szCs w:val="17"/>
          <w:shd w:val="clear" w:color="auto" w:fill="FFFFFF"/>
        </w:rPr>
      </w:pPr>
    </w:p>
    <w:p w14:paraId="501CFE90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Lato" w:hAnsi="Lato"/>
          <w:color w:val="2D3B45"/>
          <w:sz w:val="17"/>
          <w:szCs w:val="17"/>
          <w:shd w:val="clear" w:color="auto" w:fill="FFFFFF"/>
        </w:rPr>
      </w:pPr>
    </w:p>
    <w:p w14:paraId="2EE1CB2A" w14:textId="77777777" w:rsidR="006563BD" w:rsidRP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B323414" w14:textId="77777777" w:rsidR="006563BD" w:rsidRPr="006563BD" w:rsidRDefault="006563BD" w:rsidP="006563BD">
      <w:pPr>
        <w:pStyle w:val="ListParagraph"/>
        <w:rPr>
          <w:sz w:val="21"/>
          <w:szCs w:val="21"/>
        </w:rPr>
      </w:pPr>
    </w:p>
    <w:sectPr w:rsidR="006563BD" w:rsidRPr="006563BD" w:rsidSect="00656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BDB"/>
    <w:multiLevelType w:val="hybridMultilevel"/>
    <w:tmpl w:val="46B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202"/>
    <w:multiLevelType w:val="hybridMultilevel"/>
    <w:tmpl w:val="82D2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92A1B"/>
    <w:multiLevelType w:val="hybridMultilevel"/>
    <w:tmpl w:val="3DAE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043194">
    <w:abstractNumId w:val="0"/>
  </w:num>
  <w:num w:numId="2" w16cid:durableId="1155755303">
    <w:abstractNumId w:val="2"/>
  </w:num>
  <w:num w:numId="3" w16cid:durableId="152713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BD"/>
    <w:rsid w:val="00216232"/>
    <w:rsid w:val="002E546D"/>
    <w:rsid w:val="006563BD"/>
    <w:rsid w:val="00C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F4633"/>
  <w15:chartTrackingRefBased/>
  <w15:docId w15:val="{CE22B0F0-EC45-E441-811F-E61560A7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63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Phaltankar</dc:creator>
  <cp:keywords/>
  <dc:description/>
  <cp:lastModifiedBy>Vrushali Phaltankar</cp:lastModifiedBy>
  <cp:revision>1</cp:revision>
  <dcterms:created xsi:type="dcterms:W3CDTF">2023-03-05T15:49:00Z</dcterms:created>
  <dcterms:modified xsi:type="dcterms:W3CDTF">2023-03-05T16:25:00Z</dcterms:modified>
</cp:coreProperties>
</file>