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E5C4" w14:textId="77777777" w:rsidR="006563BD" w:rsidRPr="00926AF8" w:rsidRDefault="006563BD" w:rsidP="006563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AF8">
        <w:rPr>
          <w:rFonts w:ascii="Times New Roman" w:hAnsi="Times New Roman" w:cs="Times New Roman"/>
          <w:b/>
          <w:bCs/>
          <w:sz w:val="28"/>
          <w:szCs w:val="28"/>
        </w:rPr>
        <w:t>Gold Gym: Gym Management System</w:t>
      </w:r>
    </w:p>
    <w:p w14:paraId="17362905" w14:textId="082DA928" w:rsidR="00216232" w:rsidRDefault="00216232"/>
    <w:p w14:paraId="5ABF1475" w14:textId="6F80BDCB" w:rsidR="006563BD" w:rsidRPr="006563BD" w:rsidRDefault="006563BD">
      <w:pPr>
        <w:rPr>
          <w:sz w:val="21"/>
          <w:szCs w:val="21"/>
        </w:rPr>
      </w:pPr>
    </w:p>
    <w:p w14:paraId="48E46249" w14:textId="77777777" w:rsidR="006563BD" w:rsidRPr="006563BD" w:rsidRDefault="006563BD">
      <w:pPr>
        <w:rPr>
          <w:rFonts w:ascii="Calibri" w:eastAsia="Times New Roman" w:hAnsi="Calibri" w:cs="Calibri"/>
          <w:sz w:val="22"/>
          <w:szCs w:val="22"/>
        </w:rPr>
      </w:pPr>
      <w:r w:rsidRPr="006563BD">
        <w:rPr>
          <w:rFonts w:ascii="Calibri" w:eastAsia="Times New Roman" w:hAnsi="Calibri" w:cs="Calibri"/>
          <w:sz w:val="22"/>
          <w:szCs w:val="22"/>
        </w:rPr>
        <w:t xml:space="preserve">Changes: </w:t>
      </w:r>
    </w:p>
    <w:p w14:paraId="487E2AA8" w14:textId="6A70E458" w:rsidR="006563BD" w:rsidRPr="006563BD" w:rsidRDefault="006563BD">
      <w:pPr>
        <w:rPr>
          <w:rFonts w:ascii="Calibri" w:eastAsia="Times New Roman" w:hAnsi="Calibri" w:cs="Calibri"/>
          <w:sz w:val="22"/>
          <w:szCs w:val="22"/>
        </w:rPr>
      </w:pPr>
      <w:r w:rsidRPr="006563BD">
        <w:rPr>
          <w:rFonts w:ascii="Calibri" w:eastAsia="Times New Roman" w:hAnsi="Calibri" w:cs="Calibri"/>
          <w:sz w:val="22"/>
          <w:szCs w:val="22"/>
        </w:rPr>
        <w:t xml:space="preserve">The changes we made to the P2 ERD to account </w:t>
      </w:r>
      <w:r>
        <w:rPr>
          <w:rFonts w:ascii="Calibri" w:eastAsia="Times New Roman" w:hAnsi="Calibri" w:cs="Calibri"/>
          <w:sz w:val="22"/>
          <w:szCs w:val="22"/>
        </w:rPr>
        <w:t>as per</w:t>
      </w:r>
      <w:r w:rsidRPr="006563BD">
        <w:rPr>
          <w:rFonts w:ascii="Calibri" w:eastAsia="Times New Roman" w:hAnsi="Calibri" w:cs="Calibri"/>
          <w:sz w:val="22"/>
          <w:szCs w:val="22"/>
        </w:rPr>
        <w:t xml:space="preserve"> professor’s feedback are:</w:t>
      </w:r>
    </w:p>
    <w:p w14:paraId="720F5BF3" w14:textId="52477D13" w:rsidR="006563BD" w:rsidRPr="006563BD" w:rsidRDefault="006563BD">
      <w:pPr>
        <w:rPr>
          <w:rFonts w:ascii="Calibri" w:eastAsia="Times New Roman" w:hAnsi="Calibri" w:cs="Calibri"/>
          <w:sz w:val="22"/>
          <w:szCs w:val="22"/>
        </w:rPr>
      </w:pPr>
    </w:p>
    <w:p w14:paraId="1B962F3A" w14:textId="7248200D" w:rsidR="006563BD" w:rsidRPr="006563BD" w:rsidRDefault="006563BD" w:rsidP="006563B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6563BD">
        <w:rPr>
          <w:rFonts w:ascii="Calibri" w:eastAsia="Times New Roman" w:hAnsi="Calibri" w:cs="Calibri"/>
          <w:sz w:val="22"/>
          <w:szCs w:val="22"/>
        </w:rPr>
        <w:t>Manger sub-type unnecessary:</w:t>
      </w:r>
    </w:p>
    <w:p w14:paraId="0CB08E7B" w14:textId="7AA714D5" w:rsidR="006563BD" w:rsidRDefault="006563BD" w:rsidP="006563BD">
      <w:pPr>
        <w:pStyle w:val="ListParagraph"/>
        <w:rPr>
          <w:rFonts w:ascii="Calibri" w:eastAsia="Times New Roman" w:hAnsi="Calibri" w:cs="Calibri"/>
          <w:sz w:val="22"/>
          <w:szCs w:val="22"/>
        </w:rPr>
      </w:pPr>
      <w:r w:rsidRPr="006563BD">
        <w:rPr>
          <w:rFonts w:ascii="Calibri" w:eastAsia="Times New Roman" w:hAnsi="Calibri" w:cs="Calibri"/>
          <w:sz w:val="22"/>
          <w:szCs w:val="22"/>
        </w:rPr>
        <w:t>Manager subtype of Employee supertype was unnecessary hence it has been removed by us and has been added as a recursive foreign key in the Employee entity itself.</w:t>
      </w:r>
    </w:p>
    <w:p w14:paraId="76D71A00" w14:textId="77777777" w:rsidR="006563BD" w:rsidRPr="006563BD" w:rsidRDefault="006563BD" w:rsidP="006563BD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p w14:paraId="75B76FF2" w14:textId="542E67DD" w:rsidR="006563BD" w:rsidRPr="006563BD" w:rsidRDefault="006563BD" w:rsidP="006563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563BD">
        <w:rPr>
          <w:rFonts w:ascii="Calibri" w:hAnsi="Calibri" w:cs="Calibri"/>
          <w:sz w:val="22"/>
          <w:szCs w:val="22"/>
        </w:rPr>
        <w:t>Do all locations have the same equipment, same locker, same weights?</w:t>
      </w:r>
    </w:p>
    <w:p w14:paraId="5FE716B0" w14:textId="6ECB1B5C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No. The categorization of subtypes machines, lockers, and weights under the supertype utilities means that each utility may have its own distinct set of machines, weights, and lockers. As a result, a </w:t>
      </w:r>
      <w:r w:rsidR="003F5DCF">
        <w:rPr>
          <w:rFonts w:ascii="Calibri" w:hAnsi="Calibri" w:cs="Calibri"/>
          <w:sz w:val="22"/>
          <w:szCs w:val="22"/>
        </w:rPr>
        <w:t xml:space="preserve">gym </w:t>
      </w:r>
      <w:r w:rsidR="005337FC">
        <w:rPr>
          <w:rFonts w:ascii="Calibri" w:hAnsi="Calibri" w:cs="Calibri"/>
          <w:sz w:val="22"/>
          <w:szCs w:val="22"/>
        </w:rPr>
        <w:t xml:space="preserve">location </w:t>
      </w:r>
      <w:r>
        <w:rPr>
          <w:rFonts w:ascii="Calibri" w:hAnsi="Calibri" w:cs="Calibri"/>
          <w:sz w:val="22"/>
          <w:szCs w:val="22"/>
        </w:rPr>
        <w:t>can only purchase utilities for a specific location, and their subscription will associate any utility they purchase with a particular location.</w:t>
      </w:r>
    </w:p>
    <w:p w14:paraId="1DCDB09D" w14:textId="77777777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3E9A858" w14:textId="3071D068" w:rsidR="006563BD" w:rsidRPr="006563BD" w:rsidRDefault="006563BD" w:rsidP="006563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563BD">
        <w:rPr>
          <w:rFonts w:ascii="Calibri" w:hAnsi="Calibri" w:cs="Calibri"/>
          <w:sz w:val="22"/>
          <w:szCs w:val="22"/>
        </w:rPr>
        <w:t>Same products in all locations.? How does employee relate to locations? What if you need to order only for a specific location:</w:t>
      </w:r>
    </w:p>
    <w:p w14:paraId="6537B2BD" w14:textId="105EFC10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9F5142">
        <w:rPr>
          <w:rFonts w:ascii="Calibri" w:hAnsi="Calibri" w:cs="Calibri"/>
          <w:sz w:val="22"/>
          <w:szCs w:val="22"/>
        </w:rPr>
        <w:t>relationship</w:t>
      </w:r>
      <w:r>
        <w:rPr>
          <w:rFonts w:ascii="Calibri" w:hAnsi="Calibri" w:cs="Calibri"/>
          <w:sz w:val="22"/>
          <w:szCs w:val="22"/>
        </w:rPr>
        <w:t xml:space="preserve"> between a particular location </w:t>
      </w:r>
      <w:r w:rsidR="0076596D">
        <w:rPr>
          <w:rFonts w:ascii="Calibri" w:hAnsi="Calibri" w:cs="Calibri"/>
          <w:sz w:val="22"/>
          <w:szCs w:val="22"/>
        </w:rPr>
        <w:t>with</w:t>
      </w:r>
      <w:r>
        <w:rPr>
          <w:rFonts w:ascii="Calibri" w:hAnsi="Calibri" w:cs="Calibri"/>
          <w:sz w:val="22"/>
          <w:szCs w:val="22"/>
        </w:rPr>
        <w:t xml:space="preserve"> employee </w:t>
      </w:r>
      <w:r w:rsidR="0076596D">
        <w:rPr>
          <w:rFonts w:ascii="Calibri" w:hAnsi="Calibri" w:cs="Calibri"/>
          <w:sz w:val="22"/>
          <w:szCs w:val="22"/>
        </w:rPr>
        <w:t>and</w:t>
      </w:r>
      <w:r w:rsidR="00374FD1">
        <w:rPr>
          <w:rFonts w:ascii="Calibri" w:hAnsi="Calibri" w:cs="Calibri"/>
          <w:sz w:val="22"/>
          <w:szCs w:val="22"/>
        </w:rPr>
        <w:t xml:space="preserve"> a particular</w:t>
      </w:r>
      <w:r w:rsidR="0076596D">
        <w:rPr>
          <w:rFonts w:ascii="Calibri" w:hAnsi="Calibri" w:cs="Calibri"/>
          <w:sz w:val="22"/>
          <w:szCs w:val="22"/>
        </w:rPr>
        <w:t xml:space="preserve"> location with a </w:t>
      </w:r>
      <w:r>
        <w:rPr>
          <w:rFonts w:ascii="Calibri" w:hAnsi="Calibri" w:cs="Calibri"/>
          <w:sz w:val="22"/>
          <w:szCs w:val="22"/>
        </w:rPr>
        <w:t xml:space="preserve">customer and </w:t>
      </w:r>
      <w:r w:rsidR="0076596D">
        <w:rPr>
          <w:rFonts w:ascii="Calibri" w:hAnsi="Calibri" w:cs="Calibri"/>
          <w:sz w:val="22"/>
          <w:szCs w:val="22"/>
        </w:rPr>
        <w:t xml:space="preserve">their </w:t>
      </w:r>
      <w:r>
        <w:rPr>
          <w:rFonts w:ascii="Calibri" w:hAnsi="Calibri" w:cs="Calibri"/>
          <w:sz w:val="22"/>
          <w:szCs w:val="22"/>
        </w:rPr>
        <w:t xml:space="preserve">order is significant. The employee is assigned to work in a specific location, while the customer places an order for a particular location. As a result, the three entities (employee, customer, and order) </w:t>
      </w:r>
      <w:r w:rsidR="00FE1C90">
        <w:rPr>
          <w:rFonts w:ascii="Calibri" w:hAnsi="Calibri" w:cs="Calibri"/>
          <w:sz w:val="22"/>
          <w:szCs w:val="22"/>
        </w:rPr>
        <w:t>are</w:t>
      </w:r>
      <w:r>
        <w:rPr>
          <w:rFonts w:ascii="Calibri" w:hAnsi="Calibri" w:cs="Calibri"/>
          <w:sz w:val="22"/>
          <w:szCs w:val="22"/>
        </w:rPr>
        <w:t xml:space="preserve"> </w:t>
      </w:r>
      <w:r w:rsidR="002205B6">
        <w:rPr>
          <w:rFonts w:ascii="Calibri" w:hAnsi="Calibri" w:cs="Calibri"/>
          <w:sz w:val="22"/>
          <w:szCs w:val="22"/>
        </w:rPr>
        <w:t>related</w:t>
      </w:r>
      <w:r>
        <w:rPr>
          <w:rFonts w:ascii="Calibri" w:hAnsi="Calibri" w:cs="Calibri"/>
          <w:sz w:val="22"/>
          <w:szCs w:val="22"/>
        </w:rPr>
        <w:t xml:space="preserve"> </w:t>
      </w:r>
      <w:r w:rsidR="002205B6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the location</w:t>
      </w:r>
      <w:r w:rsidR="005F577A">
        <w:rPr>
          <w:rFonts w:ascii="Calibri" w:hAnsi="Calibri" w:cs="Calibri"/>
          <w:sz w:val="22"/>
          <w:szCs w:val="22"/>
        </w:rPr>
        <w:t xml:space="preserve"> with location</w:t>
      </w:r>
      <w:r>
        <w:rPr>
          <w:rFonts w:ascii="Calibri" w:hAnsi="Calibri" w:cs="Calibri"/>
          <w:sz w:val="22"/>
          <w:szCs w:val="22"/>
        </w:rPr>
        <w:t xml:space="preserve"> being the common factor.</w:t>
      </w:r>
    </w:p>
    <w:p w14:paraId="69169404" w14:textId="77777777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82A4362" w14:textId="73D306C0" w:rsidR="006563BD" w:rsidRDefault="006563BD" w:rsidP="006563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also eliminated the equipment set entity and made weights and machines subtypes of utilities, thus eliminating the two-tier relationship that previously existed between weights, machines, and utilities. As a result, the categorization of weights and machines under utilities is now more streamlined and efficient.</w:t>
      </w:r>
    </w:p>
    <w:p w14:paraId="0A742D24" w14:textId="77777777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Lato" w:hAnsi="Lato"/>
          <w:color w:val="2D3B45"/>
          <w:sz w:val="17"/>
          <w:szCs w:val="17"/>
          <w:shd w:val="clear" w:color="auto" w:fill="FFFFFF"/>
        </w:rPr>
      </w:pPr>
    </w:p>
    <w:p w14:paraId="501CFE90" w14:textId="77777777" w:rsidR="006563BD" w:rsidRDefault="006563BD" w:rsidP="006563BD">
      <w:pPr>
        <w:pStyle w:val="NormalWeb"/>
        <w:spacing w:before="0" w:beforeAutospacing="0" w:after="0" w:afterAutospacing="0"/>
        <w:ind w:left="720"/>
        <w:rPr>
          <w:rFonts w:ascii="Lato" w:hAnsi="Lato"/>
          <w:color w:val="2D3B45"/>
          <w:sz w:val="17"/>
          <w:szCs w:val="17"/>
          <w:shd w:val="clear" w:color="auto" w:fill="FFFFFF"/>
        </w:rPr>
      </w:pPr>
    </w:p>
    <w:p w14:paraId="2EE1CB2A" w14:textId="77777777" w:rsidR="006563BD" w:rsidRPr="006563BD" w:rsidRDefault="006563BD" w:rsidP="006563B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B323414" w14:textId="77777777" w:rsidR="006563BD" w:rsidRPr="006563BD" w:rsidRDefault="006563BD" w:rsidP="006563BD">
      <w:pPr>
        <w:pStyle w:val="ListParagraph"/>
        <w:rPr>
          <w:sz w:val="21"/>
          <w:szCs w:val="21"/>
        </w:rPr>
      </w:pPr>
    </w:p>
    <w:sectPr w:rsidR="006563BD" w:rsidRPr="006563BD" w:rsidSect="00656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BDB"/>
    <w:multiLevelType w:val="hybridMultilevel"/>
    <w:tmpl w:val="46B6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0202"/>
    <w:multiLevelType w:val="hybridMultilevel"/>
    <w:tmpl w:val="82D2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92A1B"/>
    <w:multiLevelType w:val="hybridMultilevel"/>
    <w:tmpl w:val="3DAEA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043194">
    <w:abstractNumId w:val="0"/>
  </w:num>
  <w:num w:numId="2" w16cid:durableId="1155755303">
    <w:abstractNumId w:val="2"/>
  </w:num>
  <w:num w:numId="3" w16cid:durableId="152713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BD"/>
    <w:rsid w:val="00216232"/>
    <w:rsid w:val="002205B6"/>
    <w:rsid w:val="002E546D"/>
    <w:rsid w:val="00374FD1"/>
    <w:rsid w:val="003F5DCF"/>
    <w:rsid w:val="005337FC"/>
    <w:rsid w:val="005F577A"/>
    <w:rsid w:val="006563BD"/>
    <w:rsid w:val="0076596D"/>
    <w:rsid w:val="00827234"/>
    <w:rsid w:val="0091600D"/>
    <w:rsid w:val="009F5142"/>
    <w:rsid w:val="00C52A36"/>
    <w:rsid w:val="00CE0A68"/>
    <w:rsid w:val="00FE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F4633"/>
  <w15:chartTrackingRefBased/>
  <w15:docId w15:val="{CE22B0F0-EC45-E441-811F-E61560A7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63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Phaltankar</dc:creator>
  <cp:keywords/>
  <dc:description/>
  <cp:lastModifiedBy>Vrushali Phaltankar</cp:lastModifiedBy>
  <cp:revision>30</cp:revision>
  <dcterms:created xsi:type="dcterms:W3CDTF">2023-03-05T15:49:00Z</dcterms:created>
  <dcterms:modified xsi:type="dcterms:W3CDTF">2023-03-08T03:26:00Z</dcterms:modified>
</cp:coreProperties>
</file>