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44F4" w14:textId="77777777" w:rsidR="00C3747C" w:rsidRDefault="00F24D45">
      <w:r w:rsidRPr="00F24D45">
        <w:rPr>
          <w:rStyle w:val="Strong"/>
          <w:rFonts w:ascii="Verdana" w:hAnsi="Verdana"/>
          <w:color w:val="000000"/>
          <w:shd w:val="clear" w:color="auto" w:fill="FFFFFF"/>
        </w:rPr>
        <w:t>Encapsulation in java</w:t>
      </w:r>
      <w:r w:rsidRPr="00F24D45">
        <w:rPr>
          <w:rFonts w:ascii="Verdana" w:hAnsi="Verdana"/>
          <w:color w:val="000000"/>
          <w:shd w:val="clear" w:color="auto" w:fill="FFFFFF"/>
        </w:rPr>
        <w:t> is a </w:t>
      </w:r>
      <w:r w:rsidRPr="00F24D45">
        <w:rPr>
          <w:rStyle w:val="Emphasis"/>
          <w:rFonts w:ascii="Verdana" w:hAnsi="Verdana"/>
          <w:color w:val="000000"/>
          <w:shd w:val="clear" w:color="auto" w:fill="FFFFFF"/>
        </w:rPr>
        <w:t>process of wrapping code and data together into a single unit</w:t>
      </w:r>
      <w:r w:rsidRPr="00F24D45">
        <w:rPr>
          <w:rFonts w:ascii="Verdana" w:hAnsi="Verdana"/>
          <w:color w:val="000000"/>
          <w:shd w:val="clear" w:color="auto" w:fill="FFFFFF"/>
        </w:rPr>
        <w:t>, for example capsule i.e. mixed of several medicines.</w:t>
      </w:r>
      <w:r w:rsidR="006F11BC" w:rsidRPr="006F11BC">
        <w:t xml:space="preserve"> </w:t>
      </w:r>
      <w:r w:rsidR="006F11BC">
        <w:rPr>
          <w:noProof/>
        </w:rPr>
        <w:drawing>
          <wp:inline distT="0" distB="0" distL="0" distR="0" wp14:anchorId="751E6DC3" wp14:editId="2B65DABC">
            <wp:extent cx="1828800" cy="871220"/>
            <wp:effectExtent l="19050" t="0" r="0" b="0"/>
            <wp:docPr id="1" name="Picture 1" descr="encapsula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in ja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A0F7F" w14:textId="77777777" w:rsidR="006F11BC" w:rsidRDefault="006045C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whole idea behind encapsulation is to hide the implementation details from users. If a </w:t>
      </w:r>
      <w:r w:rsidRPr="00E841BC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 xml:space="preserve">data member is </w:t>
      </w:r>
      <w:r w:rsidRPr="00CD641A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private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it means it can only be accessed within the same class. No outside class can access private data member (variable) of other class.</w:t>
      </w:r>
    </w:p>
    <w:p w14:paraId="53114038" w14:textId="77777777" w:rsidR="00C376B9" w:rsidRDefault="00C376B9" w:rsidP="00C376B9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 xml:space="preserve">However if we setup </w:t>
      </w:r>
      <w:r w:rsidRPr="00607AD4">
        <w:rPr>
          <w:rFonts w:ascii="Arial" w:hAnsi="Arial" w:cs="Arial"/>
          <w:b/>
          <w:color w:val="222426"/>
          <w:sz w:val="23"/>
          <w:szCs w:val="23"/>
        </w:rPr>
        <w:t xml:space="preserve">public getter </w:t>
      </w:r>
      <w:r w:rsidRPr="00607AD4">
        <w:rPr>
          <w:rFonts w:ascii="Arial" w:hAnsi="Arial" w:cs="Arial"/>
          <w:color w:val="222426"/>
          <w:sz w:val="23"/>
          <w:szCs w:val="23"/>
        </w:rPr>
        <w:t>and</w:t>
      </w:r>
      <w:r w:rsidRPr="00607AD4">
        <w:rPr>
          <w:rFonts w:ascii="Arial" w:hAnsi="Arial" w:cs="Arial"/>
          <w:b/>
          <w:color w:val="222426"/>
          <w:sz w:val="23"/>
          <w:szCs w:val="23"/>
        </w:rPr>
        <w:t xml:space="preserve"> setter </w:t>
      </w:r>
      <w:r>
        <w:rPr>
          <w:rFonts w:ascii="Arial" w:hAnsi="Arial" w:cs="Arial"/>
          <w:color w:val="222426"/>
          <w:sz w:val="23"/>
          <w:szCs w:val="23"/>
        </w:rPr>
        <w:t>methods to update and read the private data fields then the outside class can access those private data fields via public methods.</w:t>
      </w:r>
    </w:p>
    <w:p w14:paraId="57D99050" w14:textId="77777777" w:rsidR="00C376B9" w:rsidRDefault="00C376B9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This way data can only be accessed by public methods thus making the private fields and their implementation hidden for outside classes. That’s why encapsulation is known as </w:t>
      </w:r>
      <w:r>
        <w:rPr>
          <w:rStyle w:val="Strong"/>
          <w:rFonts w:ascii="Arial" w:hAnsi="Arial" w:cs="Arial"/>
          <w:color w:val="222426"/>
          <w:sz w:val="23"/>
          <w:szCs w:val="23"/>
        </w:rPr>
        <w:t>data hiding. </w:t>
      </w:r>
    </w:p>
    <w:p w14:paraId="50824373" w14:textId="77777777" w:rsidR="00084AE0" w:rsidRDefault="00084AE0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color w:val="222426"/>
          <w:sz w:val="23"/>
          <w:szCs w:val="23"/>
        </w:rPr>
      </w:pPr>
      <w:r>
        <w:rPr>
          <w:rStyle w:val="Strong"/>
          <w:rFonts w:ascii="Arial" w:hAnsi="Arial" w:cs="Arial"/>
          <w:color w:val="222426"/>
          <w:sz w:val="23"/>
          <w:szCs w:val="23"/>
        </w:rPr>
        <w:t>Example in eclipse</w:t>
      </w:r>
      <w:r w:rsidR="00535A2E">
        <w:rPr>
          <w:rStyle w:val="Strong"/>
          <w:rFonts w:ascii="Arial" w:hAnsi="Arial" w:cs="Arial"/>
          <w:color w:val="222426"/>
          <w:sz w:val="23"/>
          <w:szCs w:val="23"/>
        </w:rPr>
        <w:t>.</w:t>
      </w:r>
    </w:p>
    <w:p w14:paraId="30626C51" w14:textId="77777777" w:rsidR="00535A2E" w:rsidRDefault="00304C17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color w:val="222426"/>
          <w:sz w:val="23"/>
          <w:szCs w:val="23"/>
        </w:rPr>
      </w:pPr>
      <w:r>
        <w:rPr>
          <w:rStyle w:val="Strong"/>
          <w:rFonts w:ascii="Arial" w:hAnsi="Arial" w:cs="Arial"/>
          <w:color w:val="222426"/>
          <w:sz w:val="23"/>
          <w:szCs w:val="23"/>
        </w:rPr>
        <w:t>Why to use</w:t>
      </w:r>
      <w:r w:rsidR="00535A2E">
        <w:rPr>
          <w:rStyle w:val="Strong"/>
          <w:rFonts w:ascii="Arial" w:hAnsi="Arial" w:cs="Arial"/>
          <w:color w:val="222426"/>
          <w:sz w:val="23"/>
          <w:szCs w:val="23"/>
        </w:rPr>
        <w:t xml:space="preserve"> encapsulation.</w:t>
      </w:r>
    </w:p>
    <w:p w14:paraId="4AE23B96" w14:textId="77777777" w:rsidR="003B299B" w:rsidRDefault="00C530D5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b w:val="0"/>
          <w:color w:val="222426"/>
          <w:sz w:val="23"/>
          <w:szCs w:val="23"/>
        </w:rPr>
      </w:pPr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In bank application, users account </w:t>
      </w:r>
      <w:r w:rsidR="00392416">
        <w:rPr>
          <w:rStyle w:val="Strong"/>
          <w:rFonts w:ascii="Arial" w:hAnsi="Arial" w:cs="Arial"/>
          <w:b w:val="0"/>
          <w:color w:val="222426"/>
          <w:sz w:val="23"/>
          <w:szCs w:val="23"/>
        </w:rPr>
        <w:t>balance</w:t>
      </w:r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will be a private data member, </w:t>
      </w:r>
      <w:r w:rsidRPr="00D06DFA">
        <w:rPr>
          <w:rStyle w:val="Strong"/>
          <w:rFonts w:ascii="Arial" w:hAnsi="Arial" w:cs="Arial"/>
          <w:color w:val="222426"/>
          <w:sz w:val="23"/>
          <w:szCs w:val="23"/>
        </w:rPr>
        <w:t>no</w:t>
      </w:r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any other class / user should be able to access balance of another </w:t>
      </w:r>
      <w:r w:rsidR="00392416">
        <w:rPr>
          <w:rStyle w:val="Strong"/>
          <w:rFonts w:ascii="Arial" w:hAnsi="Arial" w:cs="Arial"/>
          <w:b w:val="0"/>
          <w:color w:val="222426"/>
          <w:sz w:val="23"/>
          <w:szCs w:val="23"/>
        </w:rPr>
        <w:t>person</w:t>
      </w:r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>.</w:t>
      </w:r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But the account holder can access his account balance only after providing valid credentials to system, </w:t>
      </w:r>
      <w:proofErr w:type="gramStart"/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>So</w:t>
      </w:r>
      <w:proofErr w:type="gramEnd"/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after validation, account holder can access his </w:t>
      </w:r>
      <w:r w:rsidR="006360AC">
        <w:rPr>
          <w:rStyle w:val="Strong"/>
          <w:rFonts w:ascii="Arial" w:hAnsi="Arial" w:cs="Arial"/>
          <w:b w:val="0"/>
          <w:color w:val="222426"/>
          <w:sz w:val="23"/>
          <w:szCs w:val="23"/>
        </w:rPr>
        <w:t>balance</w:t>
      </w:r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amount. This is where encapsulation comes in picture.</w:t>
      </w:r>
    </w:p>
    <w:p w14:paraId="3AC4AAA3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C6D0F">
        <w:rPr>
          <w:rFonts w:ascii="Courier New" w:eastAsia="Times New Roman" w:hAnsi="Courier New" w:cs="Courier New"/>
          <w:color w:val="660066"/>
          <w:sz w:val="23"/>
          <w:szCs w:val="23"/>
        </w:rPr>
        <w:t>EncapTest</w:t>
      </w:r>
      <w:proofErr w:type="spellEnd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5D30276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private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2B123B24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private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idNum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7573987C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private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6EADC707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B94CA9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getAge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EBE9F46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61F11CE4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9EE3635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2A29839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getName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2B69E0B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62D9F5F1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5EBD18C2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6BAE22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getIdNum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19041829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idNum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4D1F8D26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E76C3BE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D40412A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setAge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gramEnd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newAge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510CCBC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age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newAge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508B3864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7FF23FB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140AE1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setName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C6D0F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newName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5F24A82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name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newName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2B211EDE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0A9E29F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067BB8B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setIdNum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proofErr w:type="gramEnd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newId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6926571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</w:t>
      </w:r>
      <w:proofErr w:type="spell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idNum</w:t>
      </w:r>
      <w:proofErr w:type="spellEnd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>newId</w:t>
      </w:r>
      <w:proofErr w:type="spellEnd"/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594A5E64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5140F5A" w14:textId="77777777" w:rsidR="00CC6D0F" w:rsidRPr="00CC6D0F" w:rsidRDefault="00CC6D0F" w:rsidP="00CC6D0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C6D0F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E85FBEB" w14:textId="47920E3F" w:rsidR="00C376B9" w:rsidRDefault="00C376B9" w:rsidP="00CC6D0F"/>
    <w:p w14:paraId="28B2CDEE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2C0">
        <w:rPr>
          <w:rFonts w:ascii="Courier New" w:eastAsia="Times New Roman" w:hAnsi="Courier New" w:cs="Courier New"/>
          <w:color w:val="660066"/>
          <w:sz w:val="23"/>
          <w:szCs w:val="23"/>
        </w:rPr>
        <w:t>RunEncap</w:t>
      </w:r>
      <w:proofErr w:type="spellEnd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E92E159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3DC14E3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8852C0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[])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D19FE2F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8852C0">
        <w:rPr>
          <w:rFonts w:ascii="Courier New" w:eastAsia="Times New Roman" w:hAnsi="Courier New" w:cs="Courier New"/>
          <w:color w:val="660066"/>
          <w:sz w:val="23"/>
          <w:szCs w:val="23"/>
        </w:rPr>
        <w:t>EncapTest</w:t>
      </w:r>
      <w:proofErr w:type="spellEnd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encap</w:t>
      </w:r>
      <w:proofErr w:type="spellEnd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8852C0">
        <w:rPr>
          <w:rFonts w:ascii="Courier New" w:eastAsia="Times New Roman" w:hAnsi="Courier New" w:cs="Courier New"/>
          <w:color w:val="660066"/>
          <w:sz w:val="23"/>
          <w:szCs w:val="23"/>
        </w:rPr>
        <w:t>EncapTest</w:t>
      </w:r>
      <w:proofErr w:type="spell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9395A57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encap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setName</w:t>
      </w:r>
      <w:proofErr w:type="spellEnd"/>
      <w:proofErr w:type="gram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852C0">
        <w:rPr>
          <w:rFonts w:ascii="Courier New" w:eastAsia="Times New Roman" w:hAnsi="Courier New" w:cs="Courier New"/>
          <w:color w:val="008800"/>
          <w:sz w:val="23"/>
          <w:szCs w:val="23"/>
        </w:rPr>
        <w:t>"James"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84BB2D1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encap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setAge</w:t>
      </w:r>
      <w:proofErr w:type="spellEnd"/>
      <w:proofErr w:type="gram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852C0">
        <w:rPr>
          <w:rFonts w:ascii="Courier New" w:eastAsia="Times New Roman" w:hAnsi="Courier New" w:cs="Courier New"/>
          <w:color w:val="006666"/>
          <w:sz w:val="23"/>
          <w:szCs w:val="23"/>
        </w:rPr>
        <w:t>20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6B17D563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encap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setIdNum</w:t>
      </w:r>
      <w:proofErr w:type="spellEnd"/>
      <w:proofErr w:type="gram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852C0">
        <w:rPr>
          <w:rFonts w:ascii="Courier New" w:eastAsia="Times New Roman" w:hAnsi="Courier New" w:cs="Courier New"/>
          <w:color w:val="008800"/>
          <w:sz w:val="23"/>
          <w:szCs w:val="23"/>
        </w:rPr>
        <w:t>"12343ms"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0C623286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E390663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r w:rsidRPr="008852C0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852C0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spell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8852C0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8852C0">
        <w:rPr>
          <w:rFonts w:ascii="Courier New" w:eastAsia="Times New Roman" w:hAnsi="Courier New" w:cs="Courier New"/>
          <w:color w:val="008800"/>
          <w:sz w:val="23"/>
          <w:szCs w:val="23"/>
        </w:rPr>
        <w:t>Name :</w:t>
      </w:r>
      <w:proofErr w:type="gramEnd"/>
      <w:r w:rsidRPr="008852C0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"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encap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getName</w:t>
      </w:r>
      <w:proofErr w:type="spell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008800"/>
          <w:sz w:val="23"/>
          <w:szCs w:val="23"/>
        </w:rPr>
        <w:t>" Age : "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encap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>getAge</w:t>
      </w:r>
      <w:proofErr w:type="spellEnd"/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());</w:t>
      </w:r>
    </w:p>
    <w:p w14:paraId="5CB6D749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D6DE4C2" w14:textId="77777777" w:rsidR="008852C0" w:rsidRPr="008852C0" w:rsidRDefault="008852C0" w:rsidP="008852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852C0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9396FB6" w14:textId="77777777" w:rsidR="008852C0" w:rsidRPr="00F24D45" w:rsidRDefault="008852C0" w:rsidP="00CC6D0F"/>
    <w:sectPr w:rsidR="008852C0" w:rsidRPr="00F24D45" w:rsidSect="00CC6D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D45"/>
    <w:rsid w:val="00084AE0"/>
    <w:rsid w:val="0009225C"/>
    <w:rsid w:val="00194223"/>
    <w:rsid w:val="00201913"/>
    <w:rsid w:val="00232A95"/>
    <w:rsid w:val="00276DB8"/>
    <w:rsid w:val="00304C17"/>
    <w:rsid w:val="00392416"/>
    <w:rsid w:val="003B299B"/>
    <w:rsid w:val="004058B5"/>
    <w:rsid w:val="005323D1"/>
    <w:rsid w:val="00535A2E"/>
    <w:rsid w:val="006045C6"/>
    <w:rsid w:val="00607AD4"/>
    <w:rsid w:val="006360AC"/>
    <w:rsid w:val="006743A7"/>
    <w:rsid w:val="006F11BC"/>
    <w:rsid w:val="00724437"/>
    <w:rsid w:val="007D6B4F"/>
    <w:rsid w:val="008852C0"/>
    <w:rsid w:val="008D3AFF"/>
    <w:rsid w:val="009773A8"/>
    <w:rsid w:val="00C3747C"/>
    <w:rsid w:val="00C376B9"/>
    <w:rsid w:val="00C530D5"/>
    <w:rsid w:val="00CC6D0F"/>
    <w:rsid w:val="00CD641A"/>
    <w:rsid w:val="00D06DFA"/>
    <w:rsid w:val="00E841BC"/>
    <w:rsid w:val="00F2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71B2"/>
  <w15:docId w15:val="{E64A0759-7020-42C3-93CB-3730F3C2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D45"/>
    <w:rPr>
      <w:b/>
      <w:bCs/>
    </w:rPr>
  </w:style>
  <w:style w:type="character" w:styleId="Emphasis">
    <w:name w:val="Emphasis"/>
    <w:basedOn w:val="DefaultParagraphFont"/>
    <w:uiPriority w:val="20"/>
    <w:qFormat/>
    <w:rsid w:val="00F24D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7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76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D0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6D0F"/>
  </w:style>
  <w:style w:type="character" w:customStyle="1" w:styleId="pln">
    <w:name w:val="pln"/>
    <w:basedOn w:val="DefaultParagraphFont"/>
    <w:rsid w:val="00CC6D0F"/>
  </w:style>
  <w:style w:type="character" w:customStyle="1" w:styleId="typ">
    <w:name w:val="typ"/>
    <w:basedOn w:val="DefaultParagraphFont"/>
    <w:rsid w:val="00CC6D0F"/>
  </w:style>
  <w:style w:type="character" w:customStyle="1" w:styleId="pun">
    <w:name w:val="pun"/>
    <w:basedOn w:val="DefaultParagraphFont"/>
    <w:rsid w:val="00CC6D0F"/>
  </w:style>
  <w:style w:type="character" w:customStyle="1" w:styleId="str">
    <w:name w:val="str"/>
    <w:basedOn w:val="DefaultParagraphFont"/>
    <w:rsid w:val="008852C0"/>
  </w:style>
  <w:style w:type="character" w:customStyle="1" w:styleId="lit">
    <w:name w:val="lit"/>
    <w:basedOn w:val="DefaultParagraphFont"/>
    <w:rsid w:val="0088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33</cp:revision>
  <dcterms:created xsi:type="dcterms:W3CDTF">2018-01-27T10:26:00Z</dcterms:created>
  <dcterms:modified xsi:type="dcterms:W3CDTF">2021-10-17T09:45:00Z</dcterms:modified>
</cp:coreProperties>
</file>