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DFACF" w14:textId="77777777" w:rsidR="007B75A2" w:rsidRDefault="008779B3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Selenium IDE (Integrated Development Environment)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is the simplest tool in the Selenium Suite. </w:t>
      </w:r>
      <w:r w:rsidR="0094776C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Tell about actual usage of selenium IDE to identify iframes </w:t>
      </w:r>
    </w:p>
    <w:p w14:paraId="089BB73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60288" behindDoc="1" locked="0" layoutInCell="1" allowOverlap="1" wp14:anchorId="312F6564" wp14:editId="02516E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5234305"/>
            <wp:effectExtent l="19050" t="0" r="4445" b="0"/>
            <wp:wrapThrough wrapText="bothSides">
              <wp:wrapPolygon edited="0">
                <wp:start x="-69" y="0"/>
                <wp:lineTo x="-69" y="21540"/>
                <wp:lineTo x="21616" y="21540"/>
                <wp:lineTo x="21616" y="0"/>
                <wp:lineTo x="-69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CF53B3" w14:textId="77777777" w:rsidR="007B3E77" w:rsidRDefault="007B3E77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24CADAC3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537316D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016FDA2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3B0FA197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1B6FEE3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445D3862" w14:textId="77777777" w:rsidR="00942364" w:rsidRPr="00162222" w:rsidRDefault="00673AEF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b/>
          <w:color w:val="343434"/>
          <w:sz w:val="24"/>
          <w:szCs w:val="24"/>
          <w:shd w:val="clear" w:color="auto" w:fill="FFFFFF"/>
        </w:rPr>
        <w:lastRenderedPageBreak/>
        <w:t>Selenium Grid</w:t>
      </w: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is a part of the Selenium Suite that specializes in running multiple tests across different browsers, operating systems, and machines in parallel.</w:t>
      </w:r>
    </w:p>
    <w:p w14:paraId="4748F359" w14:textId="77777777" w:rsidR="00942364" w:rsidRPr="00162222" w:rsidRDefault="003910F4">
      <w:pPr>
        <w:rPr>
          <w:rFonts w:ascii="Arial" w:hAnsi="Arial" w:cs="Arial"/>
          <w:color w:val="343434"/>
          <w:sz w:val="24"/>
          <w:szCs w:val="24"/>
          <w:shd w:val="clear" w:color="auto" w:fill="FFFFFF"/>
        </w:rPr>
      </w:pPr>
      <w:r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 </w:t>
      </w:r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 xml:space="preserve">When to use selenium </w:t>
      </w:r>
      <w:proofErr w:type="gramStart"/>
      <w:r w:rsidR="00FD76B6" w:rsidRPr="00162222">
        <w:rPr>
          <w:rFonts w:ascii="Arial" w:hAnsi="Arial" w:cs="Arial"/>
          <w:color w:val="343434"/>
          <w:sz w:val="24"/>
          <w:szCs w:val="24"/>
          <w:shd w:val="clear" w:color="auto" w:fill="FFFFFF"/>
        </w:rPr>
        <w:t>grid :</w:t>
      </w:r>
      <w:proofErr w:type="gramEnd"/>
    </w:p>
    <w:p w14:paraId="54AC7ED0" w14:textId="77777777" w:rsidR="00FD76B6" w:rsidRPr="00FD76B6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Run your tests against different browsers, operating systems, and machines all at the same time. 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This will ensure that the application you are</w:t>
      </w:r>
      <w:hyperlink r:id="rId6" w:history="1">
        <w:r w:rsidRPr="00162222">
          <w:rPr>
            <w:rFonts w:ascii="Arial" w:eastAsia="Times New Roman" w:hAnsi="Arial" w:cs="Arial"/>
            <w:color w:val="04B8E6"/>
            <w:sz w:val="24"/>
            <w:szCs w:val="24"/>
          </w:rPr>
          <w:t> Testing </w:t>
        </w:r>
      </w:hyperlink>
      <w:r w:rsidRPr="00FD76B6">
        <w:rPr>
          <w:rFonts w:ascii="Arial" w:eastAsia="Times New Roman" w:hAnsi="Arial" w:cs="Arial"/>
          <w:color w:val="343434"/>
          <w:sz w:val="24"/>
          <w:szCs w:val="24"/>
        </w:rPr>
        <w:t>is fully compatible with a wide range of browser-</w:t>
      </w:r>
      <w:proofErr w:type="gramStart"/>
      <w:r w:rsidRPr="00FD76B6">
        <w:rPr>
          <w:rFonts w:ascii="Arial" w:eastAsia="Times New Roman" w:hAnsi="Arial" w:cs="Arial"/>
          <w:color w:val="343434"/>
          <w:sz w:val="24"/>
          <w:szCs w:val="24"/>
        </w:rPr>
        <w:t>O.S</w:t>
      </w:r>
      <w:proofErr w:type="gramEnd"/>
      <w:r w:rsidRPr="00FD76B6">
        <w:rPr>
          <w:rFonts w:ascii="Arial" w:eastAsia="Times New Roman" w:hAnsi="Arial" w:cs="Arial"/>
          <w:color w:val="343434"/>
          <w:sz w:val="24"/>
          <w:szCs w:val="24"/>
        </w:rPr>
        <w:t xml:space="preserve"> combinations.</w:t>
      </w:r>
    </w:p>
    <w:p w14:paraId="7889D776" w14:textId="77777777" w:rsidR="00FD76B6" w:rsidRPr="00162222" w:rsidRDefault="00FD76B6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4"/>
          <w:szCs w:val="24"/>
        </w:rPr>
      </w:pPr>
      <w:r w:rsidRPr="00162222">
        <w:rPr>
          <w:rFonts w:ascii="Arial" w:eastAsia="Times New Roman" w:hAnsi="Arial" w:cs="Arial"/>
          <w:b/>
          <w:bCs/>
          <w:color w:val="343434"/>
          <w:sz w:val="24"/>
          <w:szCs w:val="24"/>
        </w:rPr>
        <w:t>Save time in the execution of your test suites</w:t>
      </w:r>
      <w:r w:rsidRPr="00FD76B6">
        <w:rPr>
          <w:rFonts w:ascii="Arial" w:eastAsia="Times New Roman" w:hAnsi="Arial" w:cs="Arial"/>
          <w:color w:val="343434"/>
          <w:sz w:val="24"/>
          <w:szCs w:val="24"/>
        </w:rPr>
        <w:t>. If you set up Selenium Grid to run, say, 4 tests at a time, then you would be able to finish the whole suite around 4 times faster.</w:t>
      </w:r>
    </w:p>
    <w:p w14:paraId="5B1BCB44" w14:textId="77777777" w:rsidR="00162222" w:rsidRPr="00FD76B6" w:rsidRDefault="00162222" w:rsidP="00FD7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noProof/>
          <w:color w:val="343434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08FE195D" wp14:editId="171FAF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9440" cy="2847340"/>
            <wp:effectExtent l="19050" t="0" r="0" b="0"/>
            <wp:wrapThrough wrapText="bothSides">
              <wp:wrapPolygon edited="0">
                <wp:start x="-93" y="0"/>
                <wp:lineTo x="-93" y="21388"/>
                <wp:lineTo x="21556" y="21388"/>
                <wp:lineTo x="21556" y="0"/>
                <wp:lineTo x="-9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51E437" w14:textId="77777777" w:rsidR="00FD76B6" w:rsidRDefault="00FD76B6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4ACFD2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5B77AB16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8EB4B8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5BC458B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2C4A961" w14:textId="77777777" w:rsidR="00942364" w:rsidRDefault="00746767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358B3AEA" wp14:editId="395FEC40">
            <wp:simplePos x="0" y="0"/>
            <wp:positionH relativeFrom="column">
              <wp:posOffset>-4285615</wp:posOffset>
            </wp:positionH>
            <wp:positionV relativeFrom="paragraph">
              <wp:posOffset>1945005</wp:posOffset>
            </wp:positionV>
            <wp:extent cx="5114925" cy="2714625"/>
            <wp:effectExtent l="19050" t="0" r="9525" b="0"/>
            <wp:wrapThrough wrapText="bothSides">
              <wp:wrapPolygon edited="0">
                <wp:start x="-80" y="0"/>
                <wp:lineTo x="-80" y="21524"/>
                <wp:lineTo x="21640" y="21524"/>
                <wp:lineTo x="21640" y="0"/>
                <wp:lineTo x="-8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2DDCE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C24138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3F0D3CD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9E2E8A0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1034601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45A13BDA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5581E978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73E6812C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6CF67A5B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3CAF8366" w14:textId="77777777" w:rsidR="00942364" w:rsidRDefault="00942364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</w:p>
    <w:p w14:paraId="1AC275D6" w14:textId="77777777" w:rsidR="007B75A2" w:rsidRDefault="007B75A2"/>
    <w:sectPr w:rsidR="007B75A2" w:rsidSect="0054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D6E8C"/>
    <w:multiLevelType w:val="multilevel"/>
    <w:tmpl w:val="86E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FF0"/>
    <w:rsid w:val="00162222"/>
    <w:rsid w:val="002C0D0D"/>
    <w:rsid w:val="003910F4"/>
    <w:rsid w:val="00490170"/>
    <w:rsid w:val="004A3199"/>
    <w:rsid w:val="00546BDE"/>
    <w:rsid w:val="00673AEF"/>
    <w:rsid w:val="006B0B1E"/>
    <w:rsid w:val="00746767"/>
    <w:rsid w:val="00761FF0"/>
    <w:rsid w:val="007B3E77"/>
    <w:rsid w:val="007B75A2"/>
    <w:rsid w:val="007F19EE"/>
    <w:rsid w:val="008779B3"/>
    <w:rsid w:val="00942364"/>
    <w:rsid w:val="0094776C"/>
    <w:rsid w:val="00D11BB7"/>
    <w:rsid w:val="00F84C9F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3989"/>
  <w15:docId w15:val="{9A7071D6-4D00-4E40-920E-DDC9C071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9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48</cp:revision>
  <dcterms:created xsi:type="dcterms:W3CDTF">2018-02-17T09:51:00Z</dcterms:created>
  <dcterms:modified xsi:type="dcterms:W3CDTF">2021-11-02T09:13:00Z</dcterms:modified>
</cp:coreProperties>
</file>