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56B" w:rsidRPr="00352E74" w:rsidRDefault="00AB5E68" w:rsidP="00352E74">
      <w:pPr>
        <w:spacing w:before="120" w:after="0" w:line="240" w:lineRule="auto"/>
        <w:jc w:val="center"/>
        <w:rPr>
          <w:rFonts w:cstheme="minorHAnsi"/>
          <w:b/>
          <w:sz w:val="24"/>
          <w:szCs w:val="24"/>
        </w:rPr>
      </w:pPr>
      <w:r w:rsidRPr="00352E74">
        <w:rPr>
          <w:rFonts w:cstheme="minorHAnsi"/>
          <w:b/>
          <w:sz w:val="24"/>
          <w:szCs w:val="24"/>
        </w:rPr>
        <w:t>FORM C</w:t>
      </w:r>
    </w:p>
    <w:p w:rsidR="00AB5E68" w:rsidRPr="00352E74" w:rsidRDefault="00AB5E68" w:rsidP="00352E74">
      <w:pPr>
        <w:spacing w:before="120" w:after="0" w:line="240" w:lineRule="auto"/>
        <w:jc w:val="center"/>
        <w:rPr>
          <w:rFonts w:cstheme="minorHAnsi"/>
          <w:b/>
          <w:sz w:val="24"/>
          <w:szCs w:val="24"/>
        </w:rPr>
      </w:pPr>
      <w:r w:rsidRPr="00352E74">
        <w:rPr>
          <w:rFonts w:cstheme="minorHAnsi"/>
          <w:b/>
          <w:sz w:val="24"/>
          <w:szCs w:val="24"/>
        </w:rPr>
        <w:t>[See – Rule 10(2)]</w:t>
      </w:r>
    </w:p>
    <w:p w:rsidR="00AB5E68" w:rsidRPr="00352E74" w:rsidRDefault="00AB5E68" w:rsidP="00352E74">
      <w:pPr>
        <w:spacing w:before="120" w:after="0" w:line="240" w:lineRule="auto"/>
        <w:jc w:val="center"/>
        <w:rPr>
          <w:rFonts w:cstheme="minorHAnsi"/>
          <w:b/>
          <w:sz w:val="24"/>
          <w:szCs w:val="24"/>
        </w:rPr>
      </w:pPr>
      <w:r w:rsidRPr="00352E74">
        <w:rPr>
          <w:rFonts w:cstheme="minorHAnsi"/>
          <w:b/>
          <w:sz w:val="24"/>
          <w:szCs w:val="24"/>
        </w:rPr>
        <w:t>NOTICE</w:t>
      </w:r>
    </w:p>
    <w:p w:rsidR="00AB5E68" w:rsidRPr="00352E74" w:rsidRDefault="00AB5E68" w:rsidP="00352E74">
      <w:pPr>
        <w:tabs>
          <w:tab w:val="center" w:pos="4535"/>
          <w:tab w:val="left" w:pos="7740"/>
        </w:tabs>
        <w:spacing w:before="120" w:after="0" w:line="240" w:lineRule="auto"/>
        <w:jc w:val="both"/>
        <w:rPr>
          <w:rFonts w:cstheme="minorHAnsi"/>
          <w:sz w:val="24"/>
          <w:szCs w:val="24"/>
        </w:rPr>
      </w:pPr>
      <w:r w:rsidRPr="00352E74">
        <w:rPr>
          <w:rFonts w:cstheme="minorHAnsi"/>
          <w:sz w:val="24"/>
          <w:szCs w:val="24"/>
        </w:rPr>
        <w:tab/>
        <w:t>Daily periods of work</w:t>
      </w:r>
      <w:r w:rsidR="00A55F3A">
        <w:rPr>
          <w:rFonts w:cstheme="minorHAnsi"/>
          <w:sz w:val="24"/>
          <w:szCs w:val="24"/>
        </w:rPr>
        <w:t xml:space="preserve"> of persons employed commencing </w:t>
      </w:r>
      <w:r w:rsidRPr="00352E74">
        <w:rPr>
          <w:rFonts w:cstheme="minorHAnsi"/>
          <w:sz w:val="24"/>
          <w:szCs w:val="24"/>
        </w:rPr>
        <w:t>20</w:t>
      </w:r>
      <w:proofErr w:type="gramStart"/>
      <w:r w:rsidR="00343F98">
        <w:rPr>
          <w:rFonts w:cstheme="minorHAnsi"/>
          <w:sz w:val="24"/>
          <w:szCs w:val="24"/>
        </w:rPr>
        <w:t>..</w:t>
      </w:r>
      <w:proofErr w:type="gramEnd"/>
    </w:p>
    <w:p w:rsidR="00AB5E68" w:rsidRPr="00352E74" w:rsidRDefault="00AB5E68" w:rsidP="00352E74">
      <w:pPr>
        <w:spacing w:before="120" w:after="0" w:line="240" w:lineRule="auto"/>
        <w:jc w:val="both"/>
        <w:rPr>
          <w:rFonts w:cstheme="minorHAnsi"/>
          <w:sz w:val="24"/>
          <w:szCs w:val="24"/>
        </w:rPr>
      </w:pPr>
      <w:r w:rsidRPr="00352E74">
        <w:rPr>
          <w:rFonts w:cstheme="minorHAnsi"/>
          <w:sz w:val="24"/>
          <w:szCs w:val="24"/>
        </w:rPr>
        <w:t>Name of employer</w:t>
      </w:r>
      <w:r w:rsidR="00343F98">
        <w:rPr>
          <w:rFonts w:cstheme="minorHAnsi"/>
          <w:sz w:val="24"/>
          <w:szCs w:val="24"/>
        </w:rPr>
        <w:t xml:space="preserve"> </w:t>
      </w:r>
      <w:r w:rsidR="00343F98" w:rsidRPr="00352E74">
        <w:rPr>
          <w:rFonts w:cstheme="minorHAnsi"/>
          <w:sz w:val="24"/>
          <w:szCs w:val="24"/>
        </w:rPr>
        <w:t xml:space="preserve">or establishment  </w:t>
      </w:r>
    </w:p>
    <w:p w:rsidR="00AB5E68" w:rsidRDefault="00AB5E68" w:rsidP="00343F98">
      <w:pPr>
        <w:spacing w:before="120" w:after="0" w:line="240" w:lineRule="auto"/>
        <w:rPr>
          <w:rFonts w:cstheme="minorHAnsi"/>
          <w:sz w:val="24"/>
          <w:szCs w:val="24"/>
        </w:rPr>
      </w:pPr>
      <w:r w:rsidRPr="00352E74">
        <w:rPr>
          <w:rFonts w:cstheme="minorHAnsi"/>
          <w:sz w:val="24"/>
          <w:szCs w:val="24"/>
        </w:rPr>
        <w:t>Description of Department</w:t>
      </w:r>
      <w:r w:rsidR="00343F98">
        <w:rPr>
          <w:rFonts w:cstheme="minorHAnsi"/>
          <w:sz w:val="24"/>
          <w:szCs w:val="24"/>
        </w:rPr>
        <w:t xml:space="preserve"> (if applicable)</w:t>
      </w:r>
    </w:p>
    <w:p w:rsidR="00343F98" w:rsidRPr="00352E74" w:rsidRDefault="00343F98" w:rsidP="00343F98">
      <w:pPr>
        <w:spacing w:before="120" w:after="0" w:line="240" w:lineRule="auto"/>
        <w:rPr>
          <w:rFonts w:cstheme="minorHAnsi"/>
          <w:sz w:val="24"/>
          <w:szCs w:val="24"/>
        </w:rPr>
      </w:pPr>
    </w:p>
    <w:tbl>
      <w:tblPr>
        <w:tblStyle w:val="TableGrid"/>
        <w:tblW w:w="0" w:type="auto"/>
        <w:tblInd w:w="108" w:type="dxa"/>
        <w:tblLook w:val="04A0"/>
      </w:tblPr>
      <w:tblGrid>
        <w:gridCol w:w="1749"/>
        <w:gridCol w:w="1795"/>
        <w:gridCol w:w="1919"/>
        <w:gridCol w:w="1857"/>
        <w:gridCol w:w="1752"/>
      </w:tblGrid>
      <w:tr w:rsidR="00AB5E68" w:rsidRPr="00352E74" w:rsidTr="00D97AD3">
        <w:tc>
          <w:tcPr>
            <w:tcW w:w="1749" w:type="dxa"/>
          </w:tcPr>
          <w:p w:rsidR="00AB5E68" w:rsidRPr="00352E74" w:rsidRDefault="00343F98" w:rsidP="00352E74">
            <w:pPr>
              <w:spacing w:before="120"/>
              <w:jc w:val="center"/>
              <w:rPr>
                <w:rFonts w:cstheme="minorHAnsi"/>
                <w:sz w:val="24"/>
                <w:szCs w:val="24"/>
              </w:rPr>
            </w:pPr>
            <w:r w:rsidRPr="00352E74">
              <w:rPr>
                <w:rFonts w:cstheme="minorHAnsi"/>
                <w:sz w:val="24"/>
                <w:szCs w:val="24"/>
              </w:rPr>
              <w:t xml:space="preserve"> </w:t>
            </w:r>
            <w:r w:rsidR="00AB5E68" w:rsidRPr="00352E74">
              <w:rPr>
                <w:rFonts w:cstheme="minorHAnsi"/>
                <w:sz w:val="24"/>
                <w:szCs w:val="24"/>
              </w:rPr>
              <w:t>(1)</w:t>
            </w:r>
          </w:p>
        </w:tc>
        <w:tc>
          <w:tcPr>
            <w:tcW w:w="1795" w:type="dxa"/>
          </w:tcPr>
          <w:p w:rsidR="00AB5E68" w:rsidRPr="00352E74" w:rsidRDefault="00AB5E68" w:rsidP="00352E74">
            <w:pPr>
              <w:spacing w:before="120"/>
              <w:jc w:val="center"/>
              <w:rPr>
                <w:rFonts w:cstheme="minorHAnsi"/>
                <w:sz w:val="24"/>
                <w:szCs w:val="24"/>
              </w:rPr>
            </w:pPr>
            <w:r w:rsidRPr="00352E74">
              <w:rPr>
                <w:rFonts w:cstheme="minorHAnsi"/>
                <w:sz w:val="24"/>
                <w:szCs w:val="24"/>
              </w:rPr>
              <w:t>(2)</w:t>
            </w:r>
          </w:p>
        </w:tc>
        <w:tc>
          <w:tcPr>
            <w:tcW w:w="5528" w:type="dxa"/>
            <w:gridSpan w:val="3"/>
          </w:tcPr>
          <w:p w:rsidR="00AB5E68" w:rsidRPr="00352E74" w:rsidRDefault="00AB5E68" w:rsidP="00352E74">
            <w:pPr>
              <w:spacing w:before="120"/>
              <w:jc w:val="center"/>
              <w:rPr>
                <w:rFonts w:cstheme="minorHAnsi"/>
                <w:sz w:val="24"/>
                <w:szCs w:val="24"/>
              </w:rPr>
            </w:pPr>
            <w:r w:rsidRPr="00352E74">
              <w:rPr>
                <w:rFonts w:cstheme="minorHAnsi"/>
                <w:sz w:val="24"/>
                <w:szCs w:val="24"/>
              </w:rPr>
              <w:t>(3)</w:t>
            </w:r>
          </w:p>
        </w:tc>
      </w:tr>
      <w:tr w:rsidR="00D97AD3" w:rsidRPr="00352E74" w:rsidTr="00D97AD3">
        <w:tc>
          <w:tcPr>
            <w:tcW w:w="1749" w:type="dxa"/>
            <w:vMerge w:val="restart"/>
          </w:tcPr>
          <w:p w:rsidR="00D97AD3" w:rsidRPr="00352E74" w:rsidRDefault="00D97AD3" w:rsidP="00352E74">
            <w:pPr>
              <w:spacing w:before="120"/>
              <w:jc w:val="center"/>
              <w:rPr>
                <w:rFonts w:cstheme="minorHAnsi"/>
                <w:sz w:val="24"/>
                <w:szCs w:val="24"/>
              </w:rPr>
            </w:pPr>
            <w:r w:rsidRPr="00352E74">
              <w:rPr>
                <w:rFonts w:cstheme="minorHAnsi"/>
                <w:sz w:val="24"/>
                <w:szCs w:val="24"/>
              </w:rPr>
              <w:t>Name of person employed</w:t>
            </w:r>
          </w:p>
        </w:tc>
        <w:tc>
          <w:tcPr>
            <w:tcW w:w="1795" w:type="dxa"/>
            <w:vMerge w:val="restart"/>
          </w:tcPr>
          <w:p w:rsidR="00D97AD3" w:rsidRPr="00352E74" w:rsidRDefault="00D97AD3" w:rsidP="00352E74">
            <w:pPr>
              <w:spacing w:before="120"/>
              <w:jc w:val="center"/>
              <w:rPr>
                <w:rFonts w:cstheme="minorHAnsi"/>
                <w:sz w:val="24"/>
                <w:szCs w:val="24"/>
              </w:rPr>
            </w:pPr>
            <w:r w:rsidRPr="00352E74">
              <w:rPr>
                <w:rFonts w:cstheme="minorHAnsi"/>
                <w:sz w:val="24"/>
                <w:szCs w:val="24"/>
              </w:rPr>
              <w:t>Whether young person or not</w:t>
            </w:r>
          </w:p>
        </w:tc>
        <w:tc>
          <w:tcPr>
            <w:tcW w:w="5528" w:type="dxa"/>
            <w:gridSpan w:val="3"/>
          </w:tcPr>
          <w:p w:rsidR="00D97AD3" w:rsidRPr="00352E74" w:rsidRDefault="00D97AD3" w:rsidP="00DD3D6D">
            <w:pPr>
              <w:spacing w:before="120"/>
              <w:jc w:val="center"/>
              <w:rPr>
                <w:rFonts w:cstheme="minorHAnsi"/>
                <w:sz w:val="24"/>
                <w:szCs w:val="24"/>
              </w:rPr>
            </w:pPr>
            <w:r w:rsidRPr="00352E74">
              <w:rPr>
                <w:rFonts w:cstheme="minorHAnsi"/>
                <w:sz w:val="24"/>
                <w:szCs w:val="24"/>
              </w:rPr>
              <w:t>Day</w:t>
            </w:r>
          </w:p>
        </w:tc>
      </w:tr>
      <w:tr w:rsidR="00D97AD3" w:rsidRPr="00352E74" w:rsidTr="00D97AD3">
        <w:tc>
          <w:tcPr>
            <w:tcW w:w="1749" w:type="dxa"/>
            <w:vMerge/>
          </w:tcPr>
          <w:p w:rsidR="00D97AD3" w:rsidRPr="00352E74" w:rsidRDefault="00D97AD3" w:rsidP="00352E74">
            <w:pPr>
              <w:spacing w:before="120"/>
              <w:jc w:val="center"/>
              <w:rPr>
                <w:rFonts w:cstheme="minorHAnsi"/>
                <w:sz w:val="24"/>
                <w:szCs w:val="24"/>
              </w:rPr>
            </w:pPr>
          </w:p>
        </w:tc>
        <w:tc>
          <w:tcPr>
            <w:tcW w:w="1795" w:type="dxa"/>
            <w:vMerge/>
          </w:tcPr>
          <w:p w:rsidR="00D97AD3" w:rsidRPr="00352E74" w:rsidRDefault="00D97AD3" w:rsidP="00352E74">
            <w:pPr>
              <w:spacing w:before="120"/>
              <w:jc w:val="center"/>
              <w:rPr>
                <w:rFonts w:cstheme="minorHAnsi"/>
                <w:sz w:val="24"/>
                <w:szCs w:val="24"/>
              </w:rPr>
            </w:pPr>
          </w:p>
        </w:tc>
        <w:tc>
          <w:tcPr>
            <w:tcW w:w="1919" w:type="dxa"/>
          </w:tcPr>
          <w:p w:rsidR="00D97AD3" w:rsidRPr="00352E74" w:rsidRDefault="00D97AD3" w:rsidP="00352E74">
            <w:pPr>
              <w:spacing w:before="120"/>
              <w:jc w:val="center"/>
              <w:rPr>
                <w:rFonts w:cstheme="minorHAnsi"/>
                <w:sz w:val="24"/>
                <w:szCs w:val="24"/>
              </w:rPr>
            </w:pPr>
            <w:r w:rsidRPr="00352E74">
              <w:rPr>
                <w:rFonts w:cstheme="minorHAnsi"/>
                <w:sz w:val="24"/>
                <w:szCs w:val="24"/>
              </w:rPr>
              <w:t>Employment to commence</w:t>
            </w:r>
          </w:p>
        </w:tc>
        <w:tc>
          <w:tcPr>
            <w:tcW w:w="1857" w:type="dxa"/>
          </w:tcPr>
          <w:p w:rsidR="00D97AD3" w:rsidRPr="00352E74" w:rsidRDefault="00D97AD3" w:rsidP="00352E74">
            <w:pPr>
              <w:spacing w:before="120"/>
              <w:jc w:val="center"/>
              <w:rPr>
                <w:rFonts w:cstheme="minorHAnsi"/>
                <w:sz w:val="24"/>
                <w:szCs w:val="24"/>
              </w:rPr>
            </w:pPr>
            <w:r w:rsidRPr="00352E74">
              <w:rPr>
                <w:rFonts w:cstheme="minorHAnsi"/>
                <w:sz w:val="24"/>
                <w:szCs w:val="24"/>
              </w:rPr>
              <w:t>Intervals for meals and rest</w:t>
            </w:r>
          </w:p>
        </w:tc>
        <w:tc>
          <w:tcPr>
            <w:tcW w:w="1752" w:type="dxa"/>
          </w:tcPr>
          <w:p w:rsidR="00D97AD3" w:rsidRPr="00352E74" w:rsidRDefault="00A55F3A" w:rsidP="00352E74">
            <w:pPr>
              <w:spacing w:before="120"/>
              <w:jc w:val="center"/>
              <w:rPr>
                <w:rFonts w:cstheme="minorHAnsi"/>
                <w:sz w:val="24"/>
                <w:szCs w:val="24"/>
              </w:rPr>
            </w:pPr>
            <w:r>
              <w:rPr>
                <w:rFonts w:cstheme="minorHAnsi"/>
                <w:sz w:val="24"/>
                <w:szCs w:val="24"/>
              </w:rPr>
              <w:t>Employment to cease</w:t>
            </w:r>
            <w:bookmarkStart w:id="0" w:name="_GoBack"/>
            <w:bookmarkEnd w:id="0"/>
          </w:p>
        </w:tc>
      </w:tr>
      <w:tr w:rsidR="00AB5E68" w:rsidRPr="00352E74" w:rsidTr="00D97AD3">
        <w:tc>
          <w:tcPr>
            <w:tcW w:w="1749" w:type="dxa"/>
          </w:tcPr>
          <w:p w:rsidR="00AB5E68" w:rsidRPr="00352E74" w:rsidRDefault="00AB5E68" w:rsidP="00352E74">
            <w:pPr>
              <w:spacing w:before="120"/>
              <w:rPr>
                <w:rFonts w:cstheme="minorHAnsi"/>
                <w:sz w:val="24"/>
                <w:szCs w:val="24"/>
              </w:rPr>
            </w:pPr>
          </w:p>
          <w:p w:rsidR="00AB5E68" w:rsidRPr="00352E74" w:rsidRDefault="00AB5E68" w:rsidP="00352E74">
            <w:pPr>
              <w:spacing w:before="120"/>
              <w:rPr>
                <w:rFonts w:cstheme="minorHAnsi"/>
                <w:sz w:val="24"/>
                <w:szCs w:val="24"/>
              </w:rPr>
            </w:pPr>
          </w:p>
          <w:p w:rsidR="00AB5E68" w:rsidRPr="00352E74" w:rsidRDefault="00AB5E68" w:rsidP="00352E74">
            <w:pPr>
              <w:spacing w:before="120"/>
              <w:rPr>
                <w:rFonts w:cstheme="minorHAnsi"/>
                <w:sz w:val="24"/>
                <w:szCs w:val="24"/>
              </w:rPr>
            </w:pPr>
          </w:p>
          <w:p w:rsidR="00AB5E68" w:rsidRPr="00352E74" w:rsidRDefault="00AB5E68" w:rsidP="00352E74">
            <w:pPr>
              <w:spacing w:before="120"/>
              <w:rPr>
                <w:rFonts w:cstheme="minorHAnsi"/>
                <w:sz w:val="24"/>
                <w:szCs w:val="24"/>
              </w:rPr>
            </w:pPr>
          </w:p>
        </w:tc>
        <w:tc>
          <w:tcPr>
            <w:tcW w:w="1795" w:type="dxa"/>
          </w:tcPr>
          <w:p w:rsidR="00AB5E68" w:rsidRPr="00352E74" w:rsidRDefault="00AB5E68" w:rsidP="00352E74">
            <w:pPr>
              <w:spacing w:before="120"/>
              <w:rPr>
                <w:rFonts w:cstheme="minorHAnsi"/>
                <w:sz w:val="24"/>
                <w:szCs w:val="24"/>
              </w:rPr>
            </w:pPr>
          </w:p>
        </w:tc>
        <w:tc>
          <w:tcPr>
            <w:tcW w:w="1919" w:type="dxa"/>
          </w:tcPr>
          <w:p w:rsidR="00AB5E68" w:rsidRPr="00352E74" w:rsidRDefault="00AB5E68" w:rsidP="00352E74">
            <w:pPr>
              <w:spacing w:before="120"/>
              <w:rPr>
                <w:rFonts w:cstheme="minorHAnsi"/>
                <w:sz w:val="24"/>
                <w:szCs w:val="24"/>
              </w:rPr>
            </w:pPr>
          </w:p>
        </w:tc>
        <w:tc>
          <w:tcPr>
            <w:tcW w:w="1857" w:type="dxa"/>
          </w:tcPr>
          <w:p w:rsidR="00AB5E68" w:rsidRPr="00352E74" w:rsidRDefault="00AB5E68" w:rsidP="00352E74">
            <w:pPr>
              <w:spacing w:before="120"/>
              <w:rPr>
                <w:rFonts w:cstheme="minorHAnsi"/>
                <w:sz w:val="24"/>
                <w:szCs w:val="24"/>
              </w:rPr>
            </w:pPr>
          </w:p>
        </w:tc>
        <w:tc>
          <w:tcPr>
            <w:tcW w:w="1752" w:type="dxa"/>
          </w:tcPr>
          <w:p w:rsidR="00AB5E68" w:rsidRPr="00352E74" w:rsidRDefault="00AB5E68" w:rsidP="00352E74">
            <w:pPr>
              <w:spacing w:before="120"/>
              <w:rPr>
                <w:rFonts w:cstheme="minorHAnsi"/>
                <w:sz w:val="24"/>
                <w:szCs w:val="24"/>
              </w:rPr>
            </w:pPr>
          </w:p>
        </w:tc>
      </w:tr>
    </w:tbl>
    <w:p w:rsidR="00AB5E68" w:rsidRPr="00352E74" w:rsidRDefault="00AB5E68" w:rsidP="00352E74">
      <w:pPr>
        <w:spacing w:before="120" w:after="0" w:line="240" w:lineRule="auto"/>
        <w:rPr>
          <w:rFonts w:cstheme="minorHAnsi"/>
          <w:sz w:val="24"/>
          <w:szCs w:val="24"/>
        </w:rPr>
      </w:pPr>
    </w:p>
    <w:p w:rsidR="00AB5E68" w:rsidRDefault="00AB5E68" w:rsidP="00352E74">
      <w:pPr>
        <w:spacing w:before="120" w:after="0" w:line="240" w:lineRule="auto"/>
        <w:ind w:left="7200"/>
        <w:rPr>
          <w:rFonts w:cstheme="minorHAnsi"/>
          <w:sz w:val="24"/>
          <w:szCs w:val="24"/>
        </w:rPr>
      </w:pPr>
      <w:r w:rsidRPr="00352E74">
        <w:rPr>
          <w:rFonts w:cstheme="minorHAnsi"/>
          <w:sz w:val="24"/>
          <w:szCs w:val="24"/>
        </w:rPr>
        <w:t>(Signed)</w:t>
      </w:r>
    </w:p>
    <w:p w:rsidR="00343F98" w:rsidRPr="00352E74" w:rsidRDefault="00343F98" w:rsidP="00352E74">
      <w:pPr>
        <w:spacing w:before="120" w:after="0" w:line="240" w:lineRule="auto"/>
        <w:ind w:left="7200"/>
        <w:rPr>
          <w:rFonts w:cstheme="minorHAnsi"/>
          <w:sz w:val="24"/>
          <w:szCs w:val="24"/>
        </w:rPr>
      </w:pPr>
    </w:p>
    <w:p w:rsidR="00AB5E68" w:rsidRPr="00352E74" w:rsidRDefault="00AB5E68" w:rsidP="00352E74">
      <w:pPr>
        <w:spacing w:before="120" w:after="0" w:line="240" w:lineRule="auto"/>
        <w:ind w:left="7200"/>
        <w:rPr>
          <w:rFonts w:cstheme="minorHAnsi"/>
          <w:sz w:val="24"/>
          <w:szCs w:val="24"/>
        </w:rPr>
      </w:pPr>
      <w:r w:rsidRPr="00352E74">
        <w:rPr>
          <w:rFonts w:cstheme="minorHAnsi"/>
          <w:sz w:val="24"/>
          <w:szCs w:val="24"/>
        </w:rPr>
        <w:t>(Employer)</w:t>
      </w:r>
    </w:p>
    <w:p w:rsidR="00AB5E68" w:rsidRPr="00352E74" w:rsidRDefault="00AB5E68" w:rsidP="00352E74">
      <w:pPr>
        <w:spacing w:before="120" w:after="0" w:line="240" w:lineRule="auto"/>
        <w:ind w:left="7200"/>
        <w:rPr>
          <w:rFonts w:cstheme="minorHAnsi"/>
          <w:sz w:val="24"/>
          <w:szCs w:val="24"/>
        </w:rPr>
      </w:pPr>
      <w:r w:rsidRPr="00352E74">
        <w:rPr>
          <w:rFonts w:cstheme="minorHAnsi"/>
          <w:sz w:val="24"/>
          <w:szCs w:val="24"/>
        </w:rPr>
        <w:t>Date.</w:t>
      </w:r>
    </w:p>
    <w:p w:rsidR="00AB5E68" w:rsidRPr="00352E74" w:rsidRDefault="00AB5E68" w:rsidP="00352E74">
      <w:pPr>
        <w:spacing w:before="120" w:after="0" w:line="240" w:lineRule="auto"/>
        <w:rPr>
          <w:rFonts w:cstheme="minorHAnsi"/>
          <w:sz w:val="24"/>
          <w:szCs w:val="24"/>
        </w:rPr>
      </w:pPr>
      <w:r w:rsidRPr="00352E74">
        <w:rPr>
          <w:rFonts w:cstheme="minorHAnsi"/>
          <w:sz w:val="24"/>
          <w:szCs w:val="24"/>
        </w:rPr>
        <w:t>Note:</w:t>
      </w:r>
    </w:p>
    <w:p w:rsidR="00AB5E68" w:rsidRPr="00352E74" w:rsidRDefault="00AB5E68" w:rsidP="00343F98">
      <w:pPr>
        <w:pStyle w:val="ListParagraph"/>
        <w:numPr>
          <w:ilvl w:val="0"/>
          <w:numId w:val="2"/>
        </w:numPr>
        <w:spacing w:before="120" w:after="0" w:line="240" w:lineRule="auto"/>
        <w:ind w:left="567" w:hanging="567"/>
        <w:contextualSpacing w:val="0"/>
        <w:jc w:val="both"/>
        <w:rPr>
          <w:rFonts w:cstheme="minorHAnsi"/>
          <w:sz w:val="24"/>
          <w:szCs w:val="24"/>
        </w:rPr>
      </w:pPr>
      <w:r w:rsidRPr="00352E74">
        <w:rPr>
          <w:rFonts w:cstheme="minorHAnsi"/>
          <w:sz w:val="24"/>
          <w:szCs w:val="24"/>
        </w:rPr>
        <w:t>The notice must be exhibited not later than the closing hour on the Saturday preceding the first week in which it is to take effect, and must continue to be exhibited while it is in force in such a manner that it may be readily seen and ready by any person whom it affects.</w:t>
      </w:r>
    </w:p>
    <w:p w:rsidR="00AB5E68" w:rsidRPr="00352E74" w:rsidRDefault="00AB5E68" w:rsidP="00343F98">
      <w:pPr>
        <w:pStyle w:val="ListParagraph"/>
        <w:numPr>
          <w:ilvl w:val="0"/>
          <w:numId w:val="2"/>
        </w:numPr>
        <w:spacing w:before="120" w:after="0" w:line="240" w:lineRule="auto"/>
        <w:ind w:left="567" w:hanging="567"/>
        <w:contextualSpacing w:val="0"/>
        <w:jc w:val="both"/>
        <w:rPr>
          <w:rFonts w:cstheme="minorHAnsi"/>
          <w:sz w:val="24"/>
          <w:szCs w:val="24"/>
        </w:rPr>
      </w:pPr>
      <w:r w:rsidRPr="00352E74">
        <w:rPr>
          <w:rFonts w:cstheme="minorHAnsi"/>
          <w:sz w:val="24"/>
          <w:szCs w:val="24"/>
        </w:rPr>
        <w:t>The hours to be specified in this notice shall be the hours to be worked exclusive of overtime</w:t>
      </w:r>
      <w:r w:rsidR="00352E74" w:rsidRPr="00352E74">
        <w:rPr>
          <w:rFonts w:cstheme="minorHAnsi"/>
          <w:sz w:val="24"/>
          <w:szCs w:val="24"/>
        </w:rPr>
        <w:t>.</w:t>
      </w:r>
    </w:p>
    <w:p w:rsidR="00352E74" w:rsidRPr="00352E74" w:rsidRDefault="00352E74" w:rsidP="00343F98">
      <w:pPr>
        <w:pStyle w:val="ListParagraph"/>
        <w:numPr>
          <w:ilvl w:val="0"/>
          <w:numId w:val="2"/>
        </w:numPr>
        <w:spacing w:before="120" w:after="0" w:line="240" w:lineRule="auto"/>
        <w:ind w:left="567" w:hanging="567"/>
        <w:contextualSpacing w:val="0"/>
        <w:jc w:val="both"/>
        <w:rPr>
          <w:rFonts w:cstheme="minorHAnsi"/>
          <w:sz w:val="24"/>
          <w:szCs w:val="24"/>
        </w:rPr>
      </w:pPr>
      <w:r w:rsidRPr="00352E74">
        <w:rPr>
          <w:rFonts w:cstheme="minorHAnsi"/>
          <w:sz w:val="24"/>
          <w:szCs w:val="24"/>
        </w:rPr>
        <w:t>The entries under the heading ‘intervals for meals and rest’ shall be the actual time at which the intervals are to begin and end (</w:t>
      </w:r>
      <w:proofErr w:type="spellStart"/>
      <w:proofErr w:type="gramStart"/>
      <w:r w:rsidRPr="00352E74">
        <w:rPr>
          <w:rFonts w:cstheme="minorHAnsi"/>
          <w:sz w:val="24"/>
          <w:szCs w:val="24"/>
        </w:rPr>
        <w:t>eg</w:t>
      </w:r>
      <w:proofErr w:type="spellEnd"/>
      <w:r w:rsidRPr="00352E74">
        <w:rPr>
          <w:rFonts w:cstheme="minorHAnsi"/>
          <w:sz w:val="24"/>
          <w:szCs w:val="24"/>
        </w:rPr>
        <w:t>.,</w:t>
      </w:r>
      <w:proofErr w:type="gramEnd"/>
      <w:r w:rsidRPr="00352E74">
        <w:rPr>
          <w:rFonts w:cstheme="minorHAnsi"/>
          <w:sz w:val="24"/>
          <w:szCs w:val="24"/>
        </w:rPr>
        <w:t xml:space="preserve"> 1.p.m. to 2 p.m.)</w:t>
      </w:r>
    </w:p>
    <w:sectPr w:rsidR="00352E74" w:rsidRPr="00352E74" w:rsidSect="00343F98">
      <w:pgSz w:w="11906" w:h="16838"/>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094ACA"/>
    <w:multiLevelType w:val="hybridMultilevel"/>
    <w:tmpl w:val="F67816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F16751F"/>
    <w:multiLevelType w:val="hybridMultilevel"/>
    <w:tmpl w:val="FB86DE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B5E68"/>
    <w:rsid w:val="0014561A"/>
    <w:rsid w:val="00343F98"/>
    <w:rsid w:val="00352E74"/>
    <w:rsid w:val="00A55F3A"/>
    <w:rsid w:val="00AB5E68"/>
    <w:rsid w:val="00D97AD3"/>
    <w:rsid w:val="00DD3D6D"/>
    <w:rsid w:val="00E9056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6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5E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B5E6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4</cp:revision>
  <dcterms:created xsi:type="dcterms:W3CDTF">2016-01-29T12:39:00Z</dcterms:created>
  <dcterms:modified xsi:type="dcterms:W3CDTF">2016-05-29T07:38:00Z</dcterms:modified>
</cp:coreProperties>
</file>