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CAE" w:rsidRPr="006C115D" w:rsidRDefault="00172CAE" w:rsidP="00172CAE">
      <w:pPr>
        <w:pStyle w:val="NoSpacing"/>
        <w:tabs>
          <w:tab w:val="left" w:pos="709"/>
        </w:tabs>
        <w:jc w:val="center"/>
        <w:rPr>
          <w:b/>
          <w:sz w:val="24"/>
          <w:szCs w:val="24"/>
        </w:rPr>
      </w:pPr>
      <w:r w:rsidRPr="006C115D">
        <w:rPr>
          <w:b/>
          <w:sz w:val="24"/>
          <w:szCs w:val="24"/>
        </w:rPr>
        <w:t>FORM J</w:t>
      </w:r>
    </w:p>
    <w:p w:rsidR="00172CAE" w:rsidRDefault="00172CAE" w:rsidP="00172CAE">
      <w:pPr>
        <w:pStyle w:val="NoSpacing"/>
        <w:tabs>
          <w:tab w:val="left" w:pos="709"/>
        </w:tabs>
        <w:jc w:val="center"/>
        <w:rPr>
          <w:sz w:val="24"/>
          <w:szCs w:val="24"/>
        </w:rPr>
      </w:pPr>
      <w:r>
        <w:rPr>
          <w:sz w:val="24"/>
          <w:szCs w:val="24"/>
        </w:rPr>
        <w:t>[See Rule 20(1)]</w:t>
      </w:r>
    </w:p>
    <w:p w:rsidR="00172CAE" w:rsidRDefault="00172CAE" w:rsidP="00172CAE">
      <w:pPr>
        <w:pStyle w:val="NoSpacing"/>
        <w:tabs>
          <w:tab w:val="left" w:pos="709"/>
        </w:tabs>
        <w:jc w:val="center"/>
        <w:rPr>
          <w:sz w:val="24"/>
          <w:szCs w:val="24"/>
        </w:rPr>
      </w:pPr>
    </w:p>
    <w:p w:rsidR="00172CAE" w:rsidRPr="006C115D" w:rsidRDefault="00172CAE" w:rsidP="00172CAE">
      <w:pPr>
        <w:pStyle w:val="NoSpacing"/>
        <w:tabs>
          <w:tab w:val="left" w:pos="709"/>
        </w:tabs>
        <w:jc w:val="center"/>
        <w:rPr>
          <w:b/>
          <w:sz w:val="24"/>
          <w:szCs w:val="24"/>
        </w:rPr>
      </w:pPr>
      <w:r w:rsidRPr="006C115D">
        <w:rPr>
          <w:b/>
          <w:sz w:val="24"/>
          <w:szCs w:val="24"/>
        </w:rPr>
        <w:t>Register of Employment in a shop or commercial establishment where opening and closing hours are ordinarily uniform for the</w:t>
      </w:r>
    </w:p>
    <w:p w:rsidR="00172CAE" w:rsidRPr="006C115D" w:rsidRDefault="00172CAE" w:rsidP="00172CAE">
      <w:pPr>
        <w:pStyle w:val="NoSpacing"/>
        <w:tabs>
          <w:tab w:val="left" w:pos="709"/>
          <w:tab w:val="center" w:pos="6979"/>
          <w:tab w:val="right" w:pos="13958"/>
        </w:tabs>
        <w:rPr>
          <w:b/>
          <w:sz w:val="24"/>
          <w:szCs w:val="24"/>
        </w:rPr>
      </w:pPr>
      <w:r w:rsidRPr="006C115D">
        <w:rPr>
          <w:b/>
          <w:sz w:val="24"/>
          <w:szCs w:val="24"/>
        </w:rPr>
        <w:tab/>
      </w:r>
      <w:r w:rsidRPr="006C115D">
        <w:rPr>
          <w:b/>
          <w:sz w:val="24"/>
          <w:szCs w:val="24"/>
        </w:rPr>
        <w:tab/>
        <w:t>Week ending…………………….. 20…………………………….</w:t>
      </w:r>
    </w:p>
    <w:p w:rsidR="00172CAE" w:rsidRDefault="00C871D8" w:rsidP="00172CAE">
      <w:pPr>
        <w:pStyle w:val="NoSpacing"/>
        <w:tabs>
          <w:tab w:val="left" w:pos="709"/>
          <w:tab w:val="center" w:pos="6979"/>
          <w:tab w:val="right" w:pos="13958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TableGrid"/>
        <w:tblW w:w="14358" w:type="dxa"/>
        <w:tblLook w:val="04A0" w:firstRow="1" w:lastRow="0" w:firstColumn="1" w:lastColumn="0" w:noHBand="0" w:noVBand="1"/>
      </w:tblPr>
      <w:tblGrid>
        <w:gridCol w:w="1607"/>
        <w:gridCol w:w="766"/>
        <w:gridCol w:w="791"/>
        <w:gridCol w:w="1470"/>
        <w:gridCol w:w="1470"/>
        <w:gridCol w:w="1102"/>
        <w:gridCol w:w="1372"/>
        <w:gridCol w:w="1142"/>
        <w:gridCol w:w="1034"/>
        <w:gridCol w:w="1109"/>
        <w:gridCol w:w="1155"/>
        <w:gridCol w:w="1340"/>
      </w:tblGrid>
      <w:tr w:rsidR="00C871D8" w:rsidTr="007019CD">
        <w:trPr>
          <w:trHeight w:val="3291"/>
        </w:trPr>
        <w:tc>
          <w:tcPr>
            <w:tcW w:w="1607" w:type="dxa"/>
          </w:tcPr>
          <w:p w:rsidR="00172CAE" w:rsidRDefault="00172CAE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employee and the establishment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66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91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70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at which employment commences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70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at which employment ceases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02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 intervals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72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 worked on Sunday Monday Tuesday Wednesday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42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 worked on Thursday Friday Saturday</w:t>
            </w: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34" w:type="dxa"/>
          </w:tcPr>
          <w:p w:rsidR="00172CAE" w:rsidRDefault="00C871D8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over-hours worked during the Week</w:t>
            </w:r>
          </w:p>
          <w:p w:rsidR="00C41991" w:rsidRDefault="00C41991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C41991" w:rsidRDefault="00C41991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09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Extent of time work is done and extent of such over-time on each occasion</w:t>
            </w: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55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worked during the week</w:t>
            </w: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340" w:type="dxa"/>
          </w:tcPr>
          <w:p w:rsidR="00172CAE" w:rsidRDefault="00C871D8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Extent of overtime</w:t>
            </w:r>
            <w:r w:rsidR="00C41991">
              <w:rPr>
                <w:sz w:val="24"/>
                <w:szCs w:val="24"/>
              </w:rPr>
              <w:t xml:space="preserve"> worked previously during the year in accordance with the provisions of Rule 9</w:t>
            </w: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C41991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</w:p>
          <w:p w:rsidR="006C115D" w:rsidRDefault="006C115D" w:rsidP="006C115D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C871D8" w:rsidTr="007019CD">
        <w:trPr>
          <w:trHeight w:val="2786"/>
        </w:trPr>
        <w:tc>
          <w:tcPr>
            <w:tcW w:w="1607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  <w:p w:rsidR="006C115D" w:rsidRDefault="006C115D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766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791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470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470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102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372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142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155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  <w:tc>
          <w:tcPr>
            <w:tcW w:w="1340" w:type="dxa"/>
          </w:tcPr>
          <w:p w:rsidR="00172CAE" w:rsidRDefault="00172CAE" w:rsidP="00172CAE">
            <w:pPr>
              <w:pStyle w:val="NoSpacing"/>
              <w:tabs>
                <w:tab w:val="left" w:pos="709"/>
                <w:tab w:val="center" w:pos="6979"/>
                <w:tab w:val="right" w:pos="13958"/>
              </w:tabs>
              <w:rPr>
                <w:sz w:val="24"/>
                <w:szCs w:val="24"/>
              </w:rPr>
            </w:pPr>
          </w:p>
        </w:tc>
      </w:tr>
    </w:tbl>
    <w:p w:rsidR="00AF2EB7" w:rsidRPr="00172CAE" w:rsidRDefault="00172CAE" w:rsidP="007019CD">
      <w:pPr>
        <w:pStyle w:val="NoSpacing"/>
        <w:tabs>
          <w:tab w:val="left" w:pos="709"/>
          <w:tab w:val="center" w:pos="6979"/>
          <w:tab w:val="right" w:pos="13958"/>
        </w:tabs>
        <w:rPr>
          <w:sz w:val="24"/>
          <w:szCs w:val="24"/>
        </w:rPr>
      </w:pPr>
      <w:r>
        <w:rPr>
          <w:sz w:val="24"/>
          <w:szCs w:val="24"/>
        </w:rPr>
        <w:tab/>
      </w:r>
      <w:bookmarkStart w:id="0" w:name="_GoBack"/>
      <w:bookmarkEnd w:id="0"/>
    </w:p>
    <w:sectPr w:rsidR="00AF2EB7" w:rsidRPr="00172CAE" w:rsidSect="007019CD">
      <w:pgSz w:w="16838" w:h="11906" w:orient="landscape"/>
      <w:pgMar w:top="1135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CAE"/>
    <w:rsid w:val="00172CAE"/>
    <w:rsid w:val="006C115D"/>
    <w:rsid w:val="007019CD"/>
    <w:rsid w:val="00AF2EB7"/>
    <w:rsid w:val="00C41991"/>
    <w:rsid w:val="00C8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2CAE"/>
    <w:pPr>
      <w:spacing w:after="0" w:line="240" w:lineRule="auto"/>
    </w:pPr>
  </w:style>
  <w:style w:type="table" w:styleId="TableGrid">
    <w:name w:val="Table Grid"/>
    <w:basedOn w:val="TableNormal"/>
    <w:uiPriority w:val="59"/>
    <w:rsid w:val="00172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2CAE"/>
    <w:pPr>
      <w:spacing w:after="0" w:line="240" w:lineRule="auto"/>
    </w:pPr>
  </w:style>
  <w:style w:type="table" w:styleId="TableGrid">
    <w:name w:val="Table Grid"/>
    <w:basedOn w:val="TableNormal"/>
    <w:uiPriority w:val="59"/>
    <w:rsid w:val="00172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2015-08-24T05:36:00Z</dcterms:created>
  <dcterms:modified xsi:type="dcterms:W3CDTF">2015-10-15T11:44:00Z</dcterms:modified>
</cp:coreProperties>
</file>