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790" w:rsidRPr="00A56510" w:rsidRDefault="00A56510" w:rsidP="00EB0010">
      <w:pPr>
        <w:pStyle w:val="NoSpacing"/>
        <w:spacing w:before="120"/>
        <w:jc w:val="center"/>
        <w:rPr>
          <w:b/>
          <w:sz w:val="24"/>
          <w:szCs w:val="24"/>
        </w:rPr>
      </w:pPr>
      <w:r w:rsidRPr="00A56510">
        <w:rPr>
          <w:b/>
          <w:sz w:val="24"/>
          <w:szCs w:val="24"/>
        </w:rPr>
        <w:t>FORM II</w:t>
      </w:r>
      <w:bookmarkStart w:id="0" w:name="_GoBack"/>
      <w:bookmarkEnd w:id="0"/>
    </w:p>
    <w:p w:rsidR="00A56510" w:rsidRDefault="00A56510" w:rsidP="00EB0010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[Rule 21(4)]</w:t>
      </w:r>
    </w:p>
    <w:p w:rsidR="00A56510" w:rsidRPr="00F96960" w:rsidRDefault="00A56510" w:rsidP="00EB0010">
      <w:pPr>
        <w:pStyle w:val="NoSpacing"/>
        <w:spacing w:before="120"/>
        <w:jc w:val="center"/>
        <w:rPr>
          <w:b/>
          <w:sz w:val="24"/>
          <w:szCs w:val="24"/>
        </w:rPr>
      </w:pPr>
      <w:r w:rsidRPr="00F96960">
        <w:rPr>
          <w:b/>
          <w:sz w:val="24"/>
          <w:szCs w:val="24"/>
        </w:rPr>
        <w:t>Register of deductions for damage or loss, caused to the employer, by the neglect or default of the employed person.</w:t>
      </w:r>
    </w:p>
    <w:p w:rsidR="00A56510" w:rsidRDefault="00A56510" w:rsidP="00EB0010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……………………………………………………Employer……………………………………………….</w:t>
      </w:r>
    </w:p>
    <w:p w:rsidR="00A56510" w:rsidRDefault="00A56510" w:rsidP="00A56510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1064"/>
        <w:gridCol w:w="1233"/>
        <w:gridCol w:w="989"/>
        <w:gridCol w:w="1406"/>
        <w:gridCol w:w="1131"/>
        <w:gridCol w:w="1152"/>
        <w:gridCol w:w="1264"/>
        <w:gridCol w:w="1204"/>
        <w:gridCol w:w="1413"/>
        <w:gridCol w:w="1122"/>
        <w:gridCol w:w="1145"/>
      </w:tblGrid>
      <w:tr w:rsidR="00A56510" w:rsidTr="00A56510"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 Husband’s Name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Damage or loss caused with date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show- cause notice was served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worker showed cause against deduction. If so, enter date.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deduction imposed</w:t>
            </w: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instalments, if any</w:t>
            </w:r>
          </w:p>
        </w:tc>
        <w:tc>
          <w:tcPr>
            <w:tcW w:w="1182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all amount realised</w:t>
            </w:r>
          </w:p>
        </w:tc>
        <w:tc>
          <w:tcPr>
            <w:tcW w:w="1182" w:type="dxa"/>
          </w:tcPr>
          <w:p w:rsidR="00A56510" w:rsidRDefault="00A56510" w:rsidP="00A56510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A56510" w:rsidTr="00A56510"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81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2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82" w:type="dxa"/>
          </w:tcPr>
          <w:p w:rsidR="00A56510" w:rsidRDefault="00F27C19" w:rsidP="00F27C19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A56510" w:rsidTr="00A56510"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1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2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182" w:type="dxa"/>
          </w:tcPr>
          <w:p w:rsidR="00A56510" w:rsidRDefault="00A56510" w:rsidP="00A56510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A56510" w:rsidRPr="00A56510" w:rsidRDefault="00A56510" w:rsidP="00A56510">
      <w:pPr>
        <w:pStyle w:val="NoSpacing"/>
        <w:rPr>
          <w:sz w:val="24"/>
          <w:szCs w:val="24"/>
        </w:rPr>
      </w:pPr>
    </w:p>
    <w:sectPr w:rsidR="00A56510" w:rsidRPr="00A56510" w:rsidSect="00A56510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510"/>
    <w:rsid w:val="00086790"/>
    <w:rsid w:val="00A56510"/>
    <w:rsid w:val="00EB0010"/>
    <w:rsid w:val="00F27C19"/>
    <w:rsid w:val="00F9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510"/>
    <w:pPr>
      <w:spacing w:after="0" w:line="240" w:lineRule="auto"/>
    </w:pPr>
  </w:style>
  <w:style w:type="table" w:styleId="TableGrid">
    <w:name w:val="Table Grid"/>
    <w:basedOn w:val="TableNormal"/>
    <w:uiPriority w:val="59"/>
    <w:rsid w:val="00A56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510"/>
    <w:pPr>
      <w:spacing w:after="0" w:line="240" w:lineRule="auto"/>
    </w:pPr>
  </w:style>
  <w:style w:type="table" w:styleId="TableGrid">
    <w:name w:val="Table Grid"/>
    <w:basedOn w:val="TableNormal"/>
    <w:uiPriority w:val="59"/>
    <w:rsid w:val="00A56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5</cp:revision>
  <dcterms:created xsi:type="dcterms:W3CDTF">2015-09-14T06:07:00Z</dcterms:created>
  <dcterms:modified xsi:type="dcterms:W3CDTF">2015-12-05T10:46:00Z</dcterms:modified>
</cp:coreProperties>
</file>