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C06" w:rsidRPr="00EC4C06" w:rsidRDefault="00EC4C06" w:rsidP="00EC4C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EC4C06">
        <w:rPr>
          <w:rFonts w:cstheme="minorHAnsi"/>
          <w:b/>
          <w:sz w:val="24"/>
          <w:szCs w:val="24"/>
        </w:rPr>
        <w:t>FORM-XXII</w:t>
      </w:r>
    </w:p>
    <w:p w:rsidR="00EC4C06" w:rsidRPr="00EC4C06" w:rsidRDefault="00EC4C06" w:rsidP="00EC4C06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EC4C06">
        <w:rPr>
          <w:rFonts w:cstheme="minorHAnsi"/>
          <w:sz w:val="24"/>
          <w:szCs w:val="24"/>
        </w:rPr>
        <w:t>[See Rule 29 (1)]</w:t>
      </w:r>
    </w:p>
    <w:p w:rsidR="00C63255" w:rsidRDefault="00EC4C06" w:rsidP="00EC4C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C4C06">
        <w:rPr>
          <w:rFonts w:cstheme="minorHAnsi"/>
          <w:b/>
          <w:sz w:val="24"/>
          <w:szCs w:val="24"/>
        </w:rPr>
        <w:t>Register of Employment</w:t>
      </w:r>
    </w:p>
    <w:p w:rsidR="0061210C" w:rsidRPr="00EC4C06" w:rsidRDefault="0061210C" w:rsidP="00EC4C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p w:rsidR="00EC4C06" w:rsidRPr="00EC4C06" w:rsidRDefault="00EC4C06" w:rsidP="00EC4C06">
      <w:pPr>
        <w:spacing w:before="120" w:after="120" w:line="240" w:lineRule="auto"/>
        <w:jc w:val="both"/>
      </w:pPr>
      <w:r w:rsidRPr="00EC4C06">
        <w:t>Name of the Establishment/Shop ............................................................ for the month of.............................................................. 20.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4621"/>
        <w:gridCol w:w="4451"/>
      </w:tblGrid>
      <w:tr w:rsidR="00EC4C06" w:rsidRPr="00EC4C06" w:rsidTr="0061210C">
        <w:tc>
          <w:tcPr>
            <w:tcW w:w="4621" w:type="dxa"/>
          </w:tcPr>
          <w:p w:rsidR="00EC4C06" w:rsidRPr="00EC4C06" w:rsidRDefault="00EC4C06" w:rsidP="00EC4C06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EC4C06">
              <w:rPr>
                <w:rFonts w:cstheme="minorHAnsi"/>
                <w:sz w:val="24"/>
                <w:szCs w:val="24"/>
              </w:rPr>
              <w:t>Address:</w:t>
            </w:r>
          </w:p>
        </w:tc>
        <w:tc>
          <w:tcPr>
            <w:tcW w:w="4451" w:type="dxa"/>
          </w:tcPr>
          <w:p w:rsidR="00EC4C06" w:rsidRPr="00EC4C06" w:rsidRDefault="00EC4C06" w:rsidP="00EC4C06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EC4C06">
              <w:rPr>
                <w:rFonts w:cstheme="minorHAnsi"/>
                <w:sz w:val="24"/>
                <w:szCs w:val="24"/>
              </w:rPr>
              <w:t>Registration No.</w:t>
            </w:r>
          </w:p>
        </w:tc>
      </w:tr>
    </w:tbl>
    <w:tbl>
      <w:tblPr>
        <w:tblStyle w:val="TableGrid"/>
        <w:tblpPr w:leftFromText="180" w:rightFromText="180" w:vertAnchor="text" w:horzAnchor="margin" w:tblpX="108" w:tblpY="408"/>
        <w:tblW w:w="0" w:type="auto"/>
        <w:tblLook w:val="04A0" w:firstRow="1" w:lastRow="0" w:firstColumn="1" w:lastColumn="0" w:noHBand="0" w:noVBand="1"/>
      </w:tblPr>
      <w:tblGrid>
        <w:gridCol w:w="1090"/>
        <w:gridCol w:w="1297"/>
        <w:gridCol w:w="1462"/>
        <w:gridCol w:w="1462"/>
        <w:gridCol w:w="1262"/>
        <w:gridCol w:w="642"/>
        <w:gridCol w:w="643"/>
        <w:gridCol w:w="590"/>
        <w:gridCol w:w="591"/>
      </w:tblGrid>
      <w:tr w:rsidR="00EC4C06" w:rsidRPr="00EC4C06" w:rsidTr="003B4104">
        <w:tc>
          <w:tcPr>
            <w:tcW w:w="1090" w:type="dxa"/>
          </w:tcPr>
          <w:p w:rsidR="00EC4C06" w:rsidRPr="00EC4C06" w:rsidRDefault="00EC4C06" w:rsidP="003B4104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EC4C06">
              <w:rPr>
                <w:rFonts w:cstheme="minorHAnsi"/>
                <w:sz w:val="24"/>
                <w:szCs w:val="24"/>
              </w:rPr>
              <w:t>Sl. No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297" w:type="dxa"/>
          </w:tcPr>
          <w:p w:rsidR="00EC4C06" w:rsidRPr="00EC4C06" w:rsidRDefault="00EC4C06" w:rsidP="003B4104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1462" w:type="dxa"/>
          </w:tcPr>
          <w:p w:rsidR="00EC4C06" w:rsidRPr="00EC4C06" w:rsidRDefault="00EC4C06" w:rsidP="003B4104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62" w:type="dxa"/>
          </w:tcPr>
          <w:p w:rsidR="00EC4C06" w:rsidRPr="00EC4C06" w:rsidRDefault="00EC4C06" w:rsidP="003B4104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Age </w:t>
            </w:r>
          </w:p>
        </w:tc>
        <w:tc>
          <w:tcPr>
            <w:tcW w:w="1262" w:type="dxa"/>
          </w:tcPr>
          <w:p w:rsidR="00EC4C06" w:rsidRPr="00EC4C06" w:rsidRDefault="00EC4C06" w:rsidP="003B4104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Days of months</w:t>
            </w:r>
          </w:p>
        </w:tc>
        <w:tc>
          <w:tcPr>
            <w:tcW w:w="1285" w:type="dxa"/>
            <w:gridSpan w:val="2"/>
          </w:tcPr>
          <w:p w:rsidR="00EC4C06" w:rsidRPr="00EC4C06" w:rsidRDefault="00EC4C06" w:rsidP="003B4104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over time is done and extent of such overtime work in each day</w:t>
            </w:r>
          </w:p>
        </w:tc>
        <w:tc>
          <w:tcPr>
            <w:tcW w:w="1181" w:type="dxa"/>
            <w:gridSpan w:val="2"/>
          </w:tcPr>
          <w:p w:rsidR="00EC4C06" w:rsidRPr="00EC4C06" w:rsidRDefault="00EC4C06" w:rsidP="003B4104">
            <w:pPr>
              <w:spacing w:before="120" w:after="120"/>
              <w:jc w:val="both"/>
              <w:rPr>
                <w:rFonts w:cstheme="minorHAnsi"/>
                <w:sz w:val="24"/>
                <w:szCs w:val="24"/>
              </w:rPr>
            </w:pPr>
            <w:r w:rsidRPr="00EC4C06">
              <w:t>Remarks.</w:t>
            </w:r>
          </w:p>
        </w:tc>
      </w:tr>
      <w:tr w:rsidR="00EC4C06" w:rsidRPr="00EC4C06" w:rsidTr="0061210C">
        <w:tc>
          <w:tcPr>
            <w:tcW w:w="1090" w:type="dxa"/>
            <w:vAlign w:val="center"/>
          </w:tcPr>
          <w:p w:rsidR="00EC4C06" w:rsidRPr="00EC4C06" w:rsidRDefault="00EC4C06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297" w:type="dxa"/>
            <w:vAlign w:val="center"/>
          </w:tcPr>
          <w:p w:rsidR="00EC4C06" w:rsidRPr="00EC4C06" w:rsidRDefault="00EC4C06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462" w:type="dxa"/>
            <w:vAlign w:val="center"/>
          </w:tcPr>
          <w:p w:rsidR="00EC4C06" w:rsidRPr="00EC4C06" w:rsidRDefault="00EC4C06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462" w:type="dxa"/>
            <w:vAlign w:val="center"/>
          </w:tcPr>
          <w:p w:rsidR="00EC4C06" w:rsidRPr="00EC4C06" w:rsidRDefault="00EC4C06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262" w:type="dxa"/>
            <w:vAlign w:val="center"/>
          </w:tcPr>
          <w:p w:rsidR="00EC4C06" w:rsidRPr="00EC4C06" w:rsidRDefault="00EC4C06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285" w:type="dxa"/>
            <w:gridSpan w:val="2"/>
            <w:vAlign w:val="center"/>
          </w:tcPr>
          <w:p w:rsidR="00EC4C06" w:rsidRPr="00EC4C06" w:rsidRDefault="00EC4C06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181" w:type="dxa"/>
            <w:gridSpan w:val="2"/>
            <w:vAlign w:val="center"/>
          </w:tcPr>
          <w:p w:rsidR="00EC4C06" w:rsidRPr="00EC4C06" w:rsidRDefault="00EC4C06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(7)</w:t>
            </w:r>
          </w:p>
        </w:tc>
      </w:tr>
      <w:tr w:rsidR="0061210C" w:rsidRPr="00EC4C06" w:rsidTr="0061210C">
        <w:tc>
          <w:tcPr>
            <w:tcW w:w="1090" w:type="dxa"/>
            <w:vAlign w:val="center"/>
          </w:tcPr>
          <w:p w:rsidR="0061210C" w:rsidRDefault="0061210C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97" w:type="dxa"/>
            <w:vAlign w:val="center"/>
          </w:tcPr>
          <w:p w:rsidR="0061210C" w:rsidRDefault="0061210C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:rsidR="0061210C" w:rsidRDefault="0061210C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:rsidR="0061210C" w:rsidRDefault="0061210C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2" w:type="dxa"/>
            <w:vAlign w:val="center"/>
          </w:tcPr>
          <w:p w:rsidR="0061210C" w:rsidRDefault="0061210C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5" w:type="dxa"/>
            <w:gridSpan w:val="2"/>
            <w:vAlign w:val="center"/>
          </w:tcPr>
          <w:p w:rsidR="0061210C" w:rsidRDefault="0061210C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1" w:type="dxa"/>
            <w:gridSpan w:val="2"/>
            <w:vAlign w:val="center"/>
          </w:tcPr>
          <w:p w:rsidR="0061210C" w:rsidRDefault="0061210C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32648D" w:rsidRPr="00EC4C06" w:rsidTr="0061210C">
        <w:trPr>
          <w:trHeight w:val="645"/>
        </w:trPr>
        <w:tc>
          <w:tcPr>
            <w:tcW w:w="2387" w:type="dxa"/>
            <w:gridSpan w:val="2"/>
            <w:vMerge w:val="restart"/>
          </w:tcPr>
          <w:p w:rsidR="0032648D" w:rsidRPr="00EC4C06" w:rsidRDefault="0032648D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  <w:vMerge w:val="restart"/>
            <w:vAlign w:val="center"/>
          </w:tcPr>
          <w:p w:rsidR="0032648D" w:rsidRPr="00EC4C06" w:rsidRDefault="0032648D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Time at which employment commences</w:t>
            </w:r>
          </w:p>
        </w:tc>
        <w:tc>
          <w:tcPr>
            <w:tcW w:w="1462" w:type="dxa"/>
            <w:vMerge w:val="restart"/>
            <w:vAlign w:val="center"/>
          </w:tcPr>
          <w:p w:rsidR="0032648D" w:rsidRPr="00EC4C06" w:rsidRDefault="0032648D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Time at which employment ceases</w:t>
            </w:r>
          </w:p>
        </w:tc>
        <w:tc>
          <w:tcPr>
            <w:tcW w:w="1262" w:type="dxa"/>
            <w:vMerge w:val="restart"/>
            <w:vAlign w:val="center"/>
          </w:tcPr>
          <w:p w:rsidR="0032648D" w:rsidRPr="00EC4C06" w:rsidRDefault="0032648D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Rest Interval</w:t>
            </w:r>
          </w:p>
        </w:tc>
        <w:tc>
          <w:tcPr>
            <w:tcW w:w="2466" w:type="dxa"/>
            <w:gridSpan w:val="4"/>
            <w:vAlign w:val="center"/>
          </w:tcPr>
          <w:p w:rsidR="0032648D" w:rsidRPr="00EC4C06" w:rsidRDefault="0032648D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  <w:r w:rsidR="0061210C">
              <w:rPr>
                <w:rFonts w:cstheme="minorHAnsi"/>
                <w:sz w:val="24"/>
                <w:szCs w:val="24"/>
              </w:rPr>
              <w:t xml:space="preserve"> fro</w:t>
            </w:r>
            <w:r>
              <w:rPr>
                <w:rFonts w:cstheme="minorHAnsi"/>
                <w:sz w:val="24"/>
                <w:szCs w:val="24"/>
              </w:rPr>
              <w:t>m to Extent</w:t>
            </w:r>
          </w:p>
        </w:tc>
      </w:tr>
      <w:tr w:rsidR="0032648D" w:rsidRPr="00EC4C06" w:rsidTr="0061210C">
        <w:trPr>
          <w:trHeight w:val="645"/>
        </w:trPr>
        <w:tc>
          <w:tcPr>
            <w:tcW w:w="2387" w:type="dxa"/>
            <w:gridSpan w:val="2"/>
            <w:vMerge/>
          </w:tcPr>
          <w:p w:rsidR="0032648D" w:rsidRPr="00EC4C06" w:rsidRDefault="0032648D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  <w:vMerge/>
            <w:vAlign w:val="center"/>
          </w:tcPr>
          <w:p w:rsidR="0032648D" w:rsidRDefault="0032648D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  <w:vMerge/>
            <w:vAlign w:val="center"/>
          </w:tcPr>
          <w:p w:rsidR="0032648D" w:rsidRDefault="0032648D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2" w:type="dxa"/>
            <w:vMerge/>
            <w:vAlign w:val="center"/>
          </w:tcPr>
          <w:p w:rsidR="0032648D" w:rsidRDefault="0032648D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2" w:type="dxa"/>
          </w:tcPr>
          <w:p w:rsidR="0032648D" w:rsidRPr="00EC4C06" w:rsidRDefault="0032648D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(a)</w:t>
            </w:r>
          </w:p>
        </w:tc>
        <w:tc>
          <w:tcPr>
            <w:tcW w:w="643" w:type="dxa"/>
          </w:tcPr>
          <w:p w:rsidR="0032648D" w:rsidRPr="00EC4C06" w:rsidRDefault="0032648D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(b)</w:t>
            </w:r>
          </w:p>
        </w:tc>
        <w:tc>
          <w:tcPr>
            <w:tcW w:w="590" w:type="dxa"/>
          </w:tcPr>
          <w:p w:rsidR="0032648D" w:rsidRPr="00EC4C06" w:rsidRDefault="0032648D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(c)</w:t>
            </w:r>
          </w:p>
        </w:tc>
        <w:tc>
          <w:tcPr>
            <w:tcW w:w="591" w:type="dxa"/>
          </w:tcPr>
          <w:p w:rsidR="0032648D" w:rsidRPr="00EC4C06" w:rsidRDefault="0032648D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(d)</w:t>
            </w:r>
          </w:p>
        </w:tc>
      </w:tr>
      <w:tr w:rsidR="008D710E" w:rsidRPr="00EC4C06" w:rsidTr="0061210C">
        <w:tc>
          <w:tcPr>
            <w:tcW w:w="2387" w:type="dxa"/>
            <w:gridSpan w:val="2"/>
            <w:vMerge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:rsidR="008D710E" w:rsidRPr="00EC4C06" w:rsidRDefault="008D710E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(a)</w:t>
            </w:r>
          </w:p>
        </w:tc>
        <w:tc>
          <w:tcPr>
            <w:tcW w:w="1462" w:type="dxa"/>
            <w:vAlign w:val="center"/>
          </w:tcPr>
          <w:p w:rsidR="008D710E" w:rsidRPr="00EC4C06" w:rsidRDefault="008D710E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(b)</w:t>
            </w:r>
          </w:p>
        </w:tc>
        <w:tc>
          <w:tcPr>
            <w:tcW w:w="1262" w:type="dxa"/>
            <w:vAlign w:val="center"/>
          </w:tcPr>
          <w:p w:rsidR="008D710E" w:rsidRPr="00EC4C06" w:rsidRDefault="008D710E" w:rsidP="0061210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(c)</w:t>
            </w:r>
          </w:p>
        </w:tc>
        <w:tc>
          <w:tcPr>
            <w:tcW w:w="642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3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90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91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8D710E" w:rsidRPr="00EC4C06" w:rsidTr="00FA77C3">
        <w:trPr>
          <w:trHeight w:val="1331"/>
        </w:trPr>
        <w:tc>
          <w:tcPr>
            <w:tcW w:w="2387" w:type="dxa"/>
            <w:gridSpan w:val="2"/>
            <w:vMerge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2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2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3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90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91" w:type="dxa"/>
          </w:tcPr>
          <w:p w:rsidR="008D710E" w:rsidRPr="00EC4C06" w:rsidRDefault="008D710E" w:rsidP="003B4104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EC4C06" w:rsidRDefault="00EC4C06" w:rsidP="00EC4C06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</w:p>
    <w:p w:rsidR="0032648D" w:rsidRDefault="0032648D" w:rsidP="00EC4C06">
      <w:pPr>
        <w:spacing w:before="120" w:after="120" w:line="240" w:lineRule="auto"/>
        <w:jc w:val="both"/>
      </w:pPr>
      <w:r>
        <w:t xml:space="preserve">Note:- </w:t>
      </w:r>
    </w:p>
    <w:p w:rsidR="0032648D" w:rsidRPr="0032648D" w:rsidRDefault="0032648D" w:rsidP="0032648D">
      <w:pPr>
        <w:pStyle w:val="ListParagraph"/>
        <w:numPr>
          <w:ilvl w:val="0"/>
          <w:numId w:val="1"/>
        </w:numPr>
        <w:spacing w:before="120" w:after="12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t xml:space="preserve">The mark “H” shall be made in the column relating to any day on which a holiday is given in accordance with the notice referred in sub-rule (3) of Rule 29 and ‘A’ if the employee is absent on any other day. </w:t>
      </w:r>
    </w:p>
    <w:p w:rsidR="0032648D" w:rsidRPr="0032648D" w:rsidRDefault="0032648D" w:rsidP="0032648D">
      <w:pPr>
        <w:pStyle w:val="ListParagraph"/>
        <w:numPr>
          <w:ilvl w:val="0"/>
          <w:numId w:val="1"/>
        </w:numPr>
        <w:spacing w:before="120" w:after="120" w:line="240" w:lineRule="auto"/>
        <w:ind w:left="1134" w:hanging="567"/>
        <w:jc w:val="both"/>
        <w:rPr>
          <w:rFonts w:cstheme="minorHAnsi"/>
          <w:sz w:val="24"/>
          <w:szCs w:val="24"/>
        </w:rPr>
      </w:pPr>
      <w:r>
        <w:t>The entries under the heading “rest interval” shall be the actual hours at which intervals are to begin and end (e.g., 1 P.M. to 2 P.M.).</w:t>
      </w:r>
    </w:p>
    <w:p w:rsidR="00EC4C06" w:rsidRPr="00EC4C06" w:rsidRDefault="00EC4C06" w:rsidP="00EC4C06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EC4C06" w:rsidRPr="00EC4C06" w:rsidSect="00EC4C06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FD07E9"/>
    <w:multiLevelType w:val="hybridMultilevel"/>
    <w:tmpl w:val="4156FB4C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C06"/>
    <w:rsid w:val="0032648D"/>
    <w:rsid w:val="003B4104"/>
    <w:rsid w:val="0061210C"/>
    <w:rsid w:val="008D710E"/>
    <w:rsid w:val="00C63255"/>
    <w:rsid w:val="00EC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64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6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E1A19D-F06A-4818-A593-D7DD6161B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2015-12-07T09:25:00Z</dcterms:created>
  <dcterms:modified xsi:type="dcterms:W3CDTF">2015-12-09T06:45:00Z</dcterms:modified>
</cp:coreProperties>
</file>