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0F37" w:rsidRPr="00B07D61" w:rsidRDefault="00B07D61" w:rsidP="00B07D61">
      <w:pPr>
        <w:tabs>
          <w:tab w:val="left" w:pos="7938"/>
        </w:tabs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B07D61">
        <w:rPr>
          <w:rFonts w:cstheme="minorHAnsi"/>
          <w:b/>
          <w:sz w:val="24"/>
          <w:szCs w:val="24"/>
        </w:rPr>
        <w:t xml:space="preserve">FORM </w:t>
      </w:r>
      <w:r w:rsidR="00B56A9B">
        <w:rPr>
          <w:rFonts w:cstheme="minorHAnsi"/>
          <w:b/>
          <w:sz w:val="24"/>
          <w:szCs w:val="24"/>
        </w:rPr>
        <w:t>I</w:t>
      </w:r>
      <w:r w:rsidRPr="00B07D61">
        <w:rPr>
          <w:rFonts w:cstheme="minorHAnsi"/>
          <w:b/>
          <w:sz w:val="24"/>
          <w:szCs w:val="24"/>
        </w:rPr>
        <w:t>V</w:t>
      </w:r>
    </w:p>
    <w:p w:rsidR="00B07D61" w:rsidRDefault="00B07D61" w:rsidP="00B07D61">
      <w:pPr>
        <w:tabs>
          <w:tab w:val="left" w:pos="7938"/>
        </w:tabs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B07D61">
        <w:rPr>
          <w:rFonts w:cstheme="minorHAnsi"/>
          <w:b/>
          <w:sz w:val="24"/>
          <w:szCs w:val="24"/>
        </w:rPr>
        <w:t>[</w:t>
      </w:r>
      <w:r w:rsidR="00D94247">
        <w:rPr>
          <w:rFonts w:cstheme="minorHAnsi"/>
          <w:b/>
          <w:sz w:val="24"/>
          <w:szCs w:val="24"/>
        </w:rPr>
        <w:t xml:space="preserve">See </w:t>
      </w:r>
      <w:r w:rsidRPr="00B07D61">
        <w:rPr>
          <w:rFonts w:cstheme="minorHAnsi"/>
          <w:b/>
          <w:sz w:val="24"/>
          <w:szCs w:val="24"/>
        </w:rPr>
        <w:t>Rule 2</w:t>
      </w:r>
      <w:r w:rsidR="00D94247">
        <w:rPr>
          <w:rFonts w:cstheme="minorHAnsi"/>
          <w:b/>
          <w:sz w:val="24"/>
          <w:szCs w:val="24"/>
        </w:rPr>
        <w:t>8</w:t>
      </w:r>
      <w:r w:rsidRPr="00B07D61">
        <w:rPr>
          <w:rFonts w:cstheme="minorHAnsi"/>
          <w:b/>
          <w:sz w:val="24"/>
          <w:szCs w:val="24"/>
        </w:rPr>
        <w:t xml:space="preserve"> (2)]</w:t>
      </w:r>
    </w:p>
    <w:p w:rsidR="00D94247" w:rsidRPr="00B07D61" w:rsidRDefault="00D94247" w:rsidP="00B07D61">
      <w:pPr>
        <w:tabs>
          <w:tab w:val="left" w:pos="7938"/>
        </w:tabs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Overtime </w:t>
      </w:r>
      <w:proofErr w:type="gramStart"/>
      <w:r>
        <w:rPr>
          <w:rFonts w:cstheme="minorHAnsi"/>
          <w:b/>
          <w:sz w:val="24"/>
          <w:szCs w:val="24"/>
        </w:rPr>
        <w:t>Regist</w:t>
      </w:r>
      <w:bookmarkStart w:id="0" w:name="_GoBack"/>
      <w:bookmarkEnd w:id="0"/>
      <w:r>
        <w:rPr>
          <w:rFonts w:cstheme="minorHAnsi"/>
          <w:b/>
          <w:sz w:val="24"/>
          <w:szCs w:val="24"/>
        </w:rPr>
        <w:t>er</w:t>
      </w:r>
      <w:proofErr w:type="gramEnd"/>
      <w:r>
        <w:rPr>
          <w:rFonts w:cstheme="minorHAnsi"/>
          <w:b/>
          <w:sz w:val="24"/>
          <w:szCs w:val="24"/>
        </w:rPr>
        <w:t xml:space="preserve"> for workers</w:t>
      </w:r>
    </w:p>
    <w:p w:rsidR="00B07D61" w:rsidRDefault="00B07D61" w:rsidP="00B07D61">
      <w:pPr>
        <w:tabs>
          <w:tab w:val="left" w:pos="7938"/>
        </w:tabs>
        <w:spacing w:before="120" w:after="120" w:line="240" w:lineRule="auto"/>
        <w:jc w:val="center"/>
        <w:rPr>
          <w:rFonts w:cstheme="minorHAnsi"/>
          <w:sz w:val="24"/>
          <w:szCs w:val="24"/>
        </w:rPr>
      </w:pPr>
      <w:r w:rsidRPr="00B07D61">
        <w:rPr>
          <w:rFonts w:cstheme="minorHAnsi"/>
          <w:b/>
          <w:sz w:val="24"/>
          <w:szCs w:val="24"/>
        </w:rPr>
        <w:t>Month Ending ………………….20</w:t>
      </w:r>
    </w:p>
    <w:tbl>
      <w:tblPr>
        <w:tblStyle w:val="TableGrid"/>
        <w:tblW w:w="15168" w:type="dxa"/>
        <w:tblInd w:w="-459" w:type="dxa"/>
        <w:tblLook w:val="04A0"/>
      </w:tblPr>
      <w:tblGrid>
        <w:gridCol w:w="710"/>
        <w:gridCol w:w="749"/>
        <w:gridCol w:w="1956"/>
        <w:gridCol w:w="522"/>
        <w:gridCol w:w="1307"/>
        <w:gridCol w:w="892"/>
        <w:gridCol w:w="992"/>
        <w:gridCol w:w="1205"/>
        <w:gridCol w:w="883"/>
        <w:gridCol w:w="883"/>
        <w:gridCol w:w="1057"/>
        <w:gridCol w:w="979"/>
        <w:gridCol w:w="893"/>
        <w:gridCol w:w="893"/>
        <w:gridCol w:w="1247"/>
      </w:tblGrid>
      <w:tr w:rsidR="00B07D61" w:rsidTr="0031122F">
        <w:trPr>
          <w:trHeight w:val="2115"/>
        </w:trPr>
        <w:tc>
          <w:tcPr>
            <w:tcW w:w="710" w:type="dxa"/>
            <w:vAlign w:val="center"/>
          </w:tcPr>
          <w:p w:rsidR="00B07D61" w:rsidRPr="0031122F" w:rsidRDefault="00B07D61" w:rsidP="0031122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Serial No.</w:t>
            </w:r>
          </w:p>
        </w:tc>
        <w:tc>
          <w:tcPr>
            <w:tcW w:w="749" w:type="dxa"/>
            <w:vAlign w:val="center"/>
          </w:tcPr>
          <w:p w:rsidR="00B07D61" w:rsidRPr="0031122F" w:rsidRDefault="00B07D61" w:rsidP="0031122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Name</w:t>
            </w:r>
          </w:p>
        </w:tc>
        <w:tc>
          <w:tcPr>
            <w:tcW w:w="1956" w:type="dxa"/>
            <w:vAlign w:val="center"/>
          </w:tcPr>
          <w:p w:rsidR="00B07D61" w:rsidRPr="0031122F" w:rsidRDefault="00B07D61" w:rsidP="0031122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Father’s/Husband’s name</w:t>
            </w:r>
          </w:p>
        </w:tc>
        <w:tc>
          <w:tcPr>
            <w:tcW w:w="522" w:type="dxa"/>
            <w:vAlign w:val="center"/>
          </w:tcPr>
          <w:p w:rsidR="00B07D61" w:rsidRPr="0031122F" w:rsidRDefault="00B07D61" w:rsidP="0031122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Sex</w:t>
            </w:r>
          </w:p>
        </w:tc>
        <w:tc>
          <w:tcPr>
            <w:tcW w:w="1307" w:type="dxa"/>
            <w:vAlign w:val="center"/>
          </w:tcPr>
          <w:p w:rsidR="00B07D61" w:rsidRPr="0031122F" w:rsidRDefault="00B07D61" w:rsidP="0031122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Designation and Department</w:t>
            </w:r>
          </w:p>
        </w:tc>
        <w:tc>
          <w:tcPr>
            <w:tcW w:w="892" w:type="dxa"/>
            <w:vAlign w:val="center"/>
          </w:tcPr>
          <w:p w:rsidR="00B07D61" w:rsidRPr="0031122F" w:rsidRDefault="00B07D61" w:rsidP="0031122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Dated on which over-time worked</w:t>
            </w:r>
          </w:p>
        </w:tc>
        <w:tc>
          <w:tcPr>
            <w:tcW w:w="992" w:type="dxa"/>
            <w:vAlign w:val="center"/>
          </w:tcPr>
          <w:p w:rsidR="00B07D61" w:rsidRPr="0031122F" w:rsidRDefault="00B07D61" w:rsidP="0031122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Extent of over-time on each occasion</w:t>
            </w:r>
          </w:p>
        </w:tc>
        <w:tc>
          <w:tcPr>
            <w:tcW w:w="1205" w:type="dxa"/>
            <w:vAlign w:val="center"/>
          </w:tcPr>
          <w:p w:rsidR="00B07D61" w:rsidRPr="0031122F" w:rsidRDefault="00B07D61" w:rsidP="0031122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Total over-time worked or production in case of piece works</w:t>
            </w:r>
          </w:p>
        </w:tc>
        <w:tc>
          <w:tcPr>
            <w:tcW w:w="883" w:type="dxa"/>
            <w:vAlign w:val="center"/>
          </w:tcPr>
          <w:p w:rsidR="00B07D61" w:rsidRPr="0031122F" w:rsidRDefault="00B07D61" w:rsidP="0031122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Normal hours</w:t>
            </w:r>
          </w:p>
        </w:tc>
        <w:tc>
          <w:tcPr>
            <w:tcW w:w="883" w:type="dxa"/>
            <w:vAlign w:val="center"/>
          </w:tcPr>
          <w:p w:rsidR="00B07D61" w:rsidRPr="0031122F" w:rsidRDefault="00B07D61" w:rsidP="0031122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Normal rate</w:t>
            </w:r>
          </w:p>
        </w:tc>
        <w:tc>
          <w:tcPr>
            <w:tcW w:w="1057" w:type="dxa"/>
            <w:vAlign w:val="center"/>
          </w:tcPr>
          <w:p w:rsidR="00B07D61" w:rsidRPr="0031122F" w:rsidRDefault="00D94247" w:rsidP="0031122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Over</w:t>
            </w:r>
            <w:r w:rsidR="00B07D61" w:rsidRPr="0031122F">
              <w:rPr>
                <w:rFonts w:cstheme="minorHAnsi"/>
                <w:szCs w:val="24"/>
              </w:rPr>
              <w:t>time rate</w:t>
            </w:r>
          </w:p>
        </w:tc>
        <w:tc>
          <w:tcPr>
            <w:tcW w:w="979" w:type="dxa"/>
            <w:vAlign w:val="center"/>
          </w:tcPr>
          <w:p w:rsidR="00B07D61" w:rsidRPr="0031122F" w:rsidRDefault="00B07D61" w:rsidP="0031122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Normal earnings</w:t>
            </w:r>
          </w:p>
        </w:tc>
        <w:tc>
          <w:tcPr>
            <w:tcW w:w="893" w:type="dxa"/>
            <w:vAlign w:val="center"/>
          </w:tcPr>
          <w:p w:rsidR="00B07D61" w:rsidRPr="0031122F" w:rsidRDefault="00B07D61" w:rsidP="0031122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Over-time earning</w:t>
            </w:r>
          </w:p>
        </w:tc>
        <w:tc>
          <w:tcPr>
            <w:tcW w:w="893" w:type="dxa"/>
            <w:vAlign w:val="center"/>
          </w:tcPr>
          <w:p w:rsidR="00B07D61" w:rsidRPr="0031122F" w:rsidRDefault="00B07D61" w:rsidP="0031122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Total earning</w:t>
            </w:r>
          </w:p>
        </w:tc>
        <w:tc>
          <w:tcPr>
            <w:tcW w:w="1247" w:type="dxa"/>
            <w:vAlign w:val="center"/>
          </w:tcPr>
          <w:p w:rsidR="00B07D61" w:rsidRPr="0031122F" w:rsidRDefault="00B07D61" w:rsidP="0031122F">
            <w:pPr>
              <w:tabs>
                <w:tab w:val="left" w:pos="7938"/>
              </w:tabs>
              <w:spacing w:before="120" w:after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Date on which over-time payment made</w:t>
            </w:r>
          </w:p>
        </w:tc>
      </w:tr>
      <w:tr w:rsidR="00B07D61" w:rsidTr="0031122F">
        <w:trPr>
          <w:trHeight w:val="375"/>
        </w:trPr>
        <w:tc>
          <w:tcPr>
            <w:tcW w:w="710" w:type="dxa"/>
            <w:vAlign w:val="center"/>
          </w:tcPr>
          <w:p w:rsidR="00B07D61" w:rsidRPr="0031122F" w:rsidRDefault="00B07D61" w:rsidP="0031122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1</w:t>
            </w:r>
          </w:p>
        </w:tc>
        <w:tc>
          <w:tcPr>
            <w:tcW w:w="749" w:type="dxa"/>
            <w:vAlign w:val="center"/>
          </w:tcPr>
          <w:p w:rsidR="00B07D61" w:rsidRPr="0031122F" w:rsidRDefault="00B07D61" w:rsidP="0031122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2</w:t>
            </w:r>
          </w:p>
        </w:tc>
        <w:tc>
          <w:tcPr>
            <w:tcW w:w="1956" w:type="dxa"/>
            <w:vAlign w:val="center"/>
          </w:tcPr>
          <w:p w:rsidR="00B07D61" w:rsidRPr="0031122F" w:rsidRDefault="00B07D61" w:rsidP="0031122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3</w:t>
            </w:r>
          </w:p>
        </w:tc>
        <w:tc>
          <w:tcPr>
            <w:tcW w:w="522" w:type="dxa"/>
            <w:vAlign w:val="center"/>
          </w:tcPr>
          <w:p w:rsidR="00B07D61" w:rsidRPr="0031122F" w:rsidRDefault="00B07D61" w:rsidP="0031122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4</w:t>
            </w:r>
          </w:p>
        </w:tc>
        <w:tc>
          <w:tcPr>
            <w:tcW w:w="1307" w:type="dxa"/>
            <w:vAlign w:val="center"/>
          </w:tcPr>
          <w:p w:rsidR="00B07D61" w:rsidRPr="0031122F" w:rsidRDefault="00B07D61" w:rsidP="0031122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5</w:t>
            </w:r>
          </w:p>
        </w:tc>
        <w:tc>
          <w:tcPr>
            <w:tcW w:w="892" w:type="dxa"/>
            <w:vAlign w:val="center"/>
          </w:tcPr>
          <w:p w:rsidR="00B07D61" w:rsidRPr="0031122F" w:rsidRDefault="00B07D61" w:rsidP="0031122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6</w:t>
            </w:r>
          </w:p>
        </w:tc>
        <w:tc>
          <w:tcPr>
            <w:tcW w:w="992" w:type="dxa"/>
            <w:vAlign w:val="center"/>
          </w:tcPr>
          <w:p w:rsidR="00B07D61" w:rsidRPr="0031122F" w:rsidRDefault="00B07D61" w:rsidP="0031122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7</w:t>
            </w:r>
          </w:p>
        </w:tc>
        <w:tc>
          <w:tcPr>
            <w:tcW w:w="1205" w:type="dxa"/>
            <w:vAlign w:val="center"/>
          </w:tcPr>
          <w:p w:rsidR="00B07D61" w:rsidRPr="0031122F" w:rsidRDefault="00B07D61" w:rsidP="0031122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8</w:t>
            </w:r>
          </w:p>
        </w:tc>
        <w:tc>
          <w:tcPr>
            <w:tcW w:w="883" w:type="dxa"/>
            <w:vAlign w:val="center"/>
          </w:tcPr>
          <w:p w:rsidR="00B07D61" w:rsidRPr="0031122F" w:rsidRDefault="00B07D61" w:rsidP="0031122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9</w:t>
            </w:r>
          </w:p>
        </w:tc>
        <w:tc>
          <w:tcPr>
            <w:tcW w:w="883" w:type="dxa"/>
            <w:vAlign w:val="center"/>
          </w:tcPr>
          <w:p w:rsidR="00B07D61" w:rsidRPr="0031122F" w:rsidRDefault="00B07D61" w:rsidP="0031122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10</w:t>
            </w:r>
          </w:p>
        </w:tc>
        <w:tc>
          <w:tcPr>
            <w:tcW w:w="1057" w:type="dxa"/>
            <w:vAlign w:val="center"/>
          </w:tcPr>
          <w:p w:rsidR="00B07D61" w:rsidRPr="0031122F" w:rsidRDefault="00B07D61" w:rsidP="0031122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11</w:t>
            </w:r>
          </w:p>
        </w:tc>
        <w:tc>
          <w:tcPr>
            <w:tcW w:w="979" w:type="dxa"/>
            <w:vAlign w:val="center"/>
          </w:tcPr>
          <w:p w:rsidR="00B07D61" w:rsidRPr="0031122F" w:rsidRDefault="00B07D61" w:rsidP="0031122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12</w:t>
            </w:r>
          </w:p>
        </w:tc>
        <w:tc>
          <w:tcPr>
            <w:tcW w:w="893" w:type="dxa"/>
            <w:vAlign w:val="center"/>
          </w:tcPr>
          <w:p w:rsidR="00B07D61" w:rsidRPr="0031122F" w:rsidRDefault="00B07D61" w:rsidP="0031122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13</w:t>
            </w:r>
          </w:p>
        </w:tc>
        <w:tc>
          <w:tcPr>
            <w:tcW w:w="893" w:type="dxa"/>
            <w:vAlign w:val="center"/>
          </w:tcPr>
          <w:p w:rsidR="00B07D61" w:rsidRPr="0031122F" w:rsidRDefault="00B07D61" w:rsidP="0031122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14</w:t>
            </w:r>
          </w:p>
        </w:tc>
        <w:tc>
          <w:tcPr>
            <w:tcW w:w="1247" w:type="dxa"/>
            <w:vAlign w:val="center"/>
          </w:tcPr>
          <w:p w:rsidR="00B07D61" w:rsidRPr="0031122F" w:rsidRDefault="00B07D61" w:rsidP="0031122F">
            <w:pPr>
              <w:tabs>
                <w:tab w:val="left" w:pos="7938"/>
              </w:tabs>
              <w:spacing w:before="120"/>
              <w:jc w:val="center"/>
              <w:rPr>
                <w:rFonts w:cstheme="minorHAnsi"/>
                <w:szCs w:val="24"/>
              </w:rPr>
            </w:pPr>
            <w:r w:rsidRPr="0031122F">
              <w:rPr>
                <w:rFonts w:cstheme="minorHAnsi"/>
                <w:szCs w:val="24"/>
              </w:rPr>
              <w:t>15</w:t>
            </w:r>
          </w:p>
        </w:tc>
      </w:tr>
      <w:tr w:rsidR="00B07D61" w:rsidTr="0031122F">
        <w:trPr>
          <w:trHeight w:val="2895"/>
        </w:trPr>
        <w:tc>
          <w:tcPr>
            <w:tcW w:w="710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49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56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22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7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92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05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83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83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7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79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93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93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7" w:type="dxa"/>
          </w:tcPr>
          <w:p w:rsidR="00B07D61" w:rsidRDefault="00B07D61" w:rsidP="00B07D61">
            <w:pPr>
              <w:tabs>
                <w:tab w:val="left" w:pos="7938"/>
              </w:tabs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</w:tbl>
    <w:p w:rsidR="00B07D61" w:rsidRPr="00B07D61" w:rsidRDefault="00B07D61" w:rsidP="00B07D61">
      <w:pPr>
        <w:tabs>
          <w:tab w:val="left" w:pos="7938"/>
        </w:tabs>
        <w:spacing w:before="120" w:after="0" w:line="240" w:lineRule="auto"/>
        <w:rPr>
          <w:rFonts w:cstheme="minorHAnsi"/>
          <w:sz w:val="24"/>
          <w:szCs w:val="24"/>
        </w:rPr>
      </w:pPr>
    </w:p>
    <w:sectPr w:rsidR="00B07D61" w:rsidRPr="00B07D61" w:rsidSect="0031122F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07D61"/>
    <w:rsid w:val="0031122F"/>
    <w:rsid w:val="004E0F37"/>
    <w:rsid w:val="009D15E5"/>
    <w:rsid w:val="00B07D61"/>
    <w:rsid w:val="00B56A9B"/>
    <w:rsid w:val="00D942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15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7D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7D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975174-7269-4FBA-8C6C-DD67338B7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2016-02-17T06:38:00Z</dcterms:created>
  <dcterms:modified xsi:type="dcterms:W3CDTF">2016-07-13T09:14:00Z</dcterms:modified>
</cp:coreProperties>
</file>