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6B7C" w:rsidRPr="00236A1F" w:rsidRDefault="00995A58" w:rsidP="00EA0AC7">
      <w:pPr>
        <w:spacing w:before="120" w:after="0" w:line="240" w:lineRule="auto"/>
        <w:jc w:val="center"/>
        <w:rPr>
          <w:rFonts w:cstheme="minorHAnsi"/>
          <w:b/>
          <w:sz w:val="20"/>
          <w:szCs w:val="20"/>
        </w:rPr>
      </w:pPr>
      <w:r w:rsidRPr="00236A1F">
        <w:rPr>
          <w:rFonts w:cstheme="minorHAnsi"/>
          <w:b/>
          <w:sz w:val="20"/>
          <w:szCs w:val="20"/>
        </w:rPr>
        <w:t>FIFTH SCHEDULE</w:t>
      </w:r>
    </w:p>
    <w:p w:rsidR="00EF6B7C" w:rsidRPr="00236A1F" w:rsidRDefault="00995A58" w:rsidP="00EA0AC7">
      <w:pPr>
        <w:spacing w:before="120" w:after="0" w:line="240" w:lineRule="auto"/>
        <w:jc w:val="center"/>
        <w:rPr>
          <w:rFonts w:cstheme="minorHAnsi"/>
          <w:b/>
          <w:sz w:val="20"/>
          <w:szCs w:val="20"/>
        </w:rPr>
      </w:pPr>
      <w:r w:rsidRPr="00236A1F">
        <w:rPr>
          <w:rFonts w:cstheme="minorHAnsi"/>
          <w:b/>
          <w:sz w:val="20"/>
          <w:szCs w:val="20"/>
        </w:rPr>
        <w:t>[See rule 79(1)]</w:t>
      </w:r>
    </w:p>
    <w:p w:rsidR="00EF6B7C" w:rsidRPr="00236A1F" w:rsidRDefault="00995A58" w:rsidP="00EA0AC7">
      <w:pPr>
        <w:spacing w:before="120" w:after="0" w:line="240" w:lineRule="auto"/>
        <w:jc w:val="center"/>
        <w:rPr>
          <w:rFonts w:cstheme="minorHAnsi"/>
          <w:b/>
          <w:sz w:val="20"/>
          <w:szCs w:val="20"/>
        </w:rPr>
      </w:pPr>
      <w:r w:rsidRPr="00236A1F">
        <w:rPr>
          <w:rFonts w:cstheme="minorHAnsi"/>
          <w:b/>
          <w:sz w:val="20"/>
          <w:szCs w:val="20"/>
        </w:rPr>
        <w:t>ABSTRACTS OF THE ACT</w:t>
      </w:r>
    </w:p>
    <w:p w:rsidR="009012FC" w:rsidRDefault="009012FC" w:rsidP="00484982">
      <w:pPr>
        <w:spacing w:before="120" w:after="0" w:line="240" w:lineRule="auto"/>
        <w:jc w:val="center"/>
        <w:rPr>
          <w:rFonts w:cstheme="minorHAnsi"/>
          <w:b/>
          <w:sz w:val="20"/>
          <w:szCs w:val="20"/>
        </w:rPr>
      </w:pPr>
    </w:p>
    <w:p w:rsidR="00995A58" w:rsidRPr="00236A1F" w:rsidRDefault="00EF6B7C" w:rsidP="00484982">
      <w:pPr>
        <w:spacing w:before="120" w:after="0" w:line="240" w:lineRule="auto"/>
        <w:jc w:val="center"/>
        <w:rPr>
          <w:rFonts w:cstheme="minorHAnsi"/>
          <w:b/>
          <w:sz w:val="20"/>
          <w:szCs w:val="20"/>
        </w:rPr>
      </w:pPr>
      <w:r w:rsidRPr="00236A1F">
        <w:rPr>
          <w:rFonts w:cstheme="minorHAnsi"/>
          <w:b/>
          <w:sz w:val="20"/>
          <w:szCs w:val="20"/>
        </w:rPr>
        <w:t>Inspectors</w:t>
      </w:r>
    </w:p>
    <w:p w:rsidR="00EF6B7C" w:rsidRPr="00236A1F" w:rsidRDefault="00995A58" w:rsidP="00EF6B7C">
      <w:pPr>
        <w:pStyle w:val="ListParagraph"/>
        <w:numPr>
          <w:ilvl w:val="0"/>
          <w:numId w:val="1"/>
        </w:numPr>
        <w:spacing w:before="120" w:after="0" w:line="240" w:lineRule="auto"/>
        <w:ind w:left="567" w:hanging="567"/>
        <w:jc w:val="both"/>
        <w:rPr>
          <w:rFonts w:cstheme="minorHAnsi"/>
          <w:sz w:val="20"/>
          <w:szCs w:val="20"/>
        </w:rPr>
      </w:pPr>
      <w:r w:rsidRPr="00236A1F">
        <w:rPr>
          <w:rFonts w:cstheme="minorHAnsi"/>
          <w:sz w:val="20"/>
          <w:szCs w:val="20"/>
        </w:rPr>
        <w:t xml:space="preserve">Any Inspector may enter and inspect any mine (by day and night) and make such examination and enquiry as may be necessary, to determine the condition of the mine and to ascertain whether the provisions of this Act and of the Regulations, Rules and Bye-laws are being observed. If he has reason to believe that these provisions have been or are being contravened, he may search any place and take possession </w:t>
      </w:r>
      <w:r w:rsidR="00CF670B" w:rsidRPr="00236A1F">
        <w:rPr>
          <w:rStyle w:val="EndnoteReference"/>
          <w:rFonts w:cstheme="minorHAnsi"/>
          <w:sz w:val="20"/>
          <w:szCs w:val="20"/>
        </w:rPr>
        <w:endnoteReference w:id="1"/>
      </w:r>
      <w:r w:rsidRPr="00236A1F">
        <w:rPr>
          <w:rFonts w:cstheme="minorHAnsi"/>
          <w:sz w:val="20"/>
          <w:szCs w:val="20"/>
        </w:rPr>
        <w:t xml:space="preserve">[of any material, plan, section, register or other record] concerning the mine (Section 7). </w:t>
      </w:r>
    </w:p>
    <w:p w:rsidR="00EF6B7C" w:rsidRPr="00236A1F" w:rsidRDefault="00995A58" w:rsidP="00EF6B7C">
      <w:pPr>
        <w:pStyle w:val="ListParagraph"/>
        <w:numPr>
          <w:ilvl w:val="0"/>
          <w:numId w:val="1"/>
        </w:numPr>
        <w:spacing w:before="120" w:after="0" w:line="240" w:lineRule="auto"/>
        <w:ind w:left="567" w:hanging="567"/>
        <w:contextualSpacing w:val="0"/>
        <w:jc w:val="both"/>
        <w:rPr>
          <w:rFonts w:cstheme="minorHAnsi"/>
          <w:sz w:val="20"/>
          <w:szCs w:val="20"/>
        </w:rPr>
      </w:pPr>
      <w:r w:rsidRPr="00236A1F">
        <w:rPr>
          <w:rFonts w:cstheme="minorHAnsi"/>
          <w:sz w:val="20"/>
          <w:szCs w:val="20"/>
        </w:rPr>
        <w:t xml:space="preserve">Any Government servant, duly authorised by the Chief Inspector or an Inspector, may enter any mine </w:t>
      </w:r>
      <w:proofErr w:type="gramStart"/>
      <w:r w:rsidRPr="00236A1F">
        <w:rPr>
          <w:rFonts w:cstheme="minorHAnsi"/>
          <w:sz w:val="20"/>
          <w:szCs w:val="20"/>
        </w:rPr>
        <w:t>for the purpose of</w:t>
      </w:r>
      <w:proofErr w:type="gramEnd"/>
      <w:r w:rsidRPr="00236A1F">
        <w:rPr>
          <w:rFonts w:cstheme="minorHAnsi"/>
          <w:sz w:val="20"/>
          <w:szCs w:val="20"/>
        </w:rPr>
        <w:t xml:space="preserve"> surveying, levelling and measuring after giving at least 3 days' notice to the manager (Section 8). </w:t>
      </w:r>
    </w:p>
    <w:p w:rsidR="00EF6B7C" w:rsidRPr="00236A1F" w:rsidRDefault="00995A58" w:rsidP="00995A58">
      <w:pPr>
        <w:pStyle w:val="ListParagraph"/>
        <w:numPr>
          <w:ilvl w:val="0"/>
          <w:numId w:val="1"/>
        </w:numPr>
        <w:spacing w:before="120" w:after="0" w:line="240" w:lineRule="auto"/>
        <w:ind w:left="567" w:hanging="567"/>
        <w:contextualSpacing w:val="0"/>
        <w:jc w:val="both"/>
        <w:rPr>
          <w:rFonts w:cstheme="minorHAnsi"/>
          <w:sz w:val="20"/>
          <w:szCs w:val="20"/>
        </w:rPr>
      </w:pPr>
      <w:r w:rsidRPr="00236A1F">
        <w:rPr>
          <w:rFonts w:cstheme="minorHAnsi"/>
          <w:sz w:val="20"/>
          <w:szCs w:val="20"/>
        </w:rPr>
        <w:t>Every owner, agent and manager of a mine shall afford every Inspector and every person authorised under section 8 all reasonable facilities for making any entry, inspection, survey, measurement, examination or enquiry under this Act (Section 9).</w:t>
      </w:r>
    </w:p>
    <w:p w:rsidR="00EF6B7C" w:rsidRPr="00236A1F" w:rsidRDefault="00995A58" w:rsidP="00EF6B7C">
      <w:pPr>
        <w:spacing w:before="120" w:after="0" w:line="240" w:lineRule="auto"/>
        <w:ind w:left="567" w:hanging="567"/>
        <w:jc w:val="both"/>
        <w:rPr>
          <w:rFonts w:cstheme="minorHAnsi"/>
          <w:sz w:val="20"/>
          <w:szCs w:val="20"/>
        </w:rPr>
      </w:pPr>
      <w:r w:rsidRPr="00236A1F">
        <w:rPr>
          <w:rFonts w:cstheme="minorHAnsi"/>
          <w:sz w:val="20"/>
          <w:szCs w:val="20"/>
        </w:rPr>
        <w:t>3A.</w:t>
      </w:r>
      <w:r w:rsidR="00EF6B7C" w:rsidRPr="00236A1F">
        <w:rPr>
          <w:rFonts w:cstheme="minorHAnsi"/>
          <w:sz w:val="20"/>
          <w:szCs w:val="20"/>
        </w:rPr>
        <w:t xml:space="preserve">    </w:t>
      </w:r>
      <w:r w:rsidR="00CF670B" w:rsidRPr="00236A1F">
        <w:rPr>
          <w:rStyle w:val="EndnoteReference"/>
          <w:rFonts w:cstheme="minorHAnsi"/>
          <w:sz w:val="20"/>
          <w:szCs w:val="20"/>
        </w:rPr>
        <w:endnoteReference w:id="2"/>
      </w:r>
      <w:r w:rsidR="00EF6B7C" w:rsidRPr="00236A1F">
        <w:rPr>
          <w:rFonts w:cstheme="minorHAnsi"/>
          <w:sz w:val="20"/>
          <w:szCs w:val="20"/>
        </w:rPr>
        <w:t>[</w:t>
      </w:r>
      <w:r w:rsidRPr="00236A1F">
        <w:rPr>
          <w:rFonts w:cstheme="minorHAnsi"/>
          <w:sz w:val="20"/>
          <w:szCs w:val="20"/>
        </w:rPr>
        <w:t>The Chief Inspector or an Inspector or an officer authorised by him may undertake safety and occupational health survey in mines. The time spent by any person chosen for examination in such survey shall be counted towards his working time, so however that any overtime shall be paid on ordinary rate of wages. If such person is found medically unfit on such survey, he shall be entitled to medical treatment at the cost of the owner, agent or manager, with full wages, during the period of such treatment. If after such treatment he is declared medically unfit to discharge his duty, and if such unfitness is directly ascribable to his employment he shall be entitled for an alternative employment or a disability allowance and in case he desires to leave the employment, for payment of a lump sum compensation. (Section 9-A)].</w:t>
      </w:r>
    </w:p>
    <w:p w:rsidR="00EF6B7C" w:rsidRPr="00236A1F" w:rsidRDefault="00995A58" w:rsidP="00484982">
      <w:pPr>
        <w:spacing w:before="120" w:after="0" w:line="240" w:lineRule="auto"/>
        <w:jc w:val="center"/>
        <w:rPr>
          <w:rFonts w:cstheme="minorHAnsi"/>
          <w:b/>
          <w:sz w:val="20"/>
          <w:szCs w:val="20"/>
        </w:rPr>
      </w:pPr>
      <w:r w:rsidRPr="00236A1F">
        <w:rPr>
          <w:rFonts w:cstheme="minorHAnsi"/>
          <w:b/>
          <w:sz w:val="20"/>
          <w:szCs w:val="20"/>
        </w:rPr>
        <w:t>Management of Mines</w:t>
      </w:r>
    </w:p>
    <w:p w:rsidR="00EF6B7C" w:rsidRPr="00236A1F" w:rsidRDefault="00995A58" w:rsidP="00995A58">
      <w:pPr>
        <w:pStyle w:val="ListParagraph"/>
        <w:numPr>
          <w:ilvl w:val="0"/>
          <w:numId w:val="1"/>
        </w:numPr>
        <w:spacing w:before="120" w:after="0" w:line="240" w:lineRule="auto"/>
        <w:ind w:left="567" w:hanging="567"/>
        <w:contextualSpacing w:val="0"/>
        <w:jc w:val="both"/>
        <w:rPr>
          <w:rFonts w:cstheme="minorHAnsi"/>
          <w:sz w:val="20"/>
          <w:szCs w:val="20"/>
        </w:rPr>
      </w:pPr>
      <w:r w:rsidRPr="00236A1F">
        <w:rPr>
          <w:rFonts w:cstheme="minorHAnsi"/>
          <w:sz w:val="20"/>
          <w:szCs w:val="20"/>
        </w:rPr>
        <w:t>Every mine shall be under the control, management 3[supervision] and direction of one manager having the prescribed qualifications (Section 17).</w:t>
      </w:r>
    </w:p>
    <w:p w:rsidR="00EF6B7C" w:rsidRPr="00236A1F" w:rsidRDefault="00995A58" w:rsidP="00995A58">
      <w:pPr>
        <w:pStyle w:val="ListParagraph"/>
        <w:numPr>
          <w:ilvl w:val="0"/>
          <w:numId w:val="1"/>
        </w:numPr>
        <w:spacing w:before="120" w:after="0" w:line="240" w:lineRule="auto"/>
        <w:ind w:left="567" w:hanging="567"/>
        <w:contextualSpacing w:val="0"/>
        <w:jc w:val="both"/>
        <w:rPr>
          <w:rFonts w:cstheme="minorHAnsi"/>
          <w:sz w:val="20"/>
          <w:szCs w:val="20"/>
        </w:rPr>
      </w:pPr>
      <w:r w:rsidRPr="00236A1F">
        <w:rPr>
          <w:rFonts w:cstheme="minorHAnsi"/>
          <w:sz w:val="20"/>
          <w:szCs w:val="20"/>
        </w:rPr>
        <w:t xml:space="preserve">The owner, agent and manager of every mine shall be responsible that all operations carried on </w:t>
      </w:r>
      <w:proofErr w:type="gramStart"/>
      <w:r w:rsidRPr="00236A1F">
        <w:rPr>
          <w:rFonts w:cstheme="minorHAnsi"/>
          <w:sz w:val="20"/>
          <w:szCs w:val="20"/>
        </w:rPr>
        <w:t>in connection with</w:t>
      </w:r>
      <w:proofErr w:type="gramEnd"/>
      <w:r w:rsidRPr="00236A1F">
        <w:rPr>
          <w:rFonts w:cstheme="minorHAnsi"/>
          <w:sz w:val="20"/>
          <w:szCs w:val="20"/>
        </w:rPr>
        <w:t xml:space="preserve"> the mine are conducted in accordance with the provisions of this Act and of the Regulations, Rules and Bye-laws and any order made thereunder (Section </w:t>
      </w:r>
      <w:r w:rsidR="00EF6B7C" w:rsidRPr="00236A1F">
        <w:rPr>
          <w:rFonts w:cstheme="minorHAnsi"/>
          <w:sz w:val="20"/>
          <w:szCs w:val="20"/>
        </w:rPr>
        <w:t>18).</w:t>
      </w:r>
    </w:p>
    <w:p w:rsidR="00995A58" w:rsidRPr="00236A1F" w:rsidRDefault="00CF670B" w:rsidP="00EF6B7C">
      <w:pPr>
        <w:pStyle w:val="ListParagraph"/>
        <w:spacing w:before="120" w:after="0" w:line="240" w:lineRule="auto"/>
        <w:ind w:left="567"/>
        <w:contextualSpacing w:val="0"/>
        <w:jc w:val="both"/>
        <w:rPr>
          <w:rFonts w:cstheme="minorHAnsi"/>
          <w:sz w:val="20"/>
          <w:szCs w:val="20"/>
        </w:rPr>
      </w:pPr>
      <w:r w:rsidRPr="00236A1F">
        <w:rPr>
          <w:rStyle w:val="EndnoteReference"/>
          <w:rFonts w:cstheme="minorHAnsi"/>
          <w:sz w:val="20"/>
          <w:szCs w:val="20"/>
        </w:rPr>
        <w:endnoteReference w:id="3"/>
      </w:r>
      <w:r w:rsidRPr="00236A1F">
        <w:rPr>
          <w:rFonts w:cstheme="minorHAnsi"/>
          <w:sz w:val="20"/>
          <w:szCs w:val="20"/>
        </w:rPr>
        <w:t>[Fo</w:t>
      </w:r>
      <w:r w:rsidR="00995A58" w:rsidRPr="00236A1F">
        <w:rPr>
          <w:rFonts w:cstheme="minorHAnsi"/>
          <w:sz w:val="20"/>
          <w:szCs w:val="20"/>
        </w:rPr>
        <w:t xml:space="preserve">r any contravention of the provisions of this Act or of the Regulations, Rules, Bye-laws or orders made thereunder, the person who contravenes, the Concerned supervisor, the owner„ the agent and the manager of the mines and in matters of canteen, creche or pithead bath, the person appointed, if any, under sub-section (2) of section 18 shall be deemed to be guilty.] </w:t>
      </w:r>
    </w:p>
    <w:p w:rsidR="00CF670B" w:rsidRPr="00236A1F" w:rsidRDefault="00995A58" w:rsidP="00484982">
      <w:pPr>
        <w:spacing w:before="120" w:after="0" w:line="240" w:lineRule="auto"/>
        <w:jc w:val="center"/>
        <w:rPr>
          <w:rFonts w:cstheme="minorHAnsi"/>
          <w:b/>
          <w:sz w:val="20"/>
          <w:szCs w:val="20"/>
        </w:rPr>
      </w:pPr>
      <w:r w:rsidRPr="00236A1F">
        <w:rPr>
          <w:rFonts w:cstheme="minorHAnsi"/>
          <w:b/>
          <w:sz w:val="20"/>
          <w:szCs w:val="20"/>
        </w:rPr>
        <w:t>Provisio</w:t>
      </w:r>
      <w:r w:rsidR="00CF670B" w:rsidRPr="00236A1F">
        <w:rPr>
          <w:rFonts w:cstheme="minorHAnsi"/>
          <w:b/>
          <w:sz w:val="20"/>
          <w:szCs w:val="20"/>
        </w:rPr>
        <w:t>n</w:t>
      </w:r>
      <w:r w:rsidRPr="00236A1F">
        <w:rPr>
          <w:rFonts w:cstheme="minorHAnsi"/>
          <w:b/>
          <w:sz w:val="20"/>
          <w:szCs w:val="20"/>
        </w:rPr>
        <w:t xml:space="preserve"> of drinking water ambulance appliances and latrines</w:t>
      </w:r>
    </w:p>
    <w:p w:rsidR="00CF670B" w:rsidRPr="00236A1F" w:rsidRDefault="00995A58" w:rsidP="00CF670B">
      <w:pPr>
        <w:pStyle w:val="ListParagraph"/>
        <w:numPr>
          <w:ilvl w:val="0"/>
          <w:numId w:val="1"/>
        </w:numPr>
        <w:spacing w:before="120" w:after="0" w:line="240" w:lineRule="auto"/>
        <w:ind w:left="567" w:hanging="567"/>
        <w:contextualSpacing w:val="0"/>
        <w:jc w:val="both"/>
        <w:rPr>
          <w:rFonts w:cstheme="minorHAnsi"/>
          <w:sz w:val="20"/>
          <w:szCs w:val="20"/>
        </w:rPr>
      </w:pPr>
      <w:r w:rsidRPr="00236A1F">
        <w:rPr>
          <w:rFonts w:cstheme="minorHAnsi"/>
          <w:sz w:val="20"/>
          <w:szCs w:val="20"/>
        </w:rPr>
        <w:t>In every mine, both above and below ground</w:t>
      </w:r>
      <w:r w:rsidR="00CF670B" w:rsidRPr="00236A1F">
        <w:rPr>
          <w:rFonts w:cstheme="minorHAnsi"/>
          <w:sz w:val="20"/>
          <w:szCs w:val="20"/>
        </w:rPr>
        <w:t>:</w:t>
      </w:r>
    </w:p>
    <w:p w:rsidR="00CF670B" w:rsidRPr="00236A1F" w:rsidRDefault="00995A58" w:rsidP="00CF670B">
      <w:pPr>
        <w:pStyle w:val="ListParagraph"/>
        <w:numPr>
          <w:ilvl w:val="0"/>
          <w:numId w:val="2"/>
        </w:numPr>
        <w:spacing w:before="120" w:after="0" w:line="240" w:lineRule="auto"/>
        <w:ind w:left="1134" w:hanging="567"/>
        <w:contextualSpacing w:val="0"/>
        <w:jc w:val="both"/>
        <w:rPr>
          <w:rFonts w:cstheme="minorHAnsi"/>
          <w:sz w:val="20"/>
          <w:szCs w:val="20"/>
        </w:rPr>
      </w:pPr>
      <w:r w:rsidRPr="00236A1F">
        <w:rPr>
          <w:rFonts w:cstheme="minorHAnsi"/>
          <w:sz w:val="20"/>
          <w:szCs w:val="20"/>
        </w:rPr>
        <w:t xml:space="preserve">A sufficient supply of cool and wholesome drinking </w:t>
      </w:r>
      <w:r w:rsidR="00CF670B" w:rsidRPr="00236A1F">
        <w:rPr>
          <w:rFonts w:cstheme="minorHAnsi"/>
          <w:sz w:val="20"/>
          <w:szCs w:val="20"/>
        </w:rPr>
        <w:t>water shall be provided and maint</w:t>
      </w:r>
      <w:r w:rsidRPr="00236A1F">
        <w:rPr>
          <w:rFonts w:cstheme="minorHAnsi"/>
          <w:sz w:val="20"/>
          <w:szCs w:val="20"/>
        </w:rPr>
        <w:t>ained at suitable points conveniently situated</w:t>
      </w:r>
      <w:r w:rsidR="00CF670B" w:rsidRPr="00236A1F">
        <w:rPr>
          <w:rFonts w:cstheme="minorHAnsi"/>
          <w:sz w:val="20"/>
          <w:szCs w:val="20"/>
        </w:rPr>
        <w:t xml:space="preserve"> </w:t>
      </w:r>
      <w:r w:rsidRPr="00236A1F">
        <w:rPr>
          <w:rFonts w:cstheme="minorHAnsi"/>
          <w:sz w:val="20"/>
          <w:szCs w:val="20"/>
        </w:rPr>
        <w:t xml:space="preserve">for all persons employed in the mine (Section 19). </w:t>
      </w:r>
    </w:p>
    <w:p w:rsidR="00CF670B" w:rsidRPr="00236A1F" w:rsidRDefault="00995A58" w:rsidP="00CF670B">
      <w:pPr>
        <w:pStyle w:val="ListParagraph"/>
        <w:numPr>
          <w:ilvl w:val="0"/>
          <w:numId w:val="2"/>
        </w:numPr>
        <w:spacing w:before="120" w:after="0" w:line="240" w:lineRule="auto"/>
        <w:ind w:left="1134" w:hanging="567"/>
        <w:contextualSpacing w:val="0"/>
        <w:jc w:val="both"/>
        <w:rPr>
          <w:rFonts w:cstheme="minorHAnsi"/>
          <w:sz w:val="20"/>
          <w:szCs w:val="20"/>
        </w:rPr>
      </w:pPr>
      <w:r w:rsidRPr="00236A1F">
        <w:rPr>
          <w:rFonts w:cstheme="minorHAnsi"/>
          <w:sz w:val="20"/>
          <w:szCs w:val="20"/>
        </w:rPr>
        <w:t>A sufficient number of first-aid boxes shall be provided and maintained (section 21).</w:t>
      </w:r>
    </w:p>
    <w:p w:rsidR="00995A58" w:rsidRPr="00236A1F" w:rsidRDefault="00995A58" w:rsidP="00CF670B">
      <w:pPr>
        <w:pStyle w:val="ListParagraph"/>
        <w:numPr>
          <w:ilvl w:val="0"/>
          <w:numId w:val="2"/>
        </w:numPr>
        <w:spacing w:before="120" w:after="0" w:line="240" w:lineRule="auto"/>
        <w:ind w:left="1134" w:hanging="567"/>
        <w:contextualSpacing w:val="0"/>
        <w:jc w:val="both"/>
        <w:rPr>
          <w:rFonts w:cstheme="minorHAnsi"/>
          <w:sz w:val="20"/>
          <w:szCs w:val="20"/>
        </w:rPr>
      </w:pPr>
      <w:r w:rsidRPr="00236A1F">
        <w:rPr>
          <w:rFonts w:cstheme="minorHAnsi"/>
          <w:sz w:val="20"/>
          <w:szCs w:val="20"/>
        </w:rPr>
        <w:t xml:space="preserve">A sufficient number of latrines and urinals, separately for males and females, shall be provided in every mine at suitable places accessible </w:t>
      </w:r>
      <w:proofErr w:type="gramStart"/>
      <w:r w:rsidRPr="00236A1F">
        <w:rPr>
          <w:rFonts w:cstheme="minorHAnsi"/>
          <w:sz w:val="20"/>
          <w:szCs w:val="20"/>
        </w:rPr>
        <w:t>at all times</w:t>
      </w:r>
      <w:proofErr w:type="gramEnd"/>
      <w:r w:rsidRPr="00236A1F">
        <w:rPr>
          <w:rFonts w:cstheme="minorHAnsi"/>
          <w:sz w:val="20"/>
          <w:szCs w:val="20"/>
        </w:rPr>
        <w:t xml:space="preserve"> to all persons employed in the mine. All latrines and urinals shall be maintained in a </w:t>
      </w:r>
      <w:r w:rsidR="00CF670B" w:rsidRPr="00236A1F">
        <w:rPr>
          <w:rFonts w:cstheme="minorHAnsi"/>
          <w:sz w:val="20"/>
          <w:szCs w:val="20"/>
        </w:rPr>
        <w:t>clean and sanitary condition (Section</w:t>
      </w:r>
      <w:r w:rsidRPr="00236A1F">
        <w:rPr>
          <w:rFonts w:cstheme="minorHAnsi"/>
          <w:sz w:val="20"/>
          <w:szCs w:val="20"/>
        </w:rPr>
        <w:t xml:space="preserve"> 20). </w:t>
      </w:r>
    </w:p>
    <w:p w:rsidR="001A6052" w:rsidRPr="00236A1F" w:rsidRDefault="007E2224" w:rsidP="00484982">
      <w:pPr>
        <w:spacing w:before="120" w:after="0" w:line="240" w:lineRule="auto"/>
        <w:jc w:val="center"/>
        <w:rPr>
          <w:rFonts w:cstheme="minorHAnsi"/>
          <w:b/>
          <w:sz w:val="20"/>
          <w:szCs w:val="20"/>
        </w:rPr>
      </w:pPr>
      <w:r w:rsidRPr="00236A1F">
        <w:rPr>
          <w:rStyle w:val="EndnoteReference"/>
          <w:rFonts w:cstheme="minorHAnsi"/>
          <w:b/>
          <w:sz w:val="20"/>
          <w:szCs w:val="20"/>
        </w:rPr>
        <w:endnoteReference w:id="4"/>
      </w:r>
      <w:r w:rsidR="00995A58" w:rsidRPr="00236A1F">
        <w:rPr>
          <w:rFonts w:cstheme="minorHAnsi"/>
          <w:b/>
          <w:sz w:val="20"/>
          <w:szCs w:val="20"/>
        </w:rPr>
        <w:t>[Accidents and Prohibitory Orders]</w:t>
      </w:r>
    </w:p>
    <w:p w:rsidR="007E2224" w:rsidRPr="00236A1F" w:rsidRDefault="00995A58" w:rsidP="001A6052">
      <w:pPr>
        <w:pStyle w:val="ListParagraph"/>
        <w:numPr>
          <w:ilvl w:val="0"/>
          <w:numId w:val="1"/>
        </w:numPr>
        <w:spacing w:before="120" w:after="0" w:line="240" w:lineRule="auto"/>
        <w:ind w:left="567" w:hanging="567"/>
        <w:contextualSpacing w:val="0"/>
        <w:jc w:val="both"/>
        <w:rPr>
          <w:rFonts w:cstheme="minorHAnsi"/>
          <w:sz w:val="20"/>
          <w:szCs w:val="20"/>
        </w:rPr>
      </w:pPr>
      <w:r w:rsidRPr="00236A1F">
        <w:rPr>
          <w:rFonts w:cstheme="minorHAnsi"/>
          <w:sz w:val="20"/>
          <w:szCs w:val="20"/>
        </w:rPr>
        <w:t xml:space="preserve">Where there occurs in or about a mine an accident causing loss of life or serious bodily injury or any dangerous occurrence a notice in the prescribed form shall be sent to the prescribed authorities and simultaneously a copy of such notice shall be posted at the mine on a special notice board and kept posted for </w:t>
      </w:r>
      <w:r w:rsidR="007E2224" w:rsidRPr="00236A1F">
        <w:rPr>
          <w:rStyle w:val="EndnoteReference"/>
          <w:rFonts w:cstheme="minorHAnsi"/>
          <w:sz w:val="20"/>
          <w:szCs w:val="20"/>
        </w:rPr>
        <w:endnoteReference w:id="5"/>
      </w:r>
      <w:r w:rsidRPr="00236A1F">
        <w:rPr>
          <w:rFonts w:cstheme="minorHAnsi"/>
          <w:sz w:val="20"/>
          <w:szCs w:val="20"/>
        </w:rPr>
        <w:t>[not less than fourteen days] from the date of such posting (Section 23).</w:t>
      </w:r>
    </w:p>
    <w:p w:rsidR="007E2224" w:rsidRPr="00236A1F" w:rsidRDefault="007E2224" w:rsidP="007E2224">
      <w:pPr>
        <w:pStyle w:val="ListParagraph"/>
        <w:spacing w:before="120" w:after="0" w:line="240" w:lineRule="auto"/>
        <w:ind w:left="567"/>
        <w:contextualSpacing w:val="0"/>
        <w:jc w:val="both"/>
        <w:rPr>
          <w:rFonts w:cstheme="minorHAnsi"/>
          <w:sz w:val="20"/>
          <w:szCs w:val="20"/>
        </w:rPr>
      </w:pPr>
      <w:r w:rsidRPr="00236A1F">
        <w:rPr>
          <w:rStyle w:val="EndnoteReference"/>
          <w:rFonts w:cstheme="minorHAnsi"/>
          <w:sz w:val="20"/>
          <w:szCs w:val="20"/>
        </w:rPr>
        <w:endnoteReference w:id="6"/>
      </w:r>
      <w:r w:rsidRPr="00236A1F">
        <w:rPr>
          <w:rFonts w:cstheme="minorHAnsi"/>
          <w:sz w:val="20"/>
          <w:szCs w:val="20"/>
        </w:rPr>
        <w:t>[</w:t>
      </w:r>
      <w:r w:rsidR="00995A58" w:rsidRPr="00236A1F">
        <w:rPr>
          <w:rFonts w:cstheme="minorHAnsi"/>
          <w:sz w:val="20"/>
          <w:szCs w:val="20"/>
        </w:rPr>
        <w:t xml:space="preserve">Except for preventing further accidents or for saving life or for recovering dead bodies, the place of accident shall not be disturbed or altered before the arrival or without the consent of the Chief Inspector or an inspector or before the expiry of 72 hours therefrom, whichever is the earliest, unless discontinuance of work at the place of accident would seriously impede the working of the mine.] </w:t>
      </w:r>
    </w:p>
    <w:p w:rsidR="007E2224" w:rsidRPr="00236A1F" w:rsidRDefault="00995A58" w:rsidP="001A6052">
      <w:pPr>
        <w:pStyle w:val="ListParagraph"/>
        <w:numPr>
          <w:ilvl w:val="0"/>
          <w:numId w:val="1"/>
        </w:numPr>
        <w:spacing w:before="120" w:after="0" w:line="240" w:lineRule="auto"/>
        <w:ind w:left="567" w:hanging="567"/>
        <w:contextualSpacing w:val="0"/>
        <w:jc w:val="both"/>
        <w:rPr>
          <w:rFonts w:cstheme="minorHAnsi"/>
          <w:sz w:val="20"/>
          <w:szCs w:val="20"/>
        </w:rPr>
      </w:pPr>
      <w:r w:rsidRPr="00236A1F">
        <w:rPr>
          <w:rFonts w:cstheme="minorHAnsi"/>
          <w:sz w:val="20"/>
          <w:szCs w:val="20"/>
        </w:rPr>
        <w:t xml:space="preserve">Where any person employed in </w:t>
      </w:r>
      <w:proofErr w:type="gramStart"/>
      <w:r w:rsidRPr="00236A1F">
        <w:rPr>
          <w:rFonts w:cstheme="minorHAnsi"/>
          <w:sz w:val="20"/>
          <w:szCs w:val="20"/>
        </w:rPr>
        <w:t>a mine contacts</w:t>
      </w:r>
      <w:proofErr w:type="gramEnd"/>
      <w:r w:rsidRPr="00236A1F">
        <w:rPr>
          <w:rFonts w:cstheme="minorHAnsi"/>
          <w:sz w:val="20"/>
          <w:szCs w:val="20"/>
        </w:rPr>
        <w:t xml:space="preserve"> any disease connected with mining operations, the owner, agent or manager shall send notice thereof to the Chief Inspector and to such other authorities as may be prescribed (Section 25). </w:t>
      </w:r>
    </w:p>
    <w:p w:rsidR="00995A58" w:rsidRPr="00236A1F" w:rsidRDefault="00995A58" w:rsidP="007E2224">
      <w:pPr>
        <w:spacing w:before="120" w:after="0" w:line="240" w:lineRule="auto"/>
        <w:ind w:left="567" w:hanging="567"/>
        <w:jc w:val="both"/>
        <w:rPr>
          <w:rFonts w:cstheme="minorHAnsi"/>
          <w:sz w:val="20"/>
          <w:szCs w:val="20"/>
        </w:rPr>
      </w:pPr>
      <w:r w:rsidRPr="00236A1F">
        <w:rPr>
          <w:rFonts w:cstheme="minorHAnsi"/>
          <w:sz w:val="20"/>
          <w:szCs w:val="20"/>
        </w:rPr>
        <w:t xml:space="preserve">8A. </w:t>
      </w:r>
      <w:r w:rsidR="007E2224" w:rsidRPr="00236A1F">
        <w:rPr>
          <w:rFonts w:cstheme="minorHAnsi"/>
          <w:sz w:val="20"/>
          <w:szCs w:val="20"/>
        </w:rPr>
        <w:t xml:space="preserve">   </w:t>
      </w:r>
      <w:r w:rsidR="007E2224" w:rsidRPr="00236A1F">
        <w:rPr>
          <w:rStyle w:val="EndnoteReference"/>
          <w:rFonts w:cstheme="minorHAnsi"/>
          <w:sz w:val="20"/>
          <w:szCs w:val="20"/>
        </w:rPr>
        <w:endnoteReference w:id="7"/>
      </w:r>
      <w:r w:rsidR="007E2224" w:rsidRPr="00236A1F">
        <w:rPr>
          <w:rFonts w:cstheme="minorHAnsi"/>
          <w:sz w:val="20"/>
          <w:szCs w:val="20"/>
        </w:rPr>
        <w:t>[</w:t>
      </w:r>
      <w:r w:rsidRPr="00236A1F">
        <w:rPr>
          <w:rFonts w:cstheme="minorHAnsi"/>
          <w:sz w:val="20"/>
          <w:szCs w:val="20"/>
        </w:rPr>
        <w:t>Every person whose employment is prohibited under sub-sec</w:t>
      </w:r>
      <w:r w:rsidR="007E2224" w:rsidRPr="00236A1F">
        <w:rPr>
          <w:rFonts w:cstheme="minorHAnsi"/>
          <w:sz w:val="20"/>
          <w:szCs w:val="20"/>
        </w:rPr>
        <w:t>tio</w:t>
      </w:r>
      <w:r w:rsidRPr="00236A1F">
        <w:rPr>
          <w:rFonts w:cstheme="minorHAnsi"/>
          <w:sz w:val="20"/>
          <w:szCs w:val="20"/>
        </w:rPr>
        <w:t xml:space="preserve">n (1-A) or sub-section (3) of section 22 or under sub-section (2) of section 22-A of the Act, shall be paid the full wages for the relevant period or provided with alternative employment (Sections 22 and 22-A)]. </w:t>
      </w:r>
    </w:p>
    <w:p w:rsidR="007E2224" w:rsidRPr="00236A1F" w:rsidRDefault="00995A58" w:rsidP="00484982">
      <w:pPr>
        <w:spacing w:before="120" w:after="0" w:line="240" w:lineRule="auto"/>
        <w:jc w:val="center"/>
        <w:rPr>
          <w:rFonts w:cstheme="minorHAnsi"/>
          <w:b/>
          <w:sz w:val="20"/>
          <w:szCs w:val="20"/>
        </w:rPr>
      </w:pPr>
      <w:r w:rsidRPr="00236A1F">
        <w:rPr>
          <w:rFonts w:cstheme="minorHAnsi"/>
          <w:b/>
          <w:sz w:val="20"/>
          <w:szCs w:val="20"/>
        </w:rPr>
        <w:t>Hours and Limitation of Employment</w:t>
      </w:r>
    </w:p>
    <w:p w:rsidR="007E2224" w:rsidRPr="00236A1F" w:rsidRDefault="00995A58" w:rsidP="007E2224">
      <w:pPr>
        <w:pStyle w:val="ListParagraph"/>
        <w:numPr>
          <w:ilvl w:val="0"/>
          <w:numId w:val="1"/>
        </w:numPr>
        <w:spacing w:before="120" w:after="0" w:line="240" w:lineRule="auto"/>
        <w:ind w:left="567" w:hanging="567"/>
        <w:contextualSpacing w:val="0"/>
        <w:jc w:val="both"/>
        <w:rPr>
          <w:rFonts w:cstheme="minorHAnsi"/>
          <w:sz w:val="20"/>
          <w:szCs w:val="20"/>
        </w:rPr>
      </w:pPr>
      <w:r w:rsidRPr="00236A1F">
        <w:rPr>
          <w:rFonts w:cstheme="minorHAnsi"/>
          <w:sz w:val="20"/>
          <w:szCs w:val="20"/>
        </w:rPr>
        <w:t>No person shall work in a mine on more than six days in any one week (Section 28).</w:t>
      </w:r>
    </w:p>
    <w:p w:rsidR="007E2224" w:rsidRPr="00236A1F" w:rsidRDefault="00995A58" w:rsidP="007E2224">
      <w:pPr>
        <w:pStyle w:val="ListParagraph"/>
        <w:numPr>
          <w:ilvl w:val="0"/>
          <w:numId w:val="1"/>
        </w:numPr>
        <w:spacing w:before="120" w:after="0" w:line="240" w:lineRule="auto"/>
        <w:ind w:left="567" w:hanging="567"/>
        <w:contextualSpacing w:val="0"/>
        <w:jc w:val="both"/>
        <w:rPr>
          <w:rFonts w:cstheme="minorHAnsi"/>
          <w:sz w:val="20"/>
          <w:szCs w:val="20"/>
        </w:rPr>
      </w:pPr>
      <w:r w:rsidRPr="00236A1F">
        <w:rPr>
          <w:rFonts w:cstheme="minorHAnsi"/>
          <w:sz w:val="20"/>
          <w:szCs w:val="20"/>
        </w:rPr>
        <w:t xml:space="preserve">If any person works, as provided under this Act, on any day of rest fixed for him he should be given a compensatory day of rest within that month or the following two months (Section 29). </w:t>
      </w:r>
    </w:p>
    <w:p w:rsidR="007E2224" w:rsidRPr="00236A1F" w:rsidRDefault="00995A58" w:rsidP="007E2224">
      <w:pPr>
        <w:pStyle w:val="ListParagraph"/>
        <w:numPr>
          <w:ilvl w:val="0"/>
          <w:numId w:val="1"/>
        </w:numPr>
        <w:spacing w:before="120" w:after="0" w:line="240" w:lineRule="auto"/>
        <w:ind w:left="567" w:hanging="567"/>
        <w:contextualSpacing w:val="0"/>
        <w:jc w:val="both"/>
        <w:rPr>
          <w:rFonts w:cstheme="minorHAnsi"/>
          <w:sz w:val="20"/>
          <w:szCs w:val="20"/>
        </w:rPr>
      </w:pPr>
      <w:r w:rsidRPr="00236A1F">
        <w:rPr>
          <w:rFonts w:cstheme="minorHAnsi"/>
          <w:sz w:val="20"/>
          <w:szCs w:val="20"/>
        </w:rPr>
        <w:t>No adult shall work above ground in a mine for more than fo</w:t>
      </w:r>
      <w:r w:rsidR="007E2224" w:rsidRPr="00236A1F">
        <w:rPr>
          <w:rFonts w:cstheme="minorHAnsi"/>
          <w:sz w:val="20"/>
          <w:szCs w:val="20"/>
        </w:rPr>
        <w:t xml:space="preserve">rty-eight hours in any week or </w:t>
      </w:r>
      <w:r w:rsidR="007E2224" w:rsidRPr="00236A1F">
        <w:rPr>
          <w:rStyle w:val="EndnoteReference"/>
          <w:rFonts w:cstheme="minorHAnsi"/>
          <w:sz w:val="20"/>
          <w:szCs w:val="20"/>
        </w:rPr>
        <w:endnoteReference w:id="8"/>
      </w:r>
      <w:r w:rsidRPr="00236A1F">
        <w:rPr>
          <w:rFonts w:cstheme="minorHAnsi"/>
          <w:sz w:val="20"/>
          <w:szCs w:val="20"/>
        </w:rPr>
        <w:t>[normally</w:t>
      </w:r>
      <w:r w:rsidR="007E2224" w:rsidRPr="00236A1F">
        <w:rPr>
          <w:rFonts w:cstheme="minorHAnsi"/>
          <w:sz w:val="20"/>
          <w:szCs w:val="20"/>
        </w:rPr>
        <w:t>]</w:t>
      </w:r>
      <w:r w:rsidRPr="00236A1F">
        <w:rPr>
          <w:rFonts w:cstheme="minorHAnsi"/>
          <w:sz w:val="20"/>
          <w:szCs w:val="20"/>
        </w:rPr>
        <w:t xml:space="preserve"> for more than nine hours in any day and he shall have at least half an hour's rest after working for not more than five hours. The spread-over of the period of work including rest interval shall not normally be more than 12 hours. </w:t>
      </w:r>
      <w:r w:rsidR="007E2224" w:rsidRPr="00236A1F">
        <w:rPr>
          <w:rStyle w:val="EndnoteReference"/>
          <w:rFonts w:cstheme="minorHAnsi"/>
          <w:sz w:val="20"/>
          <w:szCs w:val="20"/>
        </w:rPr>
        <w:endnoteReference w:id="9"/>
      </w:r>
      <w:r w:rsidRPr="00236A1F">
        <w:rPr>
          <w:rFonts w:cstheme="minorHAnsi"/>
          <w:sz w:val="20"/>
          <w:szCs w:val="20"/>
        </w:rPr>
        <w:t>[Consecutive shifts for the same type of workers employed</w:t>
      </w:r>
      <w:r w:rsidR="007E2224" w:rsidRPr="00236A1F">
        <w:rPr>
          <w:rFonts w:cstheme="minorHAnsi"/>
          <w:sz w:val="20"/>
          <w:szCs w:val="20"/>
        </w:rPr>
        <w:t xml:space="preserve"> </w:t>
      </w:r>
      <w:r w:rsidRPr="00236A1F">
        <w:rPr>
          <w:rFonts w:cstheme="minorHAnsi"/>
          <w:sz w:val="20"/>
          <w:szCs w:val="20"/>
        </w:rPr>
        <w:t>above ground shall not overlap] (Section 30).</w:t>
      </w:r>
    </w:p>
    <w:p w:rsidR="007E2224" w:rsidRPr="00236A1F" w:rsidRDefault="00995A58" w:rsidP="00995A58">
      <w:pPr>
        <w:pStyle w:val="ListParagraph"/>
        <w:numPr>
          <w:ilvl w:val="0"/>
          <w:numId w:val="1"/>
        </w:numPr>
        <w:spacing w:before="120" w:after="0" w:line="240" w:lineRule="auto"/>
        <w:ind w:left="567" w:hanging="567"/>
        <w:contextualSpacing w:val="0"/>
        <w:jc w:val="both"/>
        <w:rPr>
          <w:rFonts w:cstheme="minorHAnsi"/>
          <w:sz w:val="20"/>
          <w:szCs w:val="20"/>
        </w:rPr>
      </w:pPr>
      <w:r w:rsidRPr="00236A1F">
        <w:rPr>
          <w:rFonts w:cstheme="minorHAnsi"/>
          <w:sz w:val="20"/>
          <w:szCs w:val="20"/>
        </w:rPr>
        <w:t xml:space="preserve">No adult shall work below ground in a mine for more than forty-eight hours in any week or </w:t>
      </w:r>
      <w:r w:rsidR="007E2224" w:rsidRPr="00236A1F">
        <w:rPr>
          <w:rStyle w:val="EndnoteReference"/>
          <w:rFonts w:cstheme="minorHAnsi"/>
          <w:sz w:val="20"/>
          <w:szCs w:val="20"/>
        </w:rPr>
        <w:endnoteReference w:id="10"/>
      </w:r>
      <w:r w:rsidR="007E2224" w:rsidRPr="00236A1F">
        <w:rPr>
          <w:rFonts w:cstheme="minorHAnsi"/>
          <w:sz w:val="20"/>
          <w:szCs w:val="20"/>
        </w:rPr>
        <w:t>[</w:t>
      </w:r>
      <w:r w:rsidRPr="00236A1F">
        <w:rPr>
          <w:rFonts w:cstheme="minorHAnsi"/>
          <w:sz w:val="20"/>
          <w:szCs w:val="20"/>
        </w:rPr>
        <w:t xml:space="preserve">normally] for more than eight hours in any day, </w:t>
      </w:r>
      <w:r w:rsidR="007E2224" w:rsidRPr="00236A1F">
        <w:rPr>
          <w:rStyle w:val="EndnoteReference"/>
          <w:rFonts w:cstheme="minorHAnsi"/>
          <w:sz w:val="20"/>
          <w:szCs w:val="20"/>
        </w:rPr>
        <w:endnoteReference w:id="11"/>
      </w:r>
      <w:r w:rsidRPr="00236A1F">
        <w:rPr>
          <w:rFonts w:cstheme="minorHAnsi"/>
          <w:sz w:val="20"/>
          <w:szCs w:val="20"/>
        </w:rPr>
        <w:t>[* *] (Section 31).</w:t>
      </w:r>
    </w:p>
    <w:p w:rsidR="007E2224" w:rsidRPr="00236A1F" w:rsidRDefault="007E2224" w:rsidP="00995A58">
      <w:pPr>
        <w:pStyle w:val="ListParagraph"/>
        <w:numPr>
          <w:ilvl w:val="0"/>
          <w:numId w:val="1"/>
        </w:numPr>
        <w:spacing w:before="120" w:after="0" w:line="240" w:lineRule="auto"/>
        <w:ind w:left="567" w:hanging="567"/>
        <w:contextualSpacing w:val="0"/>
        <w:jc w:val="both"/>
        <w:rPr>
          <w:rFonts w:cstheme="minorHAnsi"/>
          <w:sz w:val="20"/>
          <w:szCs w:val="20"/>
        </w:rPr>
      </w:pPr>
      <w:r w:rsidRPr="00236A1F">
        <w:rPr>
          <w:rStyle w:val="EndnoteReference"/>
          <w:rFonts w:cstheme="minorHAnsi"/>
          <w:sz w:val="20"/>
          <w:szCs w:val="20"/>
        </w:rPr>
        <w:endnoteReference w:id="12"/>
      </w:r>
      <w:r w:rsidR="00995A58" w:rsidRPr="00236A1F">
        <w:rPr>
          <w:rFonts w:cstheme="minorHAnsi"/>
          <w:sz w:val="20"/>
          <w:szCs w:val="20"/>
        </w:rPr>
        <w:t xml:space="preserve">[Where a mine, a person works above ground for more than nine hours or works below ground for more than eight hours on any day, or works for more than forty-eight hours in any week„ whether above ground or below ground, he shall get, for such overtime work wages at the rate of twice his ordinary rate of wages. </w:t>
      </w:r>
    </w:p>
    <w:p w:rsidR="007E2224" w:rsidRPr="00236A1F" w:rsidRDefault="00BA1BF5" w:rsidP="007E2224">
      <w:pPr>
        <w:pStyle w:val="ListParagraph"/>
        <w:spacing w:before="120" w:after="0" w:line="240" w:lineRule="auto"/>
        <w:ind w:left="567"/>
        <w:contextualSpacing w:val="0"/>
        <w:jc w:val="both"/>
        <w:rPr>
          <w:rFonts w:cstheme="minorHAnsi"/>
          <w:sz w:val="20"/>
          <w:szCs w:val="20"/>
        </w:rPr>
      </w:pPr>
      <w:r w:rsidRPr="00236A1F">
        <w:rPr>
          <w:rStyle w:val="EndnoteReference"/>
          <w:rFonts w:cstheme="minorHAnsi"/>
          <w:sz w:val="20"/>
          <w:szCs w:val="20"/>
        </w:rPr>
        <w:endnoteReference w:id="13"/>
      </w:r>
      <w:r w:rsidR="007E2224" w:rsidRPr="00236A1F">
        <w:rPr>
          <w:rFonts w:cstheme="minorHAnsi"/>
          <w:sz w:val="20"/>
          <w:szCs w:val="20"/>
        </w:rPr>
        <w:t>[“</w:t>
      </w:r>
      <w:r w:rsidR="00995A58" w:rsidRPr="00236A1F">
        <w:rPr>
          <w:rFonts w:cstheme="minorHAnsi"/>
          <w:sz w:val="20"/>
          <w:szCs w:val="20"/>
        </w:rPr>
        <w:t>Ordinary rate of wages" means the basic wages plus any dearness allowance, underground allowance, incentive bonus (</w:t>
      </w:r>
      <w:r w:rsidR="007E2224" w:rsidRPr="00236A1F">
        <w:rPr>
          <w:rFonts w:cstheme="minorHAnsi"/>
          <w:sz w:val="20"/>
          <w:szCs w:val="20"/>
        </w:rPr>
        <w:t>b</w:t>
      </w:r>
      <w:r w:rsidR="00995A58" w:rsidRPr="00236A1F">
        <w:rPr>
          <w:rFonts w:cstheme="minorHAnsi"/>
          <w:sz w:val="20"/>
          <w:szCs w:val="20"/>
        </w:rPr>
        <w:t xml:space="preserve">ut not ordinary bonus), compensation in cash against free </w:t>
      </w:r>
      <w:r w:rsidR="007E2224" w:rsidRPr="00236A1F">
        <w:rPr>
          <w:rFonts w:cstheme="minorHAnsi"/>
          <w:sz w:val="20"/>
          <w:szCs w:val="20"/>
        </w:rPr>
        <w:t>s</w:t>
      </w:r>
      <w:r w:rsidR="00995A58" w:rsidRPr="00236A1F">
        <w:rPr>
          <w:rFonts w:cstheme="minorHAnsi"/>
          <w:sz w:val="20"/>
          <w:szCs w:val="20"/>
        </w:rPr>
        <w:t>upply of food</w:t>
      </w:r>
      <w:r w:rsidR="007E2224" w:rsidRPr="00236A1F">
        <w:rPr>
          <w:rFonts w:cstheme="minorHAnsi"/>
          <w:sz w:val="20"/>
          <w:szCs w:val="20"/>
        </w:rPr>
        <w:t>-</w:t>
      </w:r>
      <w:r w:rsidR="00995A58" w:rsidRPr="00236A1F">
        <w:rPr>
          <w:rFonts w:cstheme="minorHAnsi"/>
          <w:sz w:val="20"/>
          <w:szCs w:val="20"/>
        </w:rPr>
        <w:t xml:space="preserve">grains and edible oils (but not against free housing, free supply of coal, kerosene oil, tools and uniforms, medical and educational facilities, sickness allowance) and in case of a person paid on piece-rate basis, the average of his full-time earnings (exclusive of any overtime) during the preceding week.] </w:t>
      </w:r>
    </w:p>
    <w:p w:rsidR="007E2224" w:rsidRPr="00236A1F" w:rsidRDefault="00995A58" w:rsidP="00995A58">
      <w:pPr>
        <w:pStyle w:val="ListParagraph"/>
        <w:numPr>
          <w:ilvl w:val="0"/>
          <w:numId w:val="1"/>
        </w:numPr>
        <w:spacing w:before="120" w:after="0" w:line="240" w:lineRule="auto"/>
        <w:ind w:left="567" w:hanging="567"/>
        <w:contextualSpacing w:val="0"/>
        <w:jc w:val="both"/>
        <w:rPr>
          <w:rFonts w:cstheme="minorHAnsi"/>
          <w:sz w:val="20"/>
          <w:szCs w:val="20"/>
        </w:rPr>
      </w:pPr>
      <w:r w:rsidRPr="00236A1F">
        <w:rPr>
          <w:rFonts w:cstheme="minorHAnsi"/>
          <w:sz w:val="20"/>
          <w:szCs w:val="20"/>
        </w:rPr>
        <w:t xml:space="preserve">No person shall be allowed to work in a mine who has already been working in any other mine within the preceding 12 hours (Section 34). </w:t>
      </w:r>
    </w:p>
    <w:p w:rsidR="00995A58" w:rsidRPr="00236A1F" w:rsidRDefault="00BA1BF5" w:rsidP="00995A58">
      <w:pPr>
        <w:pStyle w:val="ListParagraph"/>
        <w:numPr>
          <w:ilvl w:val="0"/>
          <w:numId w:val="1"/>
        </w:numPr>
        <w:spacing w:before="120" w:after="0" w:line="240" w:lineRule="auto"/>
        <w:ind w:left="567" w:hanging="567"/>
        <w:contextualSpacing w:val="0"/>
        <w:jc w:val="both"/>
        <w:rPr>
          <w:rFonts w:cstheme="minorHAnsi"/>
          <w:sz w:val="20"/>
          <w:szCs w:val="20"/>
        </w:rPr>
      </w:pPr>
      <w:r w:rsidRPr="00236A1F">
        <w:rPr>
          <w:rStyle w:val="EndnoteReference"/>
          <w:rFonts w:cstheme="minorHAnsi"/>
          <w:sz w:val="20"/>
          <w:szCs w:val="20"/>
        </w:rPr>
        <w:endnoteReference w:id="14"/>
      </w:r>
      <w:r w:rsidRPr="00236A1F">
        <w:rPr>
          <w:rFonts w:cstheme="minorHAnsi"/>
          <w:sz w:val="20"/>
          <w:szCs w:val="20"/>
        </w:rPr>
        <w:t>[</w:t>
      </w:r>
      <w:r w:rsidR="00995A58" w:rsidRPr="00236A1F">
        <w:rPr>
          <w:rFonts w:cstheme="minorHAnsi"/>
          <w:sz w:val="20"/>
          <w:szCs w:val="20"/>
        </w:rPr>
        <w:t xml:space="preserve">Except as may be permitted under clauses (a) and (e) of section </w:t>
      </w:r>
      <w:r w:rsidRPr="00236A1F">
        <w:rPr>
          <w:rFonts w:cstheme="minorHAnsi"/>
          <w:sz w:val="20"/>
          <w:szCs w:val="20"/>
        </w:rPr>
        <w:t>3</w:t>
      </w:r>
      <w:r w:rsidR="00995A58" w:rsidRPr="00236A1F">
        <w:rPr>
          <w:rFonts w:cstheme="minorHAnsi"/>
          <w:sz w:val="20"/>
          <w:szCs w:val="20"/>
        </w:rPr>
        <w:t>9, no person employed in a mine shall be required or allowed to work for more than ten hours in any day, inclusive of overtime (Section 35)</w:t>
      </w:r>
      <w:r w:rsidR="007E2224" w:rsidRPr="00236A1F">
        <w:rPr>
          <w:rFonts w:cstheme="minorHAnsi"/>
          <w:sz w:val="20"/>
          <w:szCs w:val="20"/>
        </w:rPr>
        <w:t>.]</w:t>
      </w:r>
      <w:r w:rsidR="00995A58" w:rsidRPr="00236A1F">
        <w:rPr>
          <w:rFonts w:cstheme="minorHAnsi"/>
          <w:sz w:val="20"/>
          <w:szCs w:val="20"/>
        </w:rPr>
        <w:t xml:space="preserve"> </w:t>
      </w:r>
    </w:p>
    <w:p w:rsidR="00BA1BF5" w:rsidRPr="00236A1F" w:rsidRDefault="00995A58" w:rsidP="00BA1BF5">
      <w:pPr>
        <w:pStyle w:val="ListParagraph"/>
        <w:numPr>
          <w:ilvl w:val="0"/>
          <w:numId w:val="1"/>
        </w:numPr>
        <w:spacing w:before="120" w:after="0" w:line="240" w:lineRule="auto"/>
        <w:ind w:left="567" w:hanging="567"/>
        <w:contextualSpacing w:val="0"/>
        <w:jc w:val="both"/>
        <w:rPr>
          <w:rFonts w:cstheme="minorHAnsi"/>
          <w:sz w:val="20"/>
          <w:szCs w:val="20"/>
        </w:rPr>
      </w:pPr>
      <w:r w:rsidRPr="00236A1F">
        <w:rPr>
          <w:rFonts w:cstheme="minorHAnsi"/>
          <w:sz w:val="20"/>
          <w:szCs w:val="20"/>
        </w:rPr>
        <w:t>The manager of every mine shall post outside the office a notice of working hours and no person shall be allowed to work otherwise than in accordan</w:t>
      </w:r>
      <w:r w:rsidR="00BA1BF5" w:rsidRPr="00236A1F">
        <w:rPr>
          <w:rFonts w:cstheme="minorHAnsi"/>
          <w:sz w:val="20"/>
          <w:szCs w:val="20"/>
        </w:rPr>
        <w:t>ce with the notice (Section 36).</w:t>
      </w:r>
    </w:p>
    <w:p w:rsidR="00BA1BF5" w:rsidRPr="00236A1F" w:rsidRDefault="00995A58" w:rsidP="00BA1BF5">
      <w:pPr>
        <w:pStyle w:val="ListParagraph"/>
        <w:numPr>
          <w:ilvl w:val="0"/>
          <w:numId w:val="1"/>
        </w:numPr>
        <w:spacing w:before="120" w:after="0" w:line="240" w:lineRule="auto"/>
        <w:ind w:left="567" w:hanging="567"/>
        <w:contextualSpacing w:val="0"/>
        <w:jc w:val="both"/>
        <w:rPr>
          <w:rFonts w:cstheme="minorHAnsi"/>
          <w:sz w:val="20"/>
          <w:szCs w:val="20"/>
        </w:rPr>
      </w:pPr>
      <w:r w:rsidRPr="00236A1F">
        <w:rPr>
          <w:rFonts w:cstheme="minorHAnsi"/>
          <w:sz w:val="20"/>
          <w:szCs w:val="20"/>
        </w:rPr>
        <w:t>The provisions regarding weekly day of rest, hours of work above and below ground and of section 36 shall not apply to supervising staff (Section 37).</w:t>
      </w:r>
    </w:p>
    <w:p w:rsidR="00995A58" w:rsidRPr="00236A1F" w:rsidRDefault="00995A58" w:rsidP="00BA1BF5">
      <w:pPr>
        <w:pStyle w:val="ListParagraph"/>
        <w:numPr>
          <w:ilvl w:val="0"/>
          <w:numId w:val="1"/>
        </w:numPr>
        <w:spacing w:before="120" w:after="0" w:line="240" w:lineRule="auto"/>
        <w:ind w:left="567" w:hanging="567"/>
        <w:contextualSpacing w:val="0"/>
        <w:jc w:val="both"/>
        <w:rPr>
          <w:rFonts w:cstheme="minorHAnsi"/>
          <w:sz w:val="20"/>
          <w:szCs w:val="20"/>
        </w:rPr>
      </w:pPr>
      <w:r w:rsidRPr="00236A1F">
        <w:rPr>
          <w:rFonts w:cstheme="minorHAnsi"/>
          <w:sz w:val="20"/>
          <w:szCs w:val="20"/>
        </w:rPr>
        <w:t xml:space="preserve">In case of an emergency, the manager may permit in accordance with the rules made under section 39, persons to be employed in contravention of the provisions regarding hours of work (Section 38). </w:t>
      </w:r>
    </w:p>
    <w:p w:rsidR="00BA1BF5" w:rsidRPr="00236A1F" w:rsidRDefault="00995A58" w:rsidP="00484982">
      <w:pPr>
        <w:spacing w:before="120" w:after="0" w:line="240" w:lineRule="auto"/>
        <w:jc w:val="center"/>
        <w:rPr>
          <w:rFonts w:cstheme="minorHAnsi"/>
          <w:b/>
          <w:sz w:val="20"/>
          <w:szCs w:val="20"/>
        </w:rPr>
      </w:pPr>
      <w:r w:rsidRPr="00236A1F">
        <w:rPr>
          <w:rFonts w:cstheme="minorHAnsi"/>
          <w:b/>
          <w:sz w:val="20"/>
          <w:szCs w:val="20"/>
        </w:rPr>
        <w:t>Employment of adolescents</w:t>
      </w:r>
    </w:p>
    <w:p w:rsidR="00BA1BF5" w:rsidRPr="00236A1F" w:rsidRDefault="0040629E" w:rsidP="00BA1BF5">
      <w:pPr>
        <w:pStyle w:val="ListParagraph"/>
        <w:numPr>
          <w:ilvl w:val="0"/>
          <w:numId w:val="1"/>
        </w:numPr>
        <w:spacing w:before="120" w:after="0" w:line="240" w:lineRule="auto"/>
        <w:ind w:left="567" w:hanging="567"/>
        <w:contextualSpacing w:val="0"/>
        <w:jc w:val="both"/>
        <w:rPr>
          <w:rFonts w:cstheme="minorHAnsi"/>
          <w:sz w:val="20"/>
          <w:szCs w:val="20"/>
        </w:rPr>
      </w:pPr>
      <w:r w:rsidRPr="00236A1F">
        <w:rPr>
          <w:rStyle w:val="EndnoteReference"/>
          <w:rFonts w:cstheme="minorHAnsi"/>
          <w:sz w:val="20"/>
          <w:szCs w:val="20"/>
        </w:rPr>
        <w:endnoteReference w:id="15"/>
      </w:r>
      <w:r w:rsidR="00633607" w:rsidRPr="00236A1F">
        <w:rPr>
          <w:rFonts w:cstheme="minorHAnsi"/>
          <w:sz w:val="20"/>
          <w:szCs w:val="20"/>
        </w:rPr>
        <w:t>[</w:t>
      </w:r>
      <w:r w:rsidR="00995A58" w:rsidRPr="00236A1F">
        <w:rPr>
          <w:rFonts w:cstheme="minorHAnsi"/>
          <w:sz w:val="20"/>
          <w:szCs w:val="20"/>
        </w:rPr>
        <w:t xml:space="preserve">A person below 18 years of age shall not work in any part of a mine unless he is an apprentice or a trainee in which case he may be below 18 years but not below 16 years of age (Section 40). </w:t>
      </w:r>
    </w:p>
    <w:p w:rsidR="00BA1BF5" w:rsidRPr="00236A1F" w:rsidRDefault="00995A58" w:rsidP="00BA1BF5">
      <w:pPr>
        <w:pStyle w:val="ListParagraph"/>
        <w:numPr>
          <w:ilvl w:val="0"/>
          <w:numId w:val="1"/>
        </w:numPr>
        <w:spacing w:before="120" w:after="0" w:line="240" w:lineRule="auto"/>
        <w:ind w:left="567" w:hanging="567"/>
        <w:contextualSpacing w:val="0"/>
        <w:jc w:val="both"/>
        <w:rPr>
          <w:rFonts w:cstheme="minorHAnsi"/>
          <w:sz w:val="20"/>
          <w:szCs w:val="20"/>
        </w:rPr>
      </w:pPr>
      <w:r w:rsidRPr="00236A1F">
        <w:rPr>
          <w:rFonts w:cstheme="minorHAnsi"/>
          <w:sz w:val="20"/>
          <w:szCs w:val="20"/>
        </w:rPr>
        <w:t>Where an Inspector is of opinion that any person employed in a mine otherwise than as an apprentice or other trainee is not an adult or that any perso</w:t>
      </w:r>
      <w:r w:rsidR="00BA1BF5" w:rsidRPr="00236A1F">
        <w:rPr>
          <w:rFonts w:cstheme="minorHAnsi"/>
          <w:sz w:val="20"/>
          <w:szCs w:val="20"/>
        </w:rPr>
        <w:t xml:space="preserve">n </w:t>
      </w:r>
      <w:r w:rsidRPr="00236A1F">
        <w:rPr>
          <w:rFonts w:cstheme="minorHAnsi"/>
          <w:sz w:val="20"/>
          <w:szCs w:val="20"/>
        </w:rPr>
        <w:t>employed in a mine as an apprentice or other trainee is either below sixteen-years of age or is no longer fit to work, the Inspector may serve on the manager of the mine a notice requiring that such person shall be examined by a certifying surgeon and such person, shall not, if the Inspector so directs, be employed or permitted to work in any mine until he has been so examined and has been certified that he is an adult or</w:t>
      </w:r>
      <w:r w:rsidR="00CC4570" w:rsidRPr="00236A1F">
        <w:rPr>
          <w:rFonts w:cstheme="minorHAnsi"/>
          <w:sz w:val="20"/>
          <w:szCs w:val="20"/>
        </w:rPr>
        <w:t>,</w:t>
      </w:r>
      <w:r w:rsidRPr="00236A1F">
        <w:rPr>
          <w:rFonts w:cstheme="minorHAnsi"/>
          <w:sz w:val="20"/>
          <w:szCs w:val="20"/>
        </w:rPr>
        <w:t xml:space="preserve"> if su</w:t>
      </w:r>
      <w:r w:rsidR="00BA1BF5" w:rsidRPr="00236A1F">
        <w:rPr>
          <w:rFonts w:cstheme="minorHAnsi"/>
          <w:sz w:val="20"/>
          <w:szCs w:val="20"/>
        </w:rPr>
        <w:t>ch person is an appren</w:t>
      </w:r>
      <w:r w:rsidRPr="00236A1F">
        <w:rPr>
          <w:rFonts w:cstheme="minorHAnsi"/>
          <w:sz w:val="20"/>
          <w:szCs w:val="20"/>
        </w:rPr>
        <w:t>tice or trainee, that he is not below sixteen years of age and is fit to work (Section 43)</w:t>
      </w:r>
      <w:r w:rsidR="00BA1BF5" w:rsidRPr="00236A1F">
        <w:rPr>
          <w:rFonts w:cstheme="minorHAnsi"/>
          <w:sz w:val="20"/>
          <w:szCs w:val="20"/>
        </w:rPr>
        <w:t>.</w:t>
      </w:r>
      <w:r w:rsidR="0040629E" w:rsidRPr="00236A1F">
        <w:rPr>
          <w:rFonts w:cstheme="minorHAnsi"/>
          <w:sz w:val="20"/>
          <w:szCs w:val="20"/>
        </w:rPr>
        <w:t>]</w:t>
      </w:r>
    </w:p>
    <w:p w:rsidR="00BA1BF5" w:rsidRPr="00236A1F" w:rsidRDefault="0040629E" w:rsidP="0040629E">
      <w:pPr>
        <w:spacing w:before="120" w:after="0" w:line="240" w:lineRule="auto"/>
        <w:ind w:left="567"/>
        <w:jc w:val="both"/>
        <w:rPr>
          <w:rFonts w:cstheme="minorHAnsi"/>
          <w:sz w:val="20"/>
          <w:szCs w:val="20"/>
        </w:rPr>
      </w:pPr>
      <w:r w:rsidRPr="00236A1F">
        <w:rPr>
          <w:rStyle w:val="EndnoteReference"/>
          <w:rFonts w:cstheme="minorHAnsi"/>
          <w:sz w:val="20"/>
          <w:szCs w:val="20"/>
        </w:rPr>
        <w:endnoteReference w:id="16"/>
      </w:r>
      <w:r w:rsidR="00BA1BF5" w:rsidRPr="00236A1F">
        <w:rPr>
          <w:rFonts w:cstheme="minorHAnsi"/>
          <w:sz w:val="20"/>
          <w:szCs w:val="20"/>
        </w:rPr>
        <w:t>[* * *]</w:t>
      </w:r>
    </w:p>
    <w:p w:rsidR="00BA1BF5" w:rsidRPr="00236A1F" w:rsidRDefault="0040629E" w:rsidP="00BA1BF5">
      <w:pPr>
        <w:pStyle w:val="ListParagraph"/>
        <w:numPr>
          <w:ilvl w:val="0"/>
          <w:numId w:val="3"/>
        </w:numPr>
        <w:spacing w:before="120" w:after="0" w:line="240" w:lineRule="auto"/>
        <w:ind w:left="567" w:hanging="567"/>
        <w:contextualSpacing w:val="0"/>
        <w:jc w:val="both"/>
        <w:rPr>
          <w:rFonts w:cstheme="minorHAnsi"/>
          <w:sz w:val="20"/>
          <w:szCs w:val="20"/>
        </w:rPr>
      </w:pPr>
      <w:r w:rsidRPr="00236A1F">
        <w:rPr>
          <w:rStyle w:val="EndnoteReference"/>
          <w:rFonts w:cstheme="minorHAnsi"/>
          <w:sz w:val="20"/>
          <w:szCs w:val="20"/>
        </w:rPr>
        <w:endnoteReference w:id="17"/>
      </w:r>
      <w:r w:rsidR="00CC4570" w:rsidRPr="00236A1F">
        <w:rPr>
          <w:rFonts w:cstheme="minorHAnsi"/>
          <w:sz w:val="20"/>
          <w:szCs w:val="20"/>
        </w:rPr>
        <w:t>[</w:t>
      </w:r>
    </w:p>
    <w:p w:rsidR="00CC4570" w:rsidRPr="00236A1F" w:rsidRDefault="00995A58" w:rsidP="00CC4570">
      <w:pPr>
        <w:pStyle w:val="ListParagraph"/>
        <w:numPr>
          <w:ilvl w:val="0"/>
          <w:numId w:val="4"/>
        </w:numPr>
        <w:spacing w:before="120" w:after="0" w:line="240" w:lineRule="auto"/>
        <w:ind w:left="1134" w:hanging="567"/>
        <w:contextualSpacing w:val="0"/>
        <w:jc w:val="both"/>
        <w:rPr>
          <w:rFonts w:cstheme="minorHAnsi"/>
          <w:sz w:val="20"/>
          <w:szCs w:val="20"/>
        </w:rPr>
      </w:pPr>
      <w:r w:rsidRPr="00236A1F">
        <w:rPr>
          <w:rFonts w:cstheme="minorHAnsi"/>
          <w:sz w:val="20"/>
          <w:szCs w:val="20"/>
        </w:rPr>
        <w:t>No woman shall be employed in any part of a mine which is below ground.</w:t>
      </w:r>
    </w:p>
    <w:p w:rsidR="00CC4570" w:rsidRPr="00236A1F" w:rsidRDefault="00995A58" w:rsidP="00CC4570">
      <w:pPr>
        <w:pStyle w:val="ListParagraph"/>
        <w:numPr>
          <w:ilvl w:val="0"/>
          <w:numId w:val="4"/>
        </w:numPr>
        <w:spacing w:before="120" w:after="0" w:line="240" w:lineRule="auto"/>
        <w:ind w:left="1134" w:hanging="567"/>
        <w:contextualSpacing w:val="0"/>
        <w:jc w:val="both"/>
        <w:rPr>
          <w:rFonts w:cstheme="minorHAnsi"/>
          <w:sz w:val="20"/>
          <w:szCs w:val="20"/>
        </w:rPr>
      </w:pPr>
      <w:r w:rsidRPr="00236A1F">
        <w:rPr>
          <w:rFonts w:cstheme="minorHAnsi"/>
          <w:sz w:val="20"/>
          <w:szCs w:val="20"/>
        </w:rPr>
        <w:t>No woman shall be employed in any mine above ground except between the hours of 6 A.M. and 7 P.M.</w:t>
      </w:r>
    </w:p>
    <w:p w:rsidR="00995A58" w:rsidRPr="00236A1F" w:rsidRDefault="00995A58" w:rsidP="00CC4570">
      <w:pPr>
        <w:pStyle w:val="ListParagraph"/>
        <w:numPr>
          <w:ilvl w:val="0"/>
          <w:numId w:val="4"/>
        </w:numPr>
        <w:spacing w:before="120" w:after="0" w:line="240" w:lineRule="auto"/>
        <w:ind w:left="1134" w:hanging="567"/>
        <w:contextualSpacing w:val="0"/>
        <w:jc w:val="both"/>
        <w:rPr>
          <w:rFonts w:cstheme="minorHAnsi"/>
          <w:sz w:val="20"/>
          <w:szCs w:val="20"/>
        </w:rPr>
      </w:pPr>
      <w:r w:rsidRPr="00236A1F">
        <w:rPr>
          <w:rFonts w:cstheme="minorHAnsi"/>
          <w:sz w:val="20"/>
          <w:szCs w:val="20"/>
        </w:rPr>
        <w:t>Every woman employed in a mine above ground shall be allowed an interval of not less than eleven hours between the termination of employment on any day and the Commencement of the next period of employment (Section 46)</w:t>
      </w:r>
      <w:r w:rsidR="00CC4570" w:rsidRPr="00236A1F">
        <w:rPr>
          <w:rFonts w:cstheme="minorHAnsi"/>
          <w:sz w:val="20"/>
          <w:szCs w:val="20"/>
        </w:rPr>
        <w:t>.]</w:t>
      </w:r>
      <w:r w:rsidRPr="00236A1F">
        <w:rPr>
          <w:rFonts w:cstheme="minorHAnsi"/>
          <w:sz w:val="20"/>
          <w:szCs w:val="20"/>
        </w:rPr>
        <w:t xml:space="preserve"> </w:t>
      </w:r>
    </w:p>
    <w:p w:rsidR="00BA1BF5" w:rsidRPr="00236A1F" w:rsidRDefault="00995A58" w:rsidP="00484982">
      <w:pPr>
        <w:spacing w:before="120" w:after="0" w:line="240" w:lineRule="auto"/>
        <w:jc w:val="center"/>
        <w:rPr>
          <w:rFonts w:cstheme="minorHAnsi"/>
          <w:b/>
          <w:sz w:val="20"/>
          <w:szCs w:val="20"/>
        </w:rPr>
      </w:pPr>
      <w:r w:rsidRPr="00236A1F">
        <w:rPr>
          <w:rFonts w:cstheme="minorHAnsi"/>
          <w:b/>
          <w:sz w:val="20"/>
          <w:szCs w:val="20"/>
        </w:rPr>
        <w:t>Registration of workers</w:t>
      </w:r>
    </w:p>
    <w:p w:rsidR="00CC4570" w:rsidRPr="00236A1F" w:rsidRDefault="0040629E" w:rsidP="00BA1BF5">
      <w:pPr>
        <w:pStyle w:val="ListParagraph"/>
        <w:numPr>
          <w:ilvl w:val="0"/>
          <w:numId w:val="3"/>
        </w:numPr>
        <w:spacing w:before="120" w:after="0" w:line="240" w:lineRule="auto"/>
        <w:ind w:left="567" w:hanging="567"/>
        <w:contextualSpacing w:val="0"/>
        <w:jc w:val="both"/>
        <w:rPr>
          <w:rFonts w:cstheme="minorHAnsi"/>
          <w:sz w:val="20"/>
          <w:szCs w:val="20"/>
        </w:rPr>
      </w:pPr>
      <w:r w:rsidRPr="00236A1F">
        <w:rPr>
          <w:rStyle w:val="EndnoteReference"/>
          <w:rFonts w:cstheme="minorHAnsi"/>
          <w:sz w:val="20"/>
          <w:szCs w:val="20"/>
        </w:rPr>
        <w:endnoteReference w:id="18"/>
      </w:r>
      <w:r w:rsidR="00CC4570" w:rsidRPr="00236A1F">
        <w:rPr>
          <w:rFonts w:cstheme="minorHAnsi"/>
          <w:sz w:val="20"/>
          <w:szCs w:val="20"/>
        </w:rPr>
        <w:t>[</w:t>
      </w:r>
    </w:p>
    <w:p w:rsidR="00CC4570" w:rsidRPr="00236A1F" w:rsidRDefault="00995A58" w:rsidP="00CC4570">
      <w:pPr>
        <w:pStyle w:val="ListParagraph"/>
        <w:numPr>
          <w:ilvl w:val="0"/>
          <w:numId w:val="5"/>
        </w:numPr>
        <w:spacing w:before="120" w:after="0" w:line="240" w:lineRule="auto"/>
        <w:ind w:left="1134" w:hanging="567"/>
        <w:contextualSpacing w:val="0"/>
        <w:jc w:val="both"/>
        <w:rPr>
          <w:rFonts w:cstheme="minorHAnsi"/>
          <w:sz w:val="20"/>
          <w:szCs w:val="20"/>
        </w:rPr>
      </w:pPr>
      <w:r w:rsidRPr="00236A1F">
        <w:rPr>
          <w:rFonts w:cstheme="minorHAnsi"/>
          <w:sz w:val="20"/>
          <w:szCs w:val="20"/>
        </w:rPr>
        <w:t>For every, mine, there shall be kept a register of employees showing, in respect of e</w:t>
      </w:r>
      <w:r w:rsidR="00CC4570" w:rsidRPr="00236A1F">
        <w:rPr>
          <w:rFonts w:cstheme="minorHAnsi"/>
          <w:sz w:val="20"/>
          <w:szCs w:val="20"/>
        </w:rPr>
        <w:t>a</w:t>
      </w:r>
      <w:r w:rsidRPr="00236A1F">
        <w:rPr>
          <w:rFonts w:cstheme="minorHAnsi"/>
          <w:sz w:val="20"/>
          <w:szCs w:val="20"/>
        </w:rPr>
        <w:t>ch person, his or her name, with the name of his father or, of h</w:t>
      </w:r>
      <w:r w:rsidR="00CC4570" w:rsidRPr="00236A1F">
        <w:rPr>
          <w:rFonts w:cstheme="minorHAnsi"/>
          <w:sz w:val="20"/>
          <w:szCs w:val="20"/>
        </w:rPr>
        <w:t>e</w:t>
      </w:r>
      <w:r w:rsidRPr="00236A1F">
        <w:rPr>
          <w:rFonts w:cstheme="minorHAnsi"/>
          <w:sz w:val="20"/>
          <w:szCs w:val="20"/>
        </w:rPr>
        <w:t>r husband</w:t>
      </w:r>
      <w:proofErr w:type="gramStart"/>
      <w:r w:rsidRPr="00236A1F">
        <w:rPr>
          <w:rFonts w:cstheme="minorHAnsi"/>
          <w:sz w:val="20"/>
          <w:szCs w:val="20"/>
        </w:rPr>
        <w:t>, as the case m</w:t>
      </w:r>
      <w:r w:rsidR="00CC4570" w:rsidRPr="00236A1F">
        <w:rPr>
          <w:rFonts w:cstheme="minorHAnsi"/>
          <w:sz w:val="20"/>
          <w:szCs w:val="20"/>
        </w:rPr>
        <w:t>a</w:t>
      </w:r>
      <w:r w:rsidRPr="00236A1F">
        <w:rPr>
          <w:rFonts w:cstheme="minorHAnsi"/>
          <w:sz w:val="20"/>
          <w:szCs w:val="20"/>
        </w:rPr>
        <w:t>y be, age</w:t>
      </w:r>
      <w:proofErr w:type="gramEnd"/>
      <w:r w:rsidRPr="00236A1F">
        <w:rPr>
          <w:rFonts w:cstheme="minorHAnsi"/>
          <w:sz w:val="20"/>
          <w:szCs w:val="20"/>
        </w:rPr>
        <w:t xml:space="preserve">, sex, nature of employment, date of commencement of employment, </w:t>
      </w:r>
      <w:r w:rsidR="0040629E" w:rsidRPr="00236A1F">
        <w:rPr>
          <w:rStyle w:val="EndnoteReference"/>
          <w:rFonts w:cstheme="minorHAnsi"/>
          <w:sz w:val="20"/>
          <w:szCs w:val="20"/>
        </w:rPr>
        <w:endnoteReference w:id="19"/>
      </w:r>
      <w:r w:rsidR="00CC4570" w:rsidRPr="00236A1F">
        <w:rPr>
          <w:rFonts w:cstheme="minorHAnsi"/>
          <w:sz w:val="20"/>
          <w:szCs w:val="20"/>
        </w:rPr>
        <w:t>[</w:t>
      </w:r>
      <w:r w:rsidRPr="00236A1F">
        <w:rPr>
          <w:rFonts w:cstheme="minorHAnsi"/>
          <w:sz w:val="20"/>
          <w:szCs w:val="20"/>
        </w:rPr>
        <w:t>*</w:t>
      </w:r>
      <w:r w:rsidR="00CC4570" w:rsidRPr="00236A1F">
        <w:rPr>
          <w:rFonts w:cstheme="minorHAnsi"/>
          <w:sz w:val="20"/>
          <w:szCs w:val="20"/>
        </w:rPr>
        <w:t xml:space="preserve"> * *].</w:t>
      </w:r>
      <w:r w:rsidRPr="00236A1F">
        <w:rPr>
          <w:rFonts w:cstheme="minorHAnsi"/>
          <w:sz w:val="20"/>
          <w:szCs w:val="20"/>
        </w:rPr>
        <w:t xml:space="preserve"> The entries in the register shall be authenticated by the signature or thum</w:t>
      </w:r>
      <w:r w:rsidR="00A14463" w:rsidRPr="00236A1F">
        <w:rPr>
          <w:rFonts w:cstheme="minorHAnsi"/>
          <w:sz w:val="20"/>
          <w:szCs w:val="20"/>
        </w:rPr>
        <w:t>b</w:t>
      </w:r>
      <w:r w:rsidRPr="00236A1F">
        <w:rPr>
          <w:rFonts w:cstheme="minorHAnsi"/>
          <w:sz w:val="20"/>
          <w:szCs w:val="20"/>
        </w:rPr>
        <w:t>-impression of the person concerned.</w:t>
      </w:r>
    </w:p>
    <w:p w:rsidR="00CC4570" w:rsidRPr="00236A1F" w:rsidRDefault="00995A58" w:rsidP="00CC4570">
      <w:pPr>
        <w:pStyle w:val="ListParagraph"/>
        <w:numPr>
          <w:ilvl w:val="0"/>
          <w:numId w:val="5"/>
        </w:numPr>
        <w:spacing w:before="120" w:after="0" w:line="240" w:lineRule="auto"/>
        <w:ind w:left="1134" w:hanging="567"/>
        <w:contextualSpacing w:val="0"/>
        <w:jc w:val="both"/>
        <w:rPr>
          <w:rFonts w:cstheme="minorHAnsi"/>
          <w:sz w:val="20"/>
          <w:szCs w:val="20"/>
        </w:rPr>
      </w:pPr>
      <w:r w:rsidRPr="00236A1F">
        <w:rPr>
          <w:rFonts w:cstheme="minorHAnsi"/>
          <w:sz w:val="20"/>
          <w:szCs w:val="20"/>
        </w:rPr>
        <w:t>There shall also be kept separate attendance register for employees working</w:t>
      </w:r>
      <w:r w:rsidR="00CC4570" w:rsidRPr="00236A1F">
        <w:rPr>
          <w:rFonts w:cstheme="minorHAnsi"/>
          <w:sz w:val="20"/>
          <w:szCs w:val="20"/>
        </w:rPr>
        <w:t>:</w:t>
      </w:r>
    </w:p>
    <w:p w:rsidR="00CC4570" w:rsidRPr="00236A1F" w:rsidRDefault="00995A58" w:rsidP="00CC4570">
      <w:pPr>
        <w:pStyle w:val="ListParagraph"/>
        <w:numPr>
          <w:ilvl w:val="0"/>
          <w:numId w:val="6"/>
        </w:numPr>
        <w:spacing w:before="120" w:after="0" w:line="240" w:lineRule="auto"/>
        <w:ind w:left="1701" w:hanging="567"/>
        <w:contextualSpacing w:val="0"/>
        <w:jc w:val="both"/>
        <w:rPr>
          <w:rFonts w:cstheme="minorHAnsi"/>
          <w:sz w:val="20"/>
          <w:szCs w:val="20"/>
        </w:rPr>
      </w:pPr>
      <w:r w:rsidRPr="00236A1F">
        <w:rPr>
          <w:rFonts w:cstheme="minorHAnsi"/>
          <w:sz w:val="20"/>
          <w:szCs w:val="20"/>
        </w:rPr>
        <w:t xml:space="preserve">below ground; </w:t>
      </w:r>
    </w:p>
    <w:p w:rsidR="00CC4570" w:rsidRPr="00236A1F" w:rsidRDefault="00995A58" w:rsidP="00CC4570">
      <w:pPr>
        <w:pStyle w:val="ListParagraph"/>
        <w:numPr>
          <w:ilvl w:val="0"/>
          <w:numId w:val="6"/>
        </w:numPr>
        <w:spacing w:before="120" w:after="0" w:line="240" w:lineRule="auto"/>
        <w:ind w:left="1701" w:hanging="567"/>
        <w:contextualSpacing w:val="0"/>
        <w:jc w:val="both"/>
        <w:rPr>
          <w:rFonts w:cstheme="minorHAnsi"/>
          <w:sz w:val="20"/>
          <w:szCs w:val="20"/>
        </w:rPr>
      </w:pPr>
      <w:r w:rsidRPr="00236A1F">
        <w:rPr>
          <w:rFonts w:cstheme="minorHAnsi"/>
          <w:sz w:val="20"/>
          <w:szCs w:val="20"/>
        </w:rPr>
        <w:t xml:space="preserve">above ground in opencast workings; and </w:t>
      </w:r>
    </w:p>
    <w:p w:rsidR="00CC4570" w:rsidRPr="00236A1F" w:rsidRDefault="00995A58" w:rsidP="00CC4570">
      <w:pPr>
        <w:pStyle w:val="ListParagraph"/>
        <w:numPr>
          <w:ilvl w:val="0"/>
          <w:numId w:val="6"/>
        </w:numPr>
        <w:spacing w:before="120" w:after="0" w:line="240" w:lineRule="auto"/>
        <w:ind w:left="1701" w:hanging="567"/>
        <w:contextualSpacing w:val="0"/>
        <w:jc w:val="both"/>
        <w:rPr>
          <w:rFonts w:cstheme="minorHAnsi"/>
          <w:sz w:val="20"/>
          <w:szCs w:val="20"/>
        </w:rPr>
      </w:pPr>
      <w:r w:rsidRPr="00236A1F">
        <w:rPr>
          <w:rFonts w:cstheme="minorHAnsi"/>
          <w:sz w:val="20"/>
          <w:szCs w:val="20"/>
        </w:rPr>
        <w:t xml:space="preserve">above ground in other cases; </w:t>
      </w:r>
    </w:p>
    <w:p w:rsidR="00CC4570" w:rsidRPr="00236A1F" w:rsidRDefault="00995A58" w:rsidP="00CC4570">
      <w:pPr>
        <w:spacing w:before="120" w:after="0" w:line="240" w:lineRule="auto"/>
        <w:ind w:left="1134"/>
        <w:jc w:val="both"/>
        <w:rPr>
          <w:rFonts w:cstheme="minorHAnsi"/>
          <w:sz w:val="20"/>
          <w:szCs w:val="20"/>
        </w:rPr>
      </w:pPr>
      <w:r w:rsidRPr="00236A1F">
        <w:rPr>
          <w:rFonts w:cstheme="minorHAnsi"/>
          <w:sz w:val="20"/>
          <w:szCs w:val="20"/>
        </w:rPr>
        <w:t>showing in respect of each person the name, class or kind of his employment and the hours of shift and the shift to which he belongs. The register of persons employed below ground shall show at any moment the name of every person who is then present below ground in the min</w:t>
      </w:r>
      <w:r w:rsidR="00CC4570" w:rsidRPr="00236A1F">
        <w:rPr>
          <w:rFonts w:cstheme="minorHAnsi"/>
          <w:sz w:val="20"/>
          <w:szCs w:val="20"/>
        </w:rPr>
        <w:t>e</w:t>
      </w:r>
      <w:r w:rsidRPr="00236A1F">
        <w:rPr>
          <w:rFonts w:cstheme="minorHAnsi"/>
          <w:sz w:val="20"/>
          <w:szCs w:val="20"/>
        </w:rPr>
        <w:t xml:space="preserve">. </w:t>
      </w:r>
    </w:p>
    <w:p w:rsidR="00995A58" w:rsidRPr="00236A1F" w:rsidRDefault="00995A58" w:rsidP="00CC4570">
      <w:pPr>
        <w:pStyle w:val="ListParagraph"/>
        <w:numPr>
          <w:ilvl w:val="0"/>
          <w:numId w:val="5"/>
        </w:numPr>
        <w:spacing w:before="120" w:after="0" w:line="240" w:lineRule="auto"/>
        <w:ind w:left="1134" w:hanging="567"/>
        <w:contextualSpacing w:val="0"/>
        <w:jc w:val="both"/>
        <w:rPr>
          <w:rFonts w:cstheme="minorHAnsi"/>
          <w:sz w:val="20"/>
          <w:szCs w:val="20"/>
        </w:rPr>
      </w:pPr>
      <w:r w:rsidRPr="00236A1F">
        <w:rPr>
          <w:rFonts w:cstheme="minorHAnsi"/>
          <w:sz w:val="20"/>
          <w:szCs w:val="20"/>
        </w:rPr>
        <w:t xml:space="preserve">No unauthorised person shall enter any opencast working or any workings below ground (Section 48).] </w:t>
      </w:r>
    </w:p>
    <w:p w:rsidR="00CC4570" w:rsidRPr="00236A1F" w:rsidRDefault="00995A58" w:rsidP="00484982">
      <w:pPr>
        <w:spacing w:before="120" w:after="0" w:line="240" w:lineRule="auto"/>
        <w:jc w:val="center"/>
        <w:rPr>
          <w:rFonts w:cstheme="minorHAnsi"/>
          <w:b/>
          <w:sz w:val="20"/>
          <w:szCs w:val="20"/>
        </w:rPr>
      </w:pPr>
      <w:r w:rsidRPr="00236A1F">
        <w:rPr>
          <w:rFonts w:cstheme="minorHAnsi"/>
          <w:b/>
          <w:sz w:val="20"/>
          <w:szCs w:val="20"/>
        </w:rPr>
        <w:t>Leave with wages</w:t>
      </w:r>
    </w:p>
    <w:p w:rsidR="00CC4570" w:rsidRPr="00236A1F" w:rsidRDefault="0040629E" w:rsidP="00CC4570">
      <w:pPr>
        <w:pStyle w:val="ListParagraph"/>
        <w:numPr>
          <w:ilvl w:val="0"/>
          <w:numId w:val="3"/>
        </w:numPr>
        <w:spacing w:before="120" w:after="0" w:line="240" w:lineRule="auto"/>
        <w:ind w:left="567" w:hanging="567"/>
        <w:contextualSpacing w:val="0"/>
        <w:jc w:val="both"/>
        <w:rPr>
          <w:rFonts w:cstheme="minorHAnsi"/>
          <w:sz w:val="20"/>
          <w:szCs w:val="20"/>
        </w:rPr>
      </w:pPr>
      <w:r w:rsidRPr="00236A1F">
        <w:rPr>
          <w:rStyle w:val="EndnoteReference"/>
          <w:rFonts w:cstheme="minorHAnsi"/>
          <w:sz w:val="20"/>
          <w:szCs w:val="20"/>
        </w:rPr>
        <w:endnoteReference w:id="20"/>
      </w:r>
      <w:r w:rsidR="00CC4570" w:rsidRPr="00236A1F">
        <w:rPr>
          <w:rFonts w:cstheme="minorHAnsi"/>
          <w:sz w:val="20"/>
          <w:szCs w:val="20"/>
        </w:rPr>
        <w:t>[</w:t>
      </w:r>
    </w:p>
    <w:p w:rsidR="00995A58" w:rsidRPr="00236A1F" w:rsidRDefault="00995A58" w:rsidP="00CC4570">
      <w:pPr>
        <w:pStyle w:val="ListParagraph"/>
        <w:numPr>
          <w:ilvl w:val="0"/>
          <w:numId w:val="7"/>
        </w:numPr>
        <w:spacing w:before="120" w:after="0" w:line="240" w:lineRule="auto"/>
        <w:ind w:left="1134" w:hanging="567"/>
        <w:contextualSpacing w:val="0"/>
        <w:jc w:val="both"/>
        <w:rPr>
          <w:rFonts w:cstheme="minorHAnsi"/>
          <w:sz w:val="20"/>
          <w:szCs w:val="20"/>
        </w:rPr>
      </w:pPr>
      <w:r w:rsidRPr="00236A1F">
        <w:rPr>
          <w:rFonts w:cstheme="minorHAnsi"/>
          <w:sz w:val="20"/>
          <w:szCs w:val="20"/>
        </w:rPr>
        <w:lastRenderedPageBreak/>
        <w:t xml:space="preserve">Every person employed in a mine who has completed a calendar year's service therein shall be allowed, during tile subsequent calendar </w:t>
      </w:r>
      <w:r w:rsidR="00CC4570" w:rsidRPr="00236A1F">
        <w:rPr>
          <w:rFonts w:cstheme="minorHAnsi"/>
          <w:sz w:val="20"/>
          <w:szCs w:val="20"/>
        </w:rPr>
        <w:t>y</w:t>
      </w:r>
      <w:r w:rsidRPr="00236A1F">
        <w:rPr>
          <w:rFonts w:cstheme="minorHAnsi"/>
          <w:sz w:val="20"/>
          <w:szCs w:val="20"/>
        </w:rPr>
        <w:t>ea</w:t>
      </w:r>
      <w:r w:rsidR="00CC4570" w:rsidRPr="00236A1F">
        <w:rPr>
          <w:rFonts w:cstheme="minorHAnsi"/>
          <w:sz w:val="20"/>
          <w:szCs w:val="20"/>
        </w:rPr>
        <w:t>r, leave with wages, calculated:</w:t>
      </w:r>
      <w:r w:rsidRPr="00236A1F">
        <w:rPr>
          <w:rFonts w:cstheme="minorHAnsi"/>
          <w:sz w:val="20"/>
          <w:szCs w:val="20"/>
        </w:rPr>
        <w:t xml:space="preserve"> </w:t>
      </w:r>
    </w:p>
    <w:p w:rsidR="00A07C2F" w:rsidRPr="00236A1F" w:rsidRDefault="0040629E" w:rsidP="00A07C2F">
      <w:pPr>
        <w:pStyle w:val="ListParagraph"/>
        <w:numPr>
          <w:ilvl w:val="0"/>
          <w:numId w:val="8"/>
        </w:numPr>
        <w:spacing w:before="120" w:after="0" w:line="240" w:lineRule="auto"/>
        <w:ind w:left="1701" w:hanging="567"/>
        <w:jc w:val="both"/>
        <w:rPr>
          <w:rFonts w:cstheme="minorHAnsi"/>
          <w:sz w:val="20"/>
          <w:szCs w:val="20"/>
        </w:rPr>
      </w:pPr>
      <w:r w:rsidRPr="00236A1F">
        <w:rPr>
          <w:rFonts w:cstheme="minorHAnsi"/>
          <w:sz w:val="20"/>
          <w:szCs w:val="20"/>
        </w:rPr>
        <w:t>in the case of a person employed below ground, at the rate of one day for eve</w:t>
      </w:r>
      <w:r w:rsidR="00A07C2F" w:rsidRPr="00236A1F">
        <w:rPr>
          <w:rFonts w:cstheme="minorHAnsi"/>
          <w:sz w:val="20"/>
          <w:szCs w:val="20"/>
        </w:rPr>
        <w:t xml:space="preserve">ry </w:t>
      </w:r>
      <w:r w:rsidR="00A07C2F" w:rsidRPr="00236A1F">
        <w:rPr>
          <w:rStyle w:val="EndnoteReference"/>
          <w:rFonts w:cstheme="minorHAnsi"/>
          <w:sz w:val="20"/>
          <w:szCs w:val="20"/>
        </w:rPr>
        <w:endnoteReference w:id="21"/>
      </w:r>
      <w:r w:rsidRPr="00236A1F">
        <w:rPr>
          <w:rFonts w:cstheme="minorHAnsi"/>
          <w:sz w:val="20"/>
          <w:szCs w:val="20"/>
        </w:rPr>
        <w:t>[fifteen days] of work performed by him;</w:t>
      </w:r>
    </w:p>
    <w:p w:rsidR="00A07C2F" w:rsidRPr="00236A1F" w:rsidRDefault="0040629E" w:rsidP="00A07C2F">
      <w:pPr>
        <w:pStyle w:val="ListParagraph"/>
        <w:numPr>
          <w:ilvl w:val="0"/>
          <w:numId w:val="8"/>
        </w:numPr>
        <w:spacing w:before="120" w:after="0" w:line="240" w:lineRule="auto"/>
        <w:ind w:left="1701" w:hanging="567"/>
        <w:jc w:val="both"/>
        <w:rPr>
          <w:rFonts w:cstheme="minorHAnsi"/>
          <w:sz w:val="20"/>
          <w:szCs w:val="20"/>
        </w:rPr>
      </w:pPr>
      <w:r w:rsidRPr="00236A1F">
        <w:rPr>
          <w:rFonts w:cstheme="minorHAnsi"/>
          <w:sz w:val="20"/>
          <w:szCs w:val="20"/>
        </w:rPr>
        <w:t xml:space="preserve">in any other case, at the rate of one day for every twenty days of Work performed by him. </w:t>
      </w:r>
    </w:p>
    <w:p w:rsidR="00A07C2F" w:rsidRPr="00236A1F" w:rsidRDefault="0040629E" w:rsidP="00A07C2F">
      <w:pPr>
        <w:pStyle w:val="ListParagraph"/>
        <w:numPr>
          <w:ilvl w:val="0"/>
          <w:numId w:val="7"/>
        </w:numPr>
        <w:spacing w:before="120" w:after="0" w:line="240" w:lineRule="auto"/>
        <w:ind w:left="1134" w:hanging="567"/>
        <w:contextualSpacing w:val="0"/>
        <w:jc w:val="both"/>
        <w:rPr>
          <w:rFonts w:cstheme="minorHAnsi"/>
          <w:sz w:val="20"/>
          <w:szCs w:val="20"/>
        </w:rPr>
      </w:pPr>
      <w:r w:rsidRPr="00236A1F">
        <w:rPr>
          <w:rFonts w:cstheme="minorHAnsi"/>
          <w:sz w:val="20"/>
          <w:szCs w:val="20"/>
        </w:rPr>
        <w:t>A calendar year's service referred to in sub-clause (1) shall be deemed to have been completed,</w:t>
      </w:r>
    </w:p>
    <w:p w:rsidR="00A07C2F" w:rsidRPr="00236A1F" w:rsidRDefault="0040629E" w:rsidP="00A07C2F">
      <w:pPr>
        <w:pStyle w:val="ListParagraph"/>
        <w:numPr>
          <w:ilvl w:val="0"/>
          <w:numId w:val="9"/>
        </w:numPr>
        <w:spacing w:before="120" w:after="0" w:line="240" w:lineRule="auto"/>
        <w:ind w:left="1701" w:hanging="567"/>
        <w:contextualSpacing w:val="0"/>
        <w:jc w:val="both"/>
        <w:rPr>
          <w:rFonts w:cstheme="minorHAnsi"/>
          <w:sz w:val="20"/>
          <w:szCs w:val="20"/>
        </w:rPr>
      </w:pPr>
      <w:r w:rsidRPr="00236A1F">
        <w:rPr>
          <w:rFonts w:cstheme="minorHAnsi"/>
          <w:sz w:val="20"/>
          <w:szCs w:val="20"/>
        </w:rPr>
        <w:t xml:space="preserve">in the case of a person employed below ground in a mine, if he has during the calendar year put in not less than one hundred and ninety attendances at the mine; and </w:t>
      </w:r>
    </w:p>
    <w:p w:rsidR="00A07C2F" w:rsidRPr="00236A1F" w:rsidRDefault="0040629E" w:rsidP="00A07C2F">
      <w:pPr>
        <w:pStyle w:val="ListParagraph"/>
        <w:numPr>
          <w:ilvl w:val="0"/>
          <w:numId w:val="9"/>
        </w:numPr>
        <w:spacing w:before="120" w:after="0" w:line="240" w:lineRule="auto"/>
        <w:ind w:left="1701" w:hanging="567"/>
        <w:contextualSpacing w:val="0"/>
        <w:jc w:val="both"/>
        <w:rPr>
          <w:rFonts w:cstheme="minorHAnsi"/>
          <w:sz w:val="20"/>
          <w:szCs w:val="20"/>
        </w:rPr>
      </w:pPr>
      <w:r w:rsidRPr="00236A1F">
        <w:rPr>
          <w:rFonts w:cstheme="minorHAnsi"/>
          <w:sz w:val="20"/>
          <w:szCs w:val="20"/>
        </w:rPr>
        <w:t>in the case of any other person, if he has during the calendar year put in not less than two hundred and forty attendances at the mine.</w:t>
      </w:r>
    </w:p>
    <w:p w:rsidR="00A07C2F" w:rsidRPr="00236A1F" w:rsidRDefault="0040629E" w:rsidP="00A07C2F">
      <w:pPr>
        <w:spacing w:before="120" w:after="0" w:line="240" w:lineRule="auto"/>
        <w:ind w:left="1701"/>
        <w:jc w:val="both"/>
        <w:rPr>
          <w:rFonts w:cstheme="minorHAnsi"/>
          <w:sz w:val="20"/>
          <w:szCs w:val="20"/>
        </w:rPr>
      </w:pPr>
      <w:r w:rsidRPr="00236A1F">
        <w:rPr>
          <w:rFonts w:cstheme="minorHAnsi"/>
          <w:sz w:val="20"/>
          <w:szCs w:val="20"/>
        </w:rPr>
        <w:t>Explanation</w:t>
      </w:r>
      <w:r w:rsidR="00A07C2F" w:rsidRPr="00236A1F">
        <w:rPr>
          <w:rFonts w:cstheme="minorHAnsi"/>
          <w:sz w:val="20"/>
          <w:szCs w:val="20"/>
        </w:rPr>
        <w:t xml:space="preserve">: </w:t>
      </w:r>
      <w:proofErr w:type="gramStart"/>
      <w:r w:rsidRPr="00236A1F">
        <w:rPr>
          <w:rFonts w:cstheme="minorHAnsi"/>
          <w:sz w:val="20"/>
          <w:szCs w:val="20"/>
        </w:rPr>
        <w:t>For the purpose of</w:t>
      </w:r>
      <w:proofErr w:type="gramEnd"/>
      <w:r w:rsidRPr="00236A1F">
        <w:rPr>
          <w:rFonts w:cstheme="minorHAnsi"/>
          <w:sz w:val="20"/>
          <w:szCs w:val="20"/>
        </w:rPr>
        <w:t xml:space="preserve"> this sub-clause</w:t>
      </w:r>
      <w:r w:rsidR="00A07C2F" w:rsidRPr="00236A1F">
        <w:rPr>
          <w:rFonts w:cstheme="minorHAnsi"/>
          <w:sz w:val="20"/>
          <w:szCs w:val="20"/>
        </w:rPr>
        <w:t>:</w:t>
      </w:r>
    </w:p>
    <w:p w:rsidR="00A07C2F" w:rsidRPr="00236A1F" w:rsidRDefault="0040629E" w:rsidP="00A07C2F">
      <w:pPr>
        <w:pStyle w:val="ListParagraph"/>
        <w:numPr>
          <w:ilvl w:val="0"/>
          <w:numId w:val="10"/>
        </w:numPr>
        <w:spacing w:before="120" w:after="0" w:line="240" w:lineRule="auto"/>
        <w:ind w:left="2268" w:hanging="567"/>
        <w:jc w:val="both"/>
        <w:rPr>
          <w:rFonts w:cstheme="minorHAnsi"/>
          <w:sz w:val="20"/>
          <w:szCs w:val="20"/>
        </w:rPr>
      </w:pPr>
      <w:r w:rsidRPr="00236A1F">
        <w:rPr>
          <w:rFonts w:cstheme="minorHAnsi"/>
          <w:sz w:val="20"/>
          <w:szCs w:val="20"/>
        </w:rPr>
        <w:t xml:space="preserve">any days of lay-off by agreement or contract or as permissible under the standing order; </w:t>
      </w:r>
    </w:p>
    <w:p w:rsidR="00A07C2F" w:rsidRPr="00236A1F" w:rsidRDefault="0040629E" w:rsidP="00A07C2F">
      <w:pPr>
        <w:pStyle w:val="ListParagraph"/>
        <w:numPr>
          <w:ilvl w:val="0"/>
          <w:numId w:val="10"/>
        </w:numPr>
        <w:spacing w:before="120" w:after="0" w:line="240" w:lineRule="auto"/>
        <w:ind w:left="2268" w:hanging="567"/>
        <w:contextualSpacing w:val="0"/>
        <w:jc w:val="both"/>
        <w:rPr>
          <w:rFonts w:cstheme="minorHAnsi"/>
          <w:sz w:val="20"/>
          <w:szCs w:val="20"/>
        </w:rPr>
      </w:pPr>
      <w:r w:rsidRPr="00236A1F">
        <w:rPr>
          <w:rFonts w:cstheme="minorHAnsi"/>
          <w:sz w:val="20"/>
          <w:szCs w:val="20"/>
        </w:rPr>
        <w:t>in the case of a female employee, maternity leave for any number of days not exceeding twelve weeks, and</w:t>
      </w:r>
    </w:p>
    <w:p w:rsidR="00A07C2F" w:rsidRPr="00236A1F" w:rsidRDefault="0040629E" w:rsidP="00A07C2F">
      <w:pPr>
        <w:pStyle w:val="ListParagraph"/>
        <w:numPr>
          <w:ilvl w:val="0"/>
          <w:numId w:val="10"/>
        </w:numPr>
        <w:spacing w:before="120" w:after="0" w:line="240" w:lineRule="auto"/>
        <w:ind w:left="2268" w:hanging="567"/>
        <w:contextualSpacing w:val="0"/>
        <w:jc w:val="both"/>
        <w:rPr>
          <w:rFonts w:cstheme="minorHAnsi"/>
          <w:sz w:val="20"/>
          <w:szCs w:val="20"/>
        </w:rPr>
      </w:pPr>
      <w:r w:rsidRPr="00236A1F">
        <w:rPr>
          <w:rFonts w:cstheme="minorHAnsi"/>
          <w:sz w:val="20"/>
          <w:szCs w:val="20"/>
        </w:rPr>
        <w:t xml:space="preserve">the leave earned in the year prior to that in which the leave is enjoyed; shall be deemed to be the days on which the employee has worked in a mine </w:t>
      </w:r>
      <w:proofErr w:type="gramStart"/>
      <w:r w:rsidRPr="00236A1F">
        <w:rPr>
          <w:rFonts w:cstheme="minorHAnsi"/>
          <w:sz w:val="20"/>
          <w:szCs w:val="20"/>
        </w:rPr>
        <w:t>for the purpose of</w:t>
      </w:r>
      <w:proofErr w:type="gramEnd"/>
      <w:r w:rsidRPr="00236A1F">
        <w:rPr>
          <w:rFonts w:cstheme="minorHAnsi"/>
          <w:sz w:val="20"/>
          <w:szCs w:val="20"/>
        </w:rPr>
        <w:t xml:space="preserve"> computation of the attendance, but he shall not earn leave for these days. </w:t>
      </w:r>
    </w:p>
    <w:p w:rsidR="00A07C2F" w:rsidRPr="00236A1F" w:rsidRDefault="0040629E" w:rsidP="00A07C2F">
      <w:pPr>
        <w:pStyle w:val="ListParagraph"/>
        <w:numPr>
          <w:ilvl w:val="0"/>
          <w:numId w:val="7"/>
        </w:numPr>
        <w:spacing w:before="120" w:after="0" w:line="240" w:lineRule="auto"/>
        <w:ind w:left="1134" w:hanging="567"/>
        <w:contextualSpacing w:val="0"/>
        <w:jc w:val="both"/>
        <w:rPr>
          <w:rFonts w:cstheme="minorHAnsi"/>
          <w:sz w:val="20"/>
          <w:szCs w:val="20"/>
        </w:rPr>
      </w:pPr>
      <w:r w:rsidRPr="00236A1F">
        <w:rPr>
          <w:rFonts w:cstheme="minorHAnsi"/>
          <w:sz w:val="20"/>
          <w:szCs w:val="20"/>
        </w:rPr>
        <w:t>A person whose service commences otherwise than on the first day of January shall be entitled to leave with wages in the subsequent calendar year at the rates specified in clause (1),</w:t>
      </w:r>
      <w:r w:rsidR="00A07C2F" w:rsidRPr="00236A1F">
        <w:rPr>
          <w:rFonts w:cstheme="minorHAnsi"/>
          <w:sz w:val="20"/>
          <w:szCs w:val="20"/>
        </w:rPr>
        <w:t xml:space="preserve"> if:</w:t>
      </w:r>
    </w:p>
    <w:p w:rsidR="00A07C2F" w:rsidRPr="00236A1F" w:rsidRDefault="0040629E" w:rsidP="00A07C2F">
      <w:pPr>
        <w:pStyle w:val="ListParagraph"/>
        <w:numPr>
          <w:ilvl w:val="0"/>
          <w:numId w:val="11"/>
        </w:numPr>
        <w:spacing w:before="120" w:after="0" w:line="240" w:lineRule="auto"/>
        <w:ind w:left="1701" w:hanging="567"/>
        <w:contextualSpacing w:val="0"/>
        <w:jc w:val="both"/>
        <w:rPr>
          <w:rFonts w:cstheme="minorHAnsi"/>
          <w:sz w:val="20"/>
          <w:szCs w:val="20"/>
        </w:rPr>
      </w:pPr>
      <w:r w:rsidRPr="00236A1F">
        <w:rPr>
          <w:rFonts w:cstheme="minorHAnsi"/>
          <w:sz w:val="20"/>
          <w:szCs w:val="20"/>
        </w:rPr>
        <w:t xml:space="preserve">in the case of a person employed below ground in a mine, he has put in attendances for not less than one-half of the total number of days during the remainder of the calendar year; and </w:t>
      </w:r>
    </w:p>
    <w:p w:rsidR="00A07C2F" w:rsidRPr="00236A1F" w:rsidRDefault="0040629E" w:rsidP="00A07C2F">
      <w:pPr>
        <w:pStyle w:val="ListParagraph"/>
        <w:numPr>
          <w:ilvl w:val="0"/>
          <w:numId w:val="11"/>
        </w:numPr>
        <w:spacing w:before="120" w:after="0" w:line="240" w:lineRule="auto"/>
        <w:ind w:left="1701" w:hanging="567"/>
        <w:contextualSpacing w:val="0"/>
        <w:jc w:val="both"/>
        <w:rPr>
          <w:rFonts w:cstheme="minorHAnsi"/>
          <w:sz w:val="20"/>
          <w:szCs w:val="20"/>
        </w:rPr>
      </w:pPr>
      <w:r w:rsidRPr="00236A1F">
        <w:rPr>
          <w:rFonts w:cstheme="minorHAnsi"/>
          <w:sz w:val="20"/>
          <w:szCs w:val="20"/>
        </w:rPr>
        <w:t xml:space="preserve">in any other case, he has put in attendances for not less than two-thirds of the total number of days during the remainder of the calendar year. </w:t>
      </w:r>
    </w:p>
    <w:p w:rsidR="00A07C2F" w:rsidRPr="00236A1F" w:rsidRDefault="0040629E" w:rsidP="0040629E">
      <w:pPr>
        <w:pStyle w:val="ListParagraph"/>
        <w:numPr>
          <w:ilvl w:val="0"/>
          <w:numId w:val="7"/>
        </w:numPr>
        <w:spacing w:before="120" w:after="0" w:line="240" w:lineRule="auto"/>
        <w:ind w:left="1134" w:hanging="567"/>
        <w:contextualSpacing w:val="0"/>
        <w:jc w:val="both"/>
        <w:rPr>
          <w:rFonts w:cstheme="minorHAnsi"/>
          <w:sz w:val="20"/>
          <w:szCs w:val="20"/>
        </w:rPr>
      </w:pPr>
      <w:r w:rsidRPr="00236A1F">
        <w:rPr>
          <w:rFonts w:cstheme="minorHAnsi"/>
          <w:sz w:val="20"/>
          <w:szCs w:val="20"/>
        </w:rPr>
        <w:t>Any leave not taken by a person to which he is entitled in any one calendar year under sub-clause (1) or sub-clause (3) shall be added to the leave to be allowed to him under sub-clause (1) during the succeeding calendar year:</w:t>
      </w:r>
    </w:p>
    <w:p w:rsidR="00A07C2F" w:rsidRPr="00236A1F" w:rsidRDefault="0040629E" w:rsidP="00A07C2F">
      <w:pPr>
        <w:pStyle w:val="ListParagraph"/>
        <w:spacing w:before="120" w:after="0" w:line="240" w:lineRule="auto"/>
        <w:ind w:left="1134"/>
        <w:contextualSpacing w:val="0"/>
        <w:jc w:val="both"/>
        <w:rPr>
          <w:rFonts w:cstheme="minorHAnsi"/>
          <w:sz w:val="20"/>
          <w:szCs w:val="20"/>
        </w:rPr>
      </w:pPr>
      <w:r w:rsidRPr="00236A1F">
        <w:rPr>
          <w:rFonts w:cstheme="minorHAnsi"/>
          <w:sz w:val="20"/>
          <w:szCs w:val="20"/>
        </w:rPr>
        <w:t>Provided that the total number of da of leave which may be accumulated by any such person shall not at any one time exceed thirty days in all:</w:t>
      </w:r>
    </w:p>
    <w:p w:rsidR="00A07C2F" w:rsidRPr="00236A1F" w:rsidRDefault="0040629E" w:rsidP="00A07C2F">
      <w:pPr>
        <w:pStyle w:val="ListParagraph"/>
        <w:spacing w:before="120" w:after="0" w:line="240" w:lineRule="auto"/>
        <w:ind w:left="1134"/>
        <w:contextualSpacing w:val="0"/>
        <w:jc w:val="both"/>
        <w:rPr>
          <w:rFonts w:cstheme="minorHAnsi"/>
          <w:sz w:val="20"/>
          <w:szCs w:val="20"/>
        </w:rPr>
      </w:pPr>
      <w:r w:rsidRPr="00236A1F">
        <w:rPr>
          <w:rFonts w:cstheme="minorHAnsi"/>
          <w:sz w:val="20"/>
          <w:szCs w:val="20"/>
        </w:rPr>
        <w:t xml:space="preserve">Provided further that any such person who has applied for leave with wages but has not been given such leave in accordance with sub-clause (6), shall be entitled to carry forward the unavailed leave without any limit. </w:t>
      </w:r>
    </w:p>
    <w:p w:rsidR="00A07C2F" w:rsidRPr="00236A1F" w:rsidRDefault="0040629E" w:rsidP="0040629E">
      <w:pPr>
        <w:pStyle w:val="ListParagraph"/>
        <w:numPr>
          <w:ilvl w:val="0"/>
          <w:numId w:val="7"/>
        </w:numPr>
        <w:spacing w:before="120" w:after="0" w:line="240" w:lineRule="auto"/>
        <w:ind w:left="1134" w:hanging="567"/>
        <w:contextualSpacing w:val="0"/>
        <w:jc w:val="both"/>
        <w:rPr>
          <w:rFonts w:cstheme="minorHAnsi"/>
          <w:sz w:val="20"/>
          <w:szCs w:val="20"/>
        </w:rPr>
      </w:pPr>
      <w:r w:rsidRPr="00236A1F">
        <w:rPr>
          <w:rFonts w:cstheme="minorHAnsi"/>
          <w:sz w:val="20"/>
          <w:szCs w:val="20"/>
        </w:rPr>
        <w:t>Any such person may apply in writing to the manager of the mine not less than fifteen days before the day on which he wishes his leave to begin, for all leave or any portion thereof then allowable to him under sub-clauses (1), (3) and (4):</w:t>
      </w:r>
    </w:p>
    <w:p w:rsidR="00A07C2F" w:rsidRPr="00236A1F" w:rsidRDefault="0040629E" w:rsidP="00A07C2F">
      <w:pPr>
        <w:pStyle w:val="ListParagraph"/>
        <w:spacing w:before="120" w:after="0" w:line="240" w:lineRule="auto"/>
        <w:ind w:left="1134"/>
        <w:contextualSpacing w:val="0"/>
        <w:jc w:val="both"/>
        <w:rPr>
          <w:rFonts w:cstheme="minorHAnsi"/>
          <w:sz w:val="20"/>
          <w:szCs w:val="20"/>
        </w:rPr>
      </w:pPr>
      <w:r w:rsidRPr="00236A1F">
        <w:rPr>
          <w:rFonts w:cstheme="minorHAnsi"/>
          <w:sz w:val="20"/>
          <w:szCs w:val="20"/>
        </w:rPr>
        <w:t xml:space="preserve">Provided that the number of times in which leave may be taken during any one calendar year shall not exceed three. </w:t>
      </w:r>
    </w:p>
    <w:p w:rsidR="00A07C2F" w:rsidRPr="00236A1F" w:rsidRDefault="0040629E" w:rsidP="0040629E">
      <w:pPr>
        <w:pStyle w:val="ListParagraph"/>
        <w:numPr>
          <w:ilvl w:val="0"/>
          <w:numId w:val="7"/>
        </w:numPr>
        <w:spacing w:before="120" w:after="0" w:line="240" w:lineRule="auto"/>
        <w:ind w:left="1134" w:hanging="567"/>
        <w:contextualSpacing w:val="0"/>
        <w:jc w:val="both"/>
        <w:rPr>
          <w:rFonts w:cstheme="minorHAnsi"/>
          <w:sz w:val="20"/>
          <w:szCs w:val="20"/>
        </w:rPr>
      </w:pPr>
      <w:r w:rsidRPr="00236A1F">
        <w:rPr>
          <w:rFonts w:cstheme="minorHAnsi"/>
          <w:sz w:val="20"/>
          <w:szCs w:val="20"/>
        </w:rPr>
        <w:t>An application for such leave made in accordance with sub-clause (5) shall not be refused unless the authority empowered to grant the leave is of opinion that owing to the exigencies of the situation the leave should be refused.</w:t>
      </w:r>
    </w:p>
    <w:p w:rsidR="00A07C2F" w:rsidRPr="00236A1F" w:rsidRDefault="0040629E" w:rsidP="0040629E">
      <w:pPr>
        <w:pStyle w:val="ListParagraph"/>
        <w:numPr>
          <w:ilvl w:val="0"/>
          <w:numId w:val="7"/>
        </w:numPr>
        <w:spacing w:before="120" w:after="0" w:line="240" w:lineRule="auto"/>
        <w:ind w:left="1134" w:hanging="567"/>
        <w:contextualSpacing w:val="0"/>
        <w:jc w:val="both"/>
        <w:rPr>
          <w:rFonts w:cstheme="minorHAnsi"/>
          <w:sz w:val="20"/>
          <w:szCs w:val="20"/>
        </w:rPr>
      </w:pPr>
      <w:r w:rsidRPr="00236A1F">
        <w:rPr>
          <w:rFonts w:cstheme="minorHAnsi"/>
          <w:sz w:val="20"/>
          <w:szCs w:val="20"/>
        </w:rPr>
        <w:t xml:space="preserve">If a person employed in a mine wants to avail himself of the leave with wages due to him to cover a period of illness, he shall be granted such leave even if the application is not made within the time specified in sub-clause (5). </w:t>
      </w:r>
    </w:p>
    <w:p w:rsidR="00A07C2F" w:rsidRPr="00236A1F" w:rsidRDefault="0040629E" w:rsidP="0040629E">
      <w:pPr>
        <w:pStyle w:val="ListParagraph"/>
        <w:numPr>
          <w:ilvl w:val="0"/>
          <w:numId w:val="7"/>
        </w:numPr>
        <w:spacing w:before="120" w:after="0" w:line="240" w:lineRule="auto"/>
        <w:ind w:left="1134" w:hanging="567"/>
        <w:contextualSpacing w:val="0"/>
        <w:jc w:val="both"/>
        <w:rPr>
          <w:rFonts w:cstheme="minorHAnsi"/>
          <w:sz w:val="20"/>
          <w:szCs w:val="20"/>
        </w:rPr>
      </w:pPr>
      <w:r w:rsidRPr="00236A1F">
        <w:rPr>
          <w:rFonts w:cstheme="minorHAnsi"/>
          <w:sz w:val="20"/>
          <w:szCs w:val="20"/>
        </w:rPr>
        <w:t>If the employment of a person employed in a mine is terminated by the owner, agent or manager of the mine before he has taken the entire leave to which he is entitled upto the day of termination of his employment, or if such person having applied for and having not been granted such leave quits his employment before he has taken the leave, the owner, agent or</w:t>
      </w:r>
      <w:r w:rsidR="00A07C2F" w:rsidRPr="00236A1F">
        <w:rPr>
          <w:rFonts w:cstheme="minorHAnsi"/>
          <w:sz w:val="20"/>
          <w:szCs w:val="20"/>
        </w:rPr>
        <w:t xml:space="preserve"> </w:t>
      </w:r>
      <w:r w:rsidRPr="00236A1F">
        <w:rPr>
          <w:rFonts w:cstheme="minorHAnsi"/>
          <w:sz w:val="20"/>
          <w:szCs w:val="20"/>
        </w:rPr>
        <w:t xml:space="preserve">manager of the mine shall pay him the amount payable under clause 28, in respect of the leave not taken, and such payment shall be made, where the employment of the person is terminated by the owner, agent or manager, before the expiry of the second working day after such termination, and where a person himself quits his employment, on or before the next pay-day. </w:t>
      </w:r>
    </w:p>
    <w:p w:rsidR="00A07C2F" w:rsidRPr="00236A1F" w:rsidRDefault="0040629E" w:rsidP="0040629E">
      <w:pPr>
        <w:pStyle w:val="ListParagraph"/>
        <w:numPr>
          <w:ilvl w:val="0"/>
          <w:numId w:val="7"/>
        </w:numPr>
        <w:spacing w:before="120" w:after="0" w:line="240" w:lineRule="auto"/>
        <w:ind w:left="1134" w:hanging="567"/>
        <w:contextualSpacing w:val="0"/>
        <w:jc w:val="both"/>
        <w:rPr>
          <w:rFonts w:cstheme="minorHAnsi"/>
          <w:sz w:val="20"/>
          <w:szCs w:val="20"/>
        </w:rPr>
      </w:pPr>
      <w:r w:rsidRPr="00236A1F">
        <w:rPr>
          <w:rFonts w:cstheme="minorHAnsi"/>
          <w:sz w:val="20"/>
          <w:szCs w:val="20"/>
        </w:rPr>
        <w:t xml:space="preserve">The unavailed </w:t>
      </w:r>
      <w:r w:rsidR="00A07C2F" w:rsidRPr="00236A1F">
        <w:rPr>
          <w:rFonts w:cstheme="minorHAnsi"/>
          <w:sz w:val="20"/>
          <w:szCs w:val="20"/>
        </w:rPr>
        <w:t>le</w:t>
      </w:r>
      <w:r w:rsidRPr="00236A1F">
        <w:rPr>
          <w:rFonts w:cstheme="minorHAnsi"/>
          <w:sz w:val="20"/>
          <w:szCs w:val="20"/>
        </w:rPr>
        <w:t xml:space="preserve">ave of a person employed in a mine shall not be taken into consideration in computing the period of any notice required to be given before the termination of his employment. </w:t>
      </w:r>
    </w:p>
    <w:p w:rsidR="00A07C2F" w:rsidRPr="00236A1F" w:rsidRDefault="00071F26" w:rsidP="0040629E">
      <w:pPr>
        <w:pStyle w:val="ListParagraph"/>
        <w:numPr>
          <w:ilvl w:val="0"/>
          <w:numId w:val="7"/>
        </w:numPr>
        <w:spacing w:before="120" w:after="0" w:line="240" w:lineRule="auto"/>
        <w:ind w:left="1134" w:hanging="567"/>
        <w:contextualSpacing w:val="0"/>
        <w:jc w:val="both"/>
        <w:rPr>
          <w:rFonts w:cstheme="minorHAnsi"/>
          <w:sz w:val="20"/>
          <w:szCs w:val="20"/>
        </w:rPr>
      </w:pPr>
      <w:r w:rsidRPr="00236A1F">
        <w:rPr>
          <w:rStyle w:val="EndnoteReference"/>
          <w:rFonts w:cstheme="minorHAnsi"/>
          <w:sz w:val="20"/>
          <w:szCs w:val="20"/>
        </w:rPr>
        <w:endnoteReference w:id="22"/>
      </w:r>
      <w:r w:rsidR="0040629E" w:rsidRPr="00236A1F">
        <w:rPr>
          <w:rFonts w:cstheme="minorHAnsi"/>
          <w:sz w:val="20"/>
          <w:szCs w:val="20"/>
        </w:rPr>
        <w:t>[If a person employed in a mine is discharged or dismissed or quits his employment or is superannuated or dies while in service, he or his heirs or his nominees is entitled to wages in lieu of leave due if he has put in the minimum number of attendance prescribed in sub-section (10) of section 52 of th</w:t>
      </w:r>
      <w:bookmarkStart w:id="0" w:name="_GoBack"/>
      <w:bookmarkEnd w:id="0"/>
      <w:r w:rsidR="0040629E" w:rsidRPr="00236A1F">
        <w:rPr>
          <w:rFonts w:cstheme="minorHAnsi"/>
          <w:sz w:val="20"/>
          <w:szCs w:val="20"/>
        </w:rPr>
        <w:t>e Act.]</w:t>
      </w:r>
    </w:p>
    <w:p w:rsidR="00A07C2F" w:rsidRPr="00236A1F" w:rsidRDefault="0040629E" w:rsidP="00A07C2F">
      <w:pPr>
        <w:pStyle w:val="ListParagraph"/>
        <w:spacing w:before="120" w:after="0" w:line="240" w:lineRule="auto"/>
        <w:ind w:left="1134"/>
        <w:contextualSpacing w:val="0"/>
        <w:jc w:val="both"/>
        <w:rPr>
          <w:rFonts w:cstheme="minorHAnsi"/>
          <w:sz w:val="20"/>
          <w:szCs w:val="20"/>
        </w:rPr>
      </w:pPr>
      <w:r w:rsidRPr="00236A1F">
        <w:rPr>
          <w:rFonts w:cstheme="minorHAnsi"/>
          <w:sz w:val="20"/>
          <w:szCs w:val="20"/>
        </w:rPr>
        <w:t>Explanation</w:t>
      </w:r>
      <w:r w:rsidR="00A07C2F" w:rsidRPr="00236A1F">
        <w:rPr>
          <w:rFonts w:cstheme="minorHAnsi"/>
          <w:sz w:val="20"/>
          <w:szCs w:val="20"/>
        </w:rPr>
        <w:t xml:space="preserve">: </w:t>
      </w:r>
      <w:r w:rsidRPr="00236A1F">
        <w:rPr>
          <w:rFonts w:cstheme="minorHAnsi"/>
          <w:sz w:val="20"/>
          <w:szCs w:val="20"/>
        </w:rPr>
        <w:t xml:space="preserve">For the purposes of sub-clauses </w:t>
      </w:r>
      <w:r w:rsidR="00071F26" w:rsidRPr="00236A1F">
        <w:rPr>
          <w:rStyle w:val="EndnoteReference"/>
          <w:rFonts w:cstheme="minorHAnsi"/>
          <w:sz w:val="20"/>
          <w:szCs w:val="20"/>
        </w:rPr>
        <w:endnoteReference w:id="23"/>
      </w:r>
      <w:r w:rsidR="00A07C2F" w:rsidRPr="00236A1F">
        <w:rPr>
          <w:rFonts w:cstheme="minorHAnsi"/>
          <w:sz w:val="20"/>
          <w:szCs w:val="20"/>
        </w:rPr>
        <w:t>[</w:t>
      </w:r>
      <w:r w:rsidRPr="00236A1F">
        <w:rPr>
          <w:rFonts w:cstheme="minorHAnsi"/>
          <w:sz w:val="20"/>
          <w:szCs w:val="20"/>
        </w:rPr>
        <w:t>(4), (3) and (10)], any fraction of leave of half a day or more shall be treated as one full day and fraction of less than half a day shall be omitted (Section 52)</w:t>
      </w:r>
      <w:r w:rsidR="00A07C2F" w:rsidRPr="00236A1F">
        <w:rPr>
          <w:rFonts w:cstheme="minorHAnsi"/>
          <w:sz w:val="20"/>
          <w:szCs w:val="20"/>
        </w:rPr>
        <w:t>].</w:t>
      </w:r>
    </w:p>
    <w:p w:rsidR="00A07C2F" w:rsidRPr="00236A1F" w:rsidRDefault="00071F26" w:rsidP="00A07C2F">
      <w:pPr>
        <w:pStyle w:val="ListParagraph"/>
        <w:numPr>
          <w:ilvl w:val="0"/>
          <w:numId w:val="3"/>
        </w:numPr>
        <w:spacing w:before="120" w:after="0" w:line="240" w:lineRule="auto"/>
        <w:ind w:left="567" w:hanging="567"/>
        <w:contextualSpacing w:val="0"/>
        <w:jc w:val="both"/>
        <w:rPr>
          <w:rFonts w:cstheme="minorHAnsi"/>
          <w:sz w:val="20"/>
          <w:szCs w:val="20"/>
        </w:rPr>
      </w:pPr>
      <w:r w:rsidRPr="00236A1F">
        <w:rPr>
          <w:rStyle w:val="EndnoteReference"/>
          <w:rFonts w:cstheme="minorHAnsi"/>
          <w:sz w:val="20"/>
          <w:szCs w:val="20"/>
        </w:rPr>
        <w:endnoteReference w:id="24"/>
      </w:r>
      <w:r w:rsidR="00A07C2F" w:rsidRPr="00236A1F">
        <w:rPr>
          <w:rFonts w:cstheme="minorHAnsi"/>
          <w:sz w:val="20"/>
          <w:szCs w:val="20"/>
        </w:rPr>
        <w:t>[</w:t>
      </w:r>
      <w:r w:rsidR="0040629E" w:rsidRPr="00236A1F">
        <w:rPr>
          <w:rFonts w:cstheme="minorHAnsi"/>
          <w:sz w:val="20"/>
          <w:szCs w:val="20"/>
        </w:rPr>
        <w:t xml:space="preserve">For the leave allowed to a person, he shall be paid at a rate equal to the daily average of his total full-time earnings during the month immediately preceding his leave, exclusive of overtime wages and bonus, but inclusive of any dearness allowance and compensation in cash including such compensation. If any, accruing through the free issue of foodgrains, and other articles as persons employed in the mine may, for the time being, be entitled to. If figures for his average earnings are not available, the average shall be computed </w:t>
      </w:r>
      <w:proofErr w:type="gramStart"/>
      <w:r w:rsidR="0040629E" w:rsidRPr="00236A1F">
        <w:rPr>
          <w:rFonts w:cstheme="minorHAnsi"/>
          <w:sz w:val="20"/>
          <w:szCs w:val="20"/>
        </w:rPr>
        <w:t>on the basis of</w:t>
      </w:r>
      <w:proofErr w:type="gramEnd"/>
      <w:r w:rsidR="0040629E" w:rsidRPr="00236A1F">
        <w:rPr>
          <w:rFonts w:cstheme="minorHAnsi"/>
          <w:sz w:val="20"/>
          <w:szCs w:val="20"/>
        </w:rPr>
        <w:t xml:space="preserve"> the daily average of the total full-time earnings of all persons similarly employed for that month (Section 53). </w:t>
      </w:r>
    </w:p>
    <w:p w:rsidR="00A07C2F" w:rsidRPr="00236A1F" w:rsidRDefault="0040629E" w:rsidP="00A07C2F">
      <w:pPr>
        <w:pStyle w:val="ListParagraph"/>
        <w:numPr>
          <w:ilvl w:val="0"/>
          <w:numId w:val="3"/>
        </w:numPr>
        <w:spacing w:before="120" w:after="0" w:line="240" w:lineRule="auto"/>
        <w:ind w:left="567" w:hanging="567"/>
        <w:contextualSpacing w:val="0"/>
        <w:jc w:val="both"/>
        <w:rPr>
          <w:rFonts w:cstheme="minorHAnsi"/>
          <w:sz w:val="20"/>
          <w:szCs w:val="20"/>
        </w:rPr>
      </w:pPr>
      <w:r w:rsidRPr="00236A1F">
        <w:rPr>
          <w:rFonts w:cstheme="minorHAnsi"/>
          <w:sz w:val="20"/>
          <w:szCs w:val="20"/>
        </w:rPr>
        <w:t>Any person who has been allowed leave for not less than four days shall be paid wages due for the period of leave allowed before his leave begins (Section 54)</w:t>
      </w:r>
      <w:r w:rsidR="00A07C2F" w:rsidRPr="00236A1F">
        <w:rPr>
          <w:rFonts w:cstheme="minorHAnsi"/>
          <w:sz w:val="20"/>
          <w:szCs w:val="20"/>
        </w:rPr>
        <w:t>].</w:t>
      </w:r>
    </w:p>
    <w:p w:rsidR="00A07C2F" w:rsidRPr="00236A1F" w:rsidRDefault="0040629E" w:rsidP="00484982">
      <w:pPr>
        <w:spacing w:before="120" w:after="0" w:line="240" w:lineRule="auto"/>
        <w:jc w:val="center"/>
        <w:rPr>
          <w:rFonts w:cstheme="minorHAnsi"/>
          <w:b/>
          <w:sz w:val="20"/>
          <w:szCs w:val="20"/>
        </w:rPr>
      </w:pPr>
      <w:r w:rsidRPr="00236A1F">
        <w:rPr>
          <w:rFonts w:cstheme="minorHAnsi"/>
          <w:b/>
          <w:sz w:val="20"/>
          <w:szCs w:val="20"/>
        </w:rPr>
        <w:t>Penalties</w:t>
      </w:r>
    </w:p>
    <w:p w:rsidR="0040629E" w:rsidRPr="00236A1F" w:rsidRDefault="0040629E" w:rsidP="00A07C2F">
      <w:pPr>
        <w:pStyle w:val="ListParagraph"/>
        <w:numPr>
          <w:ilvl w:val="0"/>
          <w:numId w:val="3"/>
        </w:numPr>
        <w:spacing w:before="120" w:after="0" w:line="240" w:lineRule="auto"/>
        <w:ind w:left="567" w:hanging="567"/>
        <w:contextualSpacing w:val="0"/>
        <w:jc w:val="both"/>
        <w:rPr>
          <w:rFonts w:cstheme="minorHAnsi"/>
          <w:sz w:val="20"/>
          <w:szCs w:val="20"/>
        </w:rPr>
      </w:pPr>
      <w:r w:rsidRPr="00236A1F">
        <w:rPr>
          <w:rFonts w:cstheme="minorHAnsi"/>
          <w:sz w:val="20"/>
          <w:szCs w:val="20"/>
        </w:rPr>
        <w:t>Any person obstructing an inspector in the execution of his duties may be punished with imprisonment up to three months or a fine up to Rs. 500; or both (Section 63).</w:t>
      </w:r>
    </w:p>
    <w:p w:rsidR="00A07C2F" w:rsidRPr="00236A1F" w:rsidRDefault="0040629E" w:rsidP="00A07C2F">
      <w:pPr>
        <w:pStyle w:val="ListParagraph"/>
        <w:numPr>
          <w:ilvl w:val="0"/>
          <w:numId w:val="3"/>
        </w:numPr>
        <w:spacing w:before="120" w:after="0" w:line="240" w:lineRule="auto"/>
        <w:ind w:left="567" w:hanging="567"/>
        <w:contextualSpacing w:val="0"/>
        <w:jc w:val="both"/>
        <w:rPr>
          <w:rFonts w:cstheme="minorHAnsi"/>
          <w:sz w:val="20"/>
          <w:szCs w:val="20"/>
        </w:rPr>
      </w:pPr>
      <w:r w:rsidRPr="00236A1F">
        <w:rPr>
          <w:rFonts w:cstheme="minorHAnsi"/>
          <w:sz w:val="20"/>
          <w:szCs w:val="20"/>
        </w:rPr>
        <w:t>Whoever makes, gives or delivers any plan, return, notice, record or report containing a statement, entry or detail which is not to the best of his knowledge or belief true, may be punished with imprisonment upt</w:t>
      </w:r>
      <w:r w:rsidR="00071F26" w:rsidRPr="00236A1F">
        <w:rPr>
          <w:rFonts w:cstheme="minorHAnsi"/>
          <w:sz w:val="20"/>
          <w:szCs w:val="20"/>
        </w:rPr>
        <w:t xml:space="preserve">o three months or a fine up to </w:t>
      </w:r>
      <w:r w:rsidR="00071F26" w:rsidRPr="00236A1F">
        <w:rPr>
          <w:rStyle w:val="EndnoteReference"/>
          <w:rFonts w:cstheme="minorHAnsi"/>
          <w:sz w:val="20"/>
          <w:szCs w:val="20"/>
        </w:rPr>
        <w:endnoteReference w:id="25"/>
      </w:r>
      <w:r w:rsidRPr="00236A1F">
        <w:rPr>
          <w:rFonts w:cstheme="minorHAnsi"/>
          <w:sz w:val="20"/>
          <w:szCs w:val="20"/>
        </w:rPr>
        <w:t xml:space="preserve">[Rs, 1,0001 or both (Section 64). </w:t>
      </w:r>
    </w:p>
    <w:p w:rsidR="00A07C2F" w:rsidRPr="00236A1F" w:rsidRDefault="0040629E" w:rsidP="00A07C2F">
      <w:pPr>
        <w:pStyle w:val="ListParagraph"/>
        <w:numPr>
          <w:ilvl w:val="0"/>
          <w:numId w:val="3"/>
        </w:numPr>
        <w:spacing w:before="120" w:after="0" w:line="240" w:lineRule="auto"/>
        <w:ind w:left="567" w:hanging="567"/>
        <w:contextualSpacing w:val="0"/>
        <w:jc w:val="both"/>
        <w:rPr>
          <w:rFonts w:cstheme="minorHAnsi"/>
          <w:sz w:val="20"/>
          <w:szCs w:val="20"/>
        </w:rPr>
      </w:pPr>
      <w:r w:rsidRPr="00236A1F">
        <w:rPr>
          <w:rFonts w:cstheme="minorHAnsi"/>
          <w:sz w:val="20"/>
          <w:szCs w:val="20"/>
        </w:rPr>
        <w:t xml:space="preserve">Whoever knowingly uses for himself a certificate of fitness granted </w:t>
      </w:r>
      <w:r w:rsidR="00071F26" w:rsidRPr="00236A1F">
        <w:rPr>
          <w:rStyle w:val="EndnoteReference"/>
          <w:rFonts w:cstheme="minorHAnsi"/>
          <w:sz w:val="20"/>
          <w:szCs w:val="20"/>
        </w:rPr>
        <w:endnoteReference w:id="26"/>
      </w:r>
      <w:r w:rsidR="00071F26" w:rsidRPr="00236A1F">
        <w:rPr>
          <w:rFonts w:cstheme="minorHAnsi"/>
          <w:sz w:val="20"/>
          <w:szCs w:val="20"/>
        </w:rPr>
        <w:t>[</w:t>
      </w:r>
      <w:r w:rsidRPr="00236A1F">
        <w:rPr>
          <w:rFonts w:cstheme="minorHAnsi"/>
          <w:sz w:val="20"/>
          <w:szCs w:val="20"/>
        </w:rPr>
        <w:t xml:space="preserve">under section 43] to some other person or allows a certificate of fitness granted to him to be used by any other person, may be punished with imprisonment upto one month or a fine upto </w:t>
      </w:r>
      <w:r w:rsidR="00071F26" w:rsidRPr="00236A1F">
        <w:rPr>
          <w:rStyle w:val="EndnoteReference"/>
          <w:rFonts w:cstheme="minorHAnsi"/>
          <w:sz w:val="20"/>
          <w:szCs w:val="20"/>
        </w:rPr>
        <w:endnoteReference w:id="27"/>
      </w:r>
      <w:r w:rsidR="00071F26" w:rsidRPr="00236A1F">
        <w:rPr>
          <w:rFonts w:cstheme="minorHAnsi"/>
          <w:sz w:val="20"/>
          <w:szCs w:val="20"/>
        </w:rPr>
        <w:t>[Rs.</w:t>
      </w:r>
      <w:r w:rsidRPr="00236A1F">
        <w:rPr>
          <w:rFonts w:cstheme="minorHAnsi"/>
          <w:sz w:val="20"/>
          <w:szCs w:val="20"/>
        </w:rPr>
        <w:t>200</w:t>
      </w:r>
      <w:r w:rsidR="00071F26" w:rsidRPr="00236A1F">
        <w:rPr>
          <w:rFonts w:cstheme="minorHAnsi"/>
          <w:sz w:val="20"/>
          <w:szCs w:val="20"/>
        </w:rPr>
        <w:t>]</w:t>
      </w:r>
      <w:r w:rsidRPr="00236A1F">
        <w:rPr>
          <w:rFonts w:cstheme="minorHAnsi"/>
          <w:sz w:val="20"/>
          <w:szCs w:val="20"/>
        </w:rPr>
        <w:t xml:space="preserve">; or both (Section 65). </w:t>
      </w:r>
    </w:p>
    <w:p w:rsidR="00A07C2F" w:rsidRPr="00236A1F" w:rsidRDefault="00071F26" w:rsidP="00A07C2F">
      <w:pPr>
        <w:pStyle w:val="ListParagraph"/>
        <w:numPr>
          <w:ilvl w:val="0"/>
          <w:numId w:val="3"/>
        </w:numPr>
        <w:spacing w:before="120" w:after="0" w:line="240" w:lineRule="auto"/>
        <w:ind w:left="567" w:hanging="567"/>
        <w:contextualSpacing w:val="0"/>
        <w:jc w:val="both"/>
        <w:rPr>
          <w:rFonts w:cstheme="minorHAnsi"/>
          <w:sz w:val="20"/>
          <w:szCs w:val="20"/>
        </w:rPr>
      </w:pPr>
      <w:r w:rsidRPr="00236A1F">
        <w:rPr>
          <w:rStyle w:val="EndnoteReference"/>
          <w:rFonts w:cstheme="minorHAnsi"/>
          <w:sz w:val="20"/>
          <w:szCs w:val="20"/>
        </w:rPr>
        <w:endnoteReference w:id="28"/>
      </w:r>
      <w:r w:rsidR="0040629E" w:rsidRPr="00236A1F">
        <w:rPr>
          <w:rFonts w:cstheme="minorHAnsi"/>
          <w:sz w:val="20"/>
          <w:szCs w:val="20"/>
        </w:rPr>
        <w:t xml:space="preserve">[If any person below 18 years of age is employed in a mine except as an apprentice or trainee, the owner, agent or manager of such mines shall be punishable with fine upto Rs. 500 (Section 68).] </w:t>
      </w:r>
    </w:p>
    <w:p w:rsidR="00A07C2F" w:rsidRPr="00236A1F" w:rsidRDefault="0040629E" w:rsidP="00A07C2F">
      <w:pPr>
        <w:pStyle w:val="ListParagraph"/>
        <w:numPr>
          <w:ilvl w:val="0"/>
          <w:numId w:val="3"/>
        </w:numPr>
        <w:spacing w:before="120" w:after="0" w:line="240" w:lineRule="auto"/>
        <w:ind w:left="567" w:hanging="567"/>
        <w:contextualSpacing w:val="0"/>
        <w:jc w:val="both"/>
        <w:rPr>
          <w:rFonts w:cstheme="minorHAnsi"/>
          <w:sz w:val="20"/>
          <w:szCs w:val="20"/>
        </w:rPr>
      </w:pPr>
      <w:r w:rsidRPr="00236A1F">
        <w:rPr>
          <w:rFonts w:cstheme="minorHAnsi"/>
          <w:sz w:val="20"/>
          <w:szCs w:val="20"/>
        </w:rPr>
        <w:t xml:space="preserve">If any mine is run without a manager, the owner or agent may be punished with imprisonment upto three months or with a fine upto </w:t>
      </w:r>
      <w:r w:rsidR="00071F26" w:rsidRPr="00236A1F">
        <w:rPr>
          <w:rStyle w:val="EndnoteReference"/>
          <w:rFonts w:cstheme="minorHAnsi"/>
          <w:sz w:val="20"/>
          <w:szCs w:val="20"/>
        </w:rPr>
        <w:endnoteReference w:id="29"/>
      </w:r>
      <w:r w:rsidRPr="00236A1F">
        <w:rPr>
          <w:rFonts w:cstheme="minorHAnsi"/>
          <w:sz w:val="20"/>
          <w:szCs w:val="20"/>
        </w:rPr>
        <w:t xml:space="preserve">[Rs. 2500]; or both (Section 69). </w:t>
      </w:r>
    </w:p>
    <w:p w:rsidR="0040629E" w:rsidRPr="00236A1F" w:rsidRDefault="0040629E" w:rsidP="00A07C2F">
      <w:pPr>
        <w:pStyle w:val="ListParagraph"/>
        <w:numPr>
          <w:ilvl w:val="0"/>
          <w:numId w:val="3"/>
        </w:numPr>
        <w:spacing w:before="120" w:after="0" w:line="240" w:lineRule="auto"/>
        <w:ind w:left="567" w:hanging="567"/>
        <w:contextualSpacing w:val="0"/>
        <w:jc w:val="both"/>
        <w:rPr>
          <w:rFonts w:cstheme="minorHAnsi"/>
          <w:sz w:val="20"/>
          <w:szCs w:val="20"/>
        </w:rPr>
      </w:pPr>
      <w:r w:rsidRPr="00236A1F">
        <w:rPr>
          <w:rFonts w:cstheme="minorHAnsi"/>
          <w:sz w:val="20"/>
          <w:szCs w:val="20"/>
        </w:rPr>
        <w:t xml:space="preserve">Whoever fails to give notice of any accidental occurrence or to post a copy of the notice on a special notice board, may be punished with imprisonment upto three months or a fine up to Rs. 500; or both (Section 70). </w:t>
      </w:r>
    </w:p>
    <w:p w:rsidR="0040629E" w:rsidRPr="00236A1F" w:rsidRDefault="0040629E" w:rsidP="0040629E">
      <w:pPr>
        <w:spacing w:before="120" w:after="0" w:line="240" w:lineRule="auto"/>
        <w:jc w:val="both"/>
        <w:rPr>
          <w:rFonts w:cstheme="minorHAnsi"/>
          <w:sz w:val="20"/>
          <w:szCs w:val="20"/>
        </w:rPr>
      </w:pPr>
    </w:p>
    <w:p w:rsidR="00071F26" w:rsidRPr="00236A1F" w:rsidRDefault="0040629E" w:rsidP="00071F26">
      <w:pPr>
        <w:pStyle w:val="ListParagraph"/>
        <w:numPr>
          <w:ilvl w:val="0"/>
          <w:numId w:val="3"/>
        </w:numPr>
        <w:spacing w:before="120" w:after="0" w:line="240" w:lineRule="auto"/>
        <w:ind w:left="567" w:hanging="567"/>
        <w:contextualSpacing w:val="0"/>
        <w:jc w:val="both"/>
        <w:rPr>
          <w:rFonts w:cstheme="minorHAnsi"/>
          <w:sz w:val="20"/>
          <w:szCs w:val="20"/>
        </w:rPr>
      </w:pPr>
      <w:r w:rsidRPr="00236A1F">
        <w:rPr>
          <w:rFonts w:cstheme="minorHAnsi"/>
          <w:sz w:val="20"/>
          <w:szCs w:val="20"/>
        </w:rPr>
        <w:t xml:space="preserve">No person shall interfere with, misuse or wilfully neglect to make use of any appliance provided </w:t>
      </w:r>
      <w:proofErr w:type="gramStart"/>
      <w:r w:rsidRPr="00236A1F">
        <w:rPr>
          <w:rFonts w:cstheme="minorHAnsi"/>
          <w:sz w:val="20"/>
          <w:szCs w:val="20"/>
        </w:rPr>
        <w:t>for the purpose of</w:t>
      </w:r>
      <w:proofErr w:type="gramEnd"/>
      <w:r w:rsidRPr="00236A1F">
        <w:rPr>
          <w:rFonts w:cstheme="minorHAnsi"/>
          <w:sz w:val="20"/>
          <w:szCs w:val="20"/>
        </w:rPr>
        <w:t xml:space="preserve"> health, safety or welfare of the workers, or wilfully do anything likely to endanger himself or others (Section 2). </w:t>
      </w:r>
    </w:p>
    <w:p w:rsidR="00071F26" w:rsidRPr="00236A1F" w:rsidRDefault="00071F26" w:rsidP="00071F26">
      <w:pPr>
        <w:pStyle w:val="ListParagraph"/>
        <w:numPr>
          <w:ilvl w:val="0"/>
          <w:numId w:val="3"/>
        </w:numPr>
        <w:spacing w:before="120" w:after="0" w:line="240" w:lineRule="auto"/>
        <w:ind w:left="567" w:hanging="567"/>
        <w:contextualSpacing w:val="0"/>
        <w:jc w:val="both"/>
        <w:rPr>
          <w:rFonts w:cstheme="minorHAnsi"/>
          <w:sz w:val="20"/>
          <w:szCs w:val="20"/>
        </w:rPr>
      </w:pPr>
      <w:r w:rsidRPr="00236A1F">
        <w:rPr>
          <w:rStyle w:val="EndnoteReference"/>
          <w:rFonts w:cstheme="minorHAnsi"/>
          <w:sz w:val="20"/>
          <w:szCs w:val="20"/>
        </w:rPr>
        <w:endnoteReference w:id="30"/>
      </w:r>
      <w:r w:rsidRPr="00236A1F">
        <w:rPr>
          <w:rFonts w:cstheme="minorHAnsi"/>
          <w:sz w:val="20"/>
          <w:szCs w:val="20"/>
        </w:rPr>
        <w:t>[]</w:t>
      </w:r>
      <w:r w:rsidR="009012FC">
        <w:rPr>
          <w:rFonts w:cstheme="minorHAnsi"/>
          <w:sz w:val="20"/>
          <w:szCs w:val="20"/>
        </w:rPr>
        <w:t xml:space="preserve"> </w:t>
      </w:r>
      <w:r w:rsidR="0040629E" w:rsidRPr="00236A1F">
        <w:rPr>
          <w:rFonts w:cstheme="minorHAnsi"/>
          <w:sz w:val="20"/>
          <w:szCs w:val="20"/>
        </w:rPr>
        <w:t>Whoever contravenes any provision of any regulation or bye-law or of any order made thereunder relating to matters specified in clauses (d), (1), (m), (n), (</w:t>
      </w:r>
      <w:r w:rsidRPr="00236A1F">
        <w:rPr>
          <w:rFonts w:cstheme="minorHAnsi"/>
          <w:sz w:val="20"/>
          <w:szCs w:val="20"/>
        </w:rPr>
        <w:t>o</w:t>
      </w:r>
      <w:r w:rsidR="0040629E" w:rsidRPr="00236A1F">
        <w:rPr>
          <w:rFonts w:cstheme="minorHAnsi"/>
          <w:sz w:val="20"/>
          <w:szCs w:val="20"/>
        </w:rPr>
        <w:t xml:space="preserve">), (p), (r), (s) and (u) of section 57 shall be punished with imprisonment which may extend to six months or with fine which may extend to Rs. 2,000 or with both (Section 72-A). </w:t>
      </w:r>
    </w:p>
    <w:p w:rsidR="00071F26" w:rsidRPr="00236A1F" w:rsidRDefault="00071F26" w:rsidP="00071F26">
      <w:pPr>
        <w:pStyle w:val="ListParagraph"/>
        <w:numPr>
          <w:ilvl w:val="0"/>
          <w:numId w:val="3"/>
        </w:numPr>
        <w:spacing w:before="120" w:after="0" w:line="240" w:lineRule="auto"/>
        <w:ind w:left="567" w:hanging="567"/>
        <w:contextualSpacing w:val="0"/>
        <w:jc w:val="both"/>
        <w:rPr>
          <w:rFonts w:cstheme="minorHAnsi"/>
          <w:sz w:val="20"/>
          <w:szCs w:val="20"/>
        </w:rPr>
      </w:pPr>
      <w:r w:rsidRPr="00236A1F">
        <w:rPr>
          <w:rFonts w:cstheme="minorHAnsi"/>
          <w:sz w:val="20"/>
          <w:szCs w:val="20"/>
        </w:rPr>
        <w:t>W</w:t>
      </w:r>
      <w:r w:rsidR="0040629E" w:rsidRPr="00236A1F">
        <w:rPr>
          <w:rFonts w:cstheme="minorHAnsi"/>
          <w:sz w:val="20"/>
          <w:szCs w:val="20"/>
        </w:rPr>
        <w:t xml:space="preserve">hoever contravenes any order issued under sub-section (1-A), sub-section (2) or stab-section (3) of section 22 </w:t>
      </w:r>
      <w:r w:rsidR="00EA0AC7" w:rsidRPr="00236A1F">
        <w:rPr>
          <w:rStyle w:val="EndnoteReference"/>
          <w:rFonts w:cstheme="minorHAnsi"/>
          <w:sz w:val="20"/>
          <w:szCs w:val="20"/>
        </w:rPr>
        <w:endnoteReference w:id="31"/>
      </w:r>
      <w:r w:rsidR="0040629E" w:rsidRPr="00236A1F">
        <w:rPr>
          <w:rFonts w:cstheme="minorHAnsi"/>
          <w:sz w:val="20"/>
          <w:szCs w:val="20"/>
        </w:rPr>
        <w:t xml:space="preserve">[or, under sub-section (2) of section 22-A] shall be punished with imprisonment upto two years and fine upto Rs. 5,000 (Section 72-B). </w:t>
      </w:r>
    </w:p>
    <w:p w:rsidR="00071F26" w:rsidRPr="00236A1F" w:rsidRDefault="0040629E" w:rsidP="00071F26">
      <w:pPr>
        <w:pStyle w:val="ListParagraph"/>
        <w:numPr>
          <w:ilvl w:val="0"/>
          <w:numId w:val="3"/>
        </w:numPr>
        <w:spacing w:before="120" w:after="0" w:line="240" w:lineRule="auto"/>
        <w:ind w:left="567" w:hanging="567"/>
        <w:contextualSpacing w:val="0"/>
        <w:jc w:val="both"/>
        <w:rPr>
          <w:rFonts w:cstheme="minorHAnsi"/>
          <w:sz w:val="20"/>
          <w:szCs w:val="20"/>
        </w:rPr>
      </w:pPr>
      <w:r w:rsidRPr="00236A1F">
        <w:rPr>
          <w:rFonts w:cstheme="minorHAnsi"/>
          <w:sz w:val="20"/>
          <w:szCs w:val="20"/>
        </w:rPr>
        <w:t>Whoever contravenes any provision of the Act or of any regulation, rule or bye-law o</w:t>
      </w:r>
      <w:r w:rsidR="00071F26" w:rsidRPr="00236A1F">
        <w:rPr>
          <w:rFonts w:cstheme="minorHAnsi"/>
          <w:sz w:val="20"/>
          <w:szCs w:val="20"/>
        </w:rPr>
        <w:t xml:space="preserve">r </w:t>
      </w:r>
      <w:r w:rsidRPr="00236A1F">
        <w:rPr>
          <w:rFonts w:cstheme="minorHAnsi"/>
          <w:sz w:val="20"/>
          <w:szCs w:val="20"/>
        </w:rPr>
        <w:t xml:space="preserve">of any order made thereunder (other than an order made under sub-section (1-A) or sub-section (2) or sub-section (3) of section 22) </w:t>
      </w:r>
      <w:r w:rsidR="00EA0AC7" w:rsidRPr="00236A1F">
        <w:rPr>
          <w:rStyle w:val="EndnoteReference"/>
          <w:rFonts w:cstheme="minorHAnsi"/>
          <w:sz w:val="20"/>
          <w:szCs w:val="20"/>
        </w:rPr>
        <w:endnoteReference w:id="32"/>
      </w:r>
      <w:r w:rsidRPr="00236A1F">
        <w:rPr>
          <w:rFonts w:cstheme="minorHAnsi"/>
          <w:sz w:val="20"/>
          <w:szCs w:val="20"/>
        </w:rPr>
        <w:t>[or, under sub-section (2) of section 22- A] shall be punishable</w:t>
      </w:r>
      <w:r w:rsidR="00071F26" w:rsidRPr="00236A1F">
        <w:rPr>
          <w:rFonts w:cstheme="minorHAnsi"/>
          <w:sz w:val="20"/>
          <w:szCs w:val="20"/>
        </w:rPr>
        <w:t>:</w:t>
      </w:r>
    </w:p>
    <w:p w:rsidR="00071F26" w:rsidRPr="00236A1F" w:rsidRDefault="0040629E" w:rsidP="00071F26">
      <w:pPr>
        <w:pStyle w:val="ListParagraph"/>
        <w:numPr>
          <w:ilvl w:val="0"/>
          <w:numId w:val="12"/>
        </w:numPr>
        <w:spacing w:before="120" w:after="0" w:line="240" w:lineRule="auto"/>
        <w:ind w:left="1134" w:hanging="567"/>
        <w:contextualSpacing w:val="0"/>
        <w:jc w:val="both"/>
        <w:rPr>
          <w:rFonts w:cstheme="minorHAnsi"/>
          <w:sz w:val="20"/>
          <w:szCs w:val="20"/>
        </w:rPr>
      </w:pPr>
      <w:r w:rsidRPr="00236A1F">
        <w:rPr>
          <w:rFonts w:cstheme="minorHAnsi"/>
          <w:sz w:val="20"/>
          <w:szCs w:val="20"/>
        </w:rPr>
        <w:t>if such contravention results in loss of life with imprisonment which may extend to two years, or with fine which may extend to Rs. 5,000 or with both; or</w:t>
      </w:r>
    </w:p>
    <w:p w:rsidR="00071F26" w:rsidRPr="00236A1F" w:rsidRDefault="0040629E" w:rsidP="00071F26">
      <w:pPr>
        <w:pStyle w:val="ListParagraph"/>
        <w:numPr>
          <w:ilvl w:val="0"/>
          <w:numId w:val="12"/>
        </w:numPr>
        <w:spacing w:before="120" w:after="0" w:line="240" w:lineRule="auto"/>
        <w:ind w:left="1134" w:hanging="567"/>
        <w:contextualSpacing w:val="0"/>
        <w:jc w:val="both"/>
        <w:rPr>
          <w:rFonts w:cstheme="minorHAnsi"/>
          <w:sz w:val="20"/>
          <w:szCs w:val="20"/>
        </w:rPr>
      </w:pPr>
      <w:r w:rsidRPr="00236A1F">
        <w:rPr>
          <w:rFonts w:cstheme="minorHAnsi"/>
          <w:sz w:val="20"/>
          <w:szCs w:val="20"/>
        </w:rPr>
        <w:t xml:space="preserve">if such contravention results in serious bodily injury, with imprisonment which may extend to one year, or with fine which may extend to Rs. 3,000 or with both; or </w:t>
      </w:r>
    </w:p>
    <w:p w:rsidR="0040629E" w:rsidRPr="00236A1F" w:rsidRDefault="0040629E" w:rsidP="00071F26">
      <w:pPr>
        <w:pStyle w:val="ListParagraph"/>
        <w:numPr>
          <w:ilvl w:val="0"/>
          <w:numId w:val="12"/>
        </w:numPr>
        <w:spacing w:before="120" w:after="0" w:line="240" w:lineRule="auto"/>
        <w:ind w:left="1134" w:hanging="567"/>
        <w:contextualSpacing w:val="0"/>
        <w:jc w:val="both"/>
        <w:rPr>
          <w:rFonts w:cstheme="minorHAnsi"/>
          <w:sz w:val="20"/>
          <w:szCs w:val="20"/>
        </w:rPr>
      </w:pPr>
      <w:r w:rsidRPr="00236A1F">
        <w:rPr>
          <w:rFonts w:cstheme="minorHAnsi"/>
          <w:sz w:val="20"/>
          <w:szCs w:val="20"/>
        </w:rPr>
        <w:t xml:space="preserve">if such contravention otherwise causes injury or danger to persons employed in the mine or other persons in or about the mine, with imprisonment which may extend to three months or with fine which may extend to Rs. 1,000 or with both (Section 72-C). </w:t>
      </w:r>
    </w:p>
    <w:p w:rsidR="00071F26" w:rsidRPr="00236A1F" w:rsidRDefault="00EA0AC7" w:rsidP="00071F26">
      <w:pPr>
        <w:pStyle w:val="ListParagraph"/>
        <w:numPr>
          <w:ilvl w:val="0"/>
          <w:numId w:val="3"/>
        </w:numPr>
        <w:spacing w:before="120" w:after="0" w:line="240" w:lineRule="auto"/>
        <w:ind w:left="567" w:hanging="567"/>
        <w:contextualSpacing w:val="0"/>
        <w:jc w:val="both"/>
        <w:rPr>
          <w:rFonts w:cstheme="minorHAnsi"/>
          <w:sz w:val="20"/>
          <w:szCs w:val="20"/>
        </w:rPr>
      </w:pPr>
      <w:r w:rsidRPr="00236A1F">
        <w:rPr>
          <w:rStyle w:val="EndnoteReference"/>
          <w:rFonts w:cstheme="minorHAnsi"/>
          <w:sz w:val="20"/>
          <w:szCs w:val="20"/>
        </w:rPr>
        <w:endnoteReference w:id="33"/>
      </w:r>
      <w:r w:rsidR="00071F26" w:rsidRPr="00236A1F">
        <w:rPr>
          <w:rFonts w:cstheme="minorHAnsi"/>
          <w:sz w:val="20"/>
          <w:szCs w:val="20"/>
        </w:rPr>
        <w:t>[]</w:t>
      </w:r>
      <w:r w:rsidR="009012FC">
        <w:rPr>
          <w:rFonts w:cstheme="minorHAnsi"/>
          <w:sz w:val="20"/>
          <w:szCs w:val="20"/>
        </w:rPr>
        <w:t xml:space="preserve"> </w:t>
      </w:r>
      <w:r w:rsidR="0040629E" w:rsidRPr="00236A1F">
        <w:rPr>
          <w:rFonts w:cstheme="minorHAnsi"/>
          <w:sz w:val="20"/>
          <w:szCs w:val="20"/>
        </w:rPr>
        <w:t xml:space="preserve">Whoever contravenes any provision of this Act or of any regulation, rule or bye-law, or of any order made thereunder, for which no penalty is expressly provided may be punished with imprisonment upto three months, or a fine up to Rs. 1,000 or both (Section 73). </w:t>
      </w:r>
    </w:p>
    <w:p w:rsidR="00071F26" w:rsidRPr="00236A1F" w:rsidRDefault="00EA0AC7" w:rsidP="00071F26">
      <w:pPr>
        <w:pStyle w:val="ListParagraph"/>
        <w:numPr>
          <w:ilvl w:val="0"/>
          <w:numId w:val="3"/>
        </w:numPr>
        <w:spacing w:before="120" w:after="0" w:line="240" w:lineRule="auto"/>
        <w:ind w:left="567" w:hanging="567"/>
        <w:contextualSpacing w:val="0"/>
        <w:jc w:val="both"/>
        <w:rPr>
          <w:rFonts w:cstheme="minorHAnsi"/>
          <w:sz w:val="20"/>
          <w:szCs w:val="20"/>
        </w:rPr>
      </w:pPr>
      <w:r w:rsidRPr="00236A1F">
        <w:rPr>
          <w:rStyle w:val="EndnoteReference"/>
          <w:rFonts w:cstheme="minorHAnsi"/>
          <w:sz w:val="20"/>
          <w:szCs w:val="20"/>
        </w:rPr>
        <w:endnoteReference w:id="34"/>
      </w:r>
      <w:r w:rsidR="00071F26" w:rsidRPr="00236A1F">
        <w:rPr>
          <w:rFonts w:cstheme="minorHAnsi"/>
          <w:sz w:val="20"/>
          <w:szCs w:val="20"/>
        </w:rPr>
        <w:t>[</w:t>
      </w:r>
      <w:r w:rsidR="0040629E" w:rsidRPr="00236A1F">
        <w:rPr>
          <w:rFonts w:cstheme="minorHAnsi"/>
          <w:sz w:val="20"/>
          <w:szCs w:val="20"/>
        </w:rPr>
        <w:t xml:space="preserve">If any person who has been convicted for any offence other than an offence mentioned in clause 38 or 39 is again convicted for the same offence within two years of the previous conviction, he shall be punished, for each subsequent conviction, with double the punishment to which he would have been liable for the first contravention of such provisions (Section 74).] </w:t>
      </w:r>
    </w:p>
    <w:p w:rsidR="0040629E" w:rsidRPr="00236A1F" w:rsidRDefault="00EA0AC7" w:rsidP="00071F26">
      <w:pPr>
        <w:pStyle w:val="ListParagraph"/>
        <w:numPr>
          <w:ilvl w:val="0"/>
          <w:numId w:val="3"/>
        </w:numPr>
        <w:spacing w:before="120" w:after="0" w:line="240" w:lineRule="auto"/>
        <w:ind w:left="567" w:hanging="567"/>
        <w:contextualSpacing w:val="0"/>
        <w:jc w:val="both"/>
        <w:rPr>
          <w:rFonts w:cstheme="minorHAnsi"/>
          <w:sz w:val="20"/>
          <w:szCs w:val="20"/>
        </w:rPr>
      </w:pPr>
      <w:r w:rsidRPr="00236A1F">
        <w:rPr>
          <w:rStyle w:val="EndnoteReference"/>
          <w:rFonts w:cstheme="minorHAnsi"/>
          <w:sz w:val="20"/>
          <w:szCs w:val="20"/>
        </w:rPr>
        <w:endnoteReference w:id="35"/>
      </w:r>
      <w:r w:rsidR="00071F26" w:rsidRPr="00236A1F">
        <w:rPr>
          <w:rFonts w:cstheme="minorHAnsi"/>
          <w:sz w:val="20"/>
          <w:szCs w:val="20"/>
        </w:rPr>
        <w:t>[</w:t>
      </w:r>
      <w:r w:rsidR="0040629E" w:rsidRPr="00236A1F">
        <w:rPr>
          <w:rFonts w:cstheme="minorHAnsi"/>
          <w:sz w:val="20"/>
          <w:szCs w:val="20"/>
        </w:rPr>
        <w:t>No fee or charge shall be realised from any person employed in a mine in respect of any protective arrangements or facilities to be provided or any e</w:t>
      </w:r>
      <w:r w:rsidR="00071F26" w:rsidRPr="00236A1F">
        <w:rPr>
          <w:rFonts w:cstheme="minorHAnsi"/>
          <w:sz w:val="20"/>
          <w:szCs w:val="20"/>
        </w:rPr>
        <w:t>qu</w:t>
      </w:r>
      <w:r w:rsidR="0040629E" w:rsidRPr="00236A1F">
        <w:rPr>
          <w:rFonts w:cstheme="minorHAnsi"/>
          <w:sz w:val="20"/>
          <w:szCs w:val="20"/>
        </w:rPr>
        <w:t>i</w:t>
      </w:r>
      <w:r w:rsidR="00071F26" w:rsidRPr="00236A1F">
        <w:rPr>
          <w:rFonts w:cstheme="minorHAnsi"/>
          <w:sz w:val="20"/>
          <w:szCs w:val="20"/>
        </w:rPr>
        <w:t>p</w:t>
      </w:r>
      <w:r w:rsidR="0040629E" w:rsidRPr="00236A1F">
        <w:rPr>
          <w:rFonts w:cstheme="minorHAnsi"/>
          <w:sz w:val="20"/>
          <w:szCs w:val="20"/>
        </w:rPr>
        <w:t>ment or a</w:t>
      </w:r>
      <w:r w:rsidR="00071F26" w:rsidRPr="00236A1F">
        <w:rPr>
          <w:rFonts w:cstheme="minorHAnsi"/>
          <w:sz w:val="20"/>
          <w:szCs w:val="20"/>
        </w:rPr>
        <w:t>pp</w:t>
      </w:r>
      <w:r w:rsidR="0040629E" w:rsidRPr="00236A1F">
        <w:rPr>
          <w:rFonts w:cstheme="minorHAnsi"/>
          <w:sz w:val="20"/>
          <w:szCs w:val="20"/>
        </w:rPr>
        <w:t>liances to be supplied under the Act (Section 85-C)].</w:t>
      </w:r>
    </w:p>
    <w:p w:rsidR="0040629E" w:rsidRPr="00995A58" w:rsidRDefault="0040629E" w:rsidP="00995A58"/>
    <w:sectPr w:rsidR="0040629E" w:rsidRPr="00995A58" w:rsidSect="00EA0AC7">
      <w:headerReference w:type="even" r:id="rId7"/>
      <w:headerReference w:type="default" r:id="rId8"/>
      <w:footerReference w:type="even" r:id="rId9"/>
      <w:footerReference w:type="default" r:id="rId10"/>
      <w:headerReference w:type="first" r:id="rId11"/>
      <w:footerReference w:type="first" r:id="rId12"/>
      <w:endnotePr>
        <w:numFmt w:val="decimal"/>
      </w:endnotePr>
      <w:pgSz w:w="16838" w:h="23811" w:code="8"/>
      <w:pgMar w:top="851" w:right="851" w:bottom="851" w:left="851" w:header="709" w:footer="709" w:gutter="0"/>
      <w:pgBorders w:offsetFrom="page">
        <w:top w:val="single" w:sz="4" w:space="24" w:color="FFC000"/>
        <w:left w:val="single" w:sz="4" w:space="24" w:color="FFC000"/>
        <w:bottom w:val="single" w:sz="4" w:space="24" w:color="FFC000"/>
        <w:right w:val="single" w:sz="4" w:space="24" w:color="FFC000"/>
      </w:pgBorders>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700C5" w:rsidRDefault="009700C5" w:rsidP="00CF670B">
      <w:pPr>
        <w:spacing w:after="0" w:line="240" w:lineRule="auto"/>
      </w:pPr>
      <w:r>
        <w:separator/>
      </w:r>
    </w:p>
  </w:endnote>
  <w:endnote w:type="continuationSeparator" w:id="0">
    <w:p w:rsidR="009700C5" w:rsidRDefault="009700C5" w:rsidP="00CF670B">
      <w:pPr>
        <w:spacing w:after="0" w:line="240" w:lineRule="auto"/>
      </w:pPr>
      <w:r>
        <w:continuationSeparator/>
      </w:r>
    </w:p>
  </w:endnote>
  <w:endnote w:id="1">
    <w:p w:rsidR="00CF670B" w:rsidRPr="00EA0AC7" w:rsidRDefault="00CF670B" w:rsidP="00EA0AC7">
      <w:pPr>
        <w:pStyle w:val="EndnoteText"/>
        <w:rPr>
          <w:sz w:val="16"/>
          <w:szCs w:val="16"/>
        </w:rPr>
      </w:pPr>
      <w:r w:rsidRPr="00EA0AC7">
        <w:rPr>
          <w:rStyle w:val="EndnoteReference"/>
          <w:sz w:val="16"/>
          <w:szCs w:val="16"/>
          <w:vertAlign w:val="baseline"/>
        </w:rPr>
        <w:endnoteRef/>
      </w:r>
      <w:r w:rsidRPr="00EA0AC7">
        <w:rPr>
          <w:sz w:val="16"/>
          <w:szCs w:val="16"/>
        </w:rPr>
        <w:t xml:space="preserve"> </w:t>
      </w:r>
      <w:r w:rsidRPr="00EA0AC7">
        <w:rPr>
          <w:rFonts w:cstheme="minorHAnsi"/>
          <w:sz w:val="16"/>
          <w:szCs w:val="16"/>
        </w:rPr>
        <w:t>Substituted by G.S.R. 1886, dated 14-12-1965.</w:t>
      </w:r>
    </w:p>
  </w:endnote>
  <w:endnote w:id="2">
    <w:p w:rsidR="00CF670B" w:rsidRPr="00EA0AC7" w:rsidRDefault="00CF670B" w:rsidP="00EA0AC7">
      <w:pPr>
        <w:pStyle w:val="EndnoteText"/>
        <w:rPr>
          <w:sz w:val="16"/>
          <w:szCs w:val="16"/>
        </w:rPr>
      </w:pPr>
      <w:r w:rsidRPr="00EA0AC7">
        <w:rPr>
          <w:rStyle w:val="EndnoteReference"/>
          <w:sz w:val="16"/>
          <w:szCs w:val="16"/>
          <w:vertAlign w:val="baseline"/>
        </w:rPr>
        <w:endnoteRef/>
      </w:r>
      <w:r w:rsidRPr="00EA0AC7">
        <w:rPr>
          <w:sz w:val="16"/>
          <w:szCs w:val="16"/>
        </w:rPr>
        <w:t xml:space="preserve"> </w:t>
      </w:r>
      <w:r w:rsidRPr="00EA0AC7">
        <w:rPr>
          <w:rFonts w:cstheme="minorHAnsi"/>
          <w:sz w:val="16"/>
          <w:szCs w:val="16"/>
        </w:rPr>
        <w:t>Inserted by G.S.R. 316, dated 14-4-1986 (w.e.f. 26-4-1986).</w:t>
      </w:r>
    </w:p>
  </w:endnote>
  <w:endnote w:id="3">
    <w:p w:rsidR="00CF670B" w:rsidRPr="00EA0AC7" w:rsidRDefault="00CF670B" w:rsidP="00EA0AC7">
      <w:pPr>
        <w:pStyle w:val="EndnoteText"/>
        <w:rPr>
          <w:sz w:val="16"/>
          <w:szCs w:val="16"/>
        </w:rPr>
      </w:pPr>
      <w:r w:rsidRPr="00EA0AC7">
        <w:rPr>
          <w:rStyle w:val="EndnoteReference"/>
          <w:sz w:val="16"/>
          <w:szCs w:val="16"/>
          <w:vertAlign w:val="baseline"/>
        </w:rPr>
        <w:endnoteRef/>
      </w:r>
      <w:r w:rsidRPr="00EA0AC7">
        <w:rPr>
          <w:sz w:val="16"/>
          <w:szCs w:val="16"/>
        </w:rPr>
        <w:t xml:space="preserve"> </w:t>
      </w:r>
      <w:r w:rsidRPr="00EA0AC7">
        <w:rPr>
          <w:rFonts w:cstheme="minorHAnsi"/>
          <w:sz w:val="16"/>
          <w:szCs w:val="16"/>
        </w:rPr>
        <w:t>Inserted by G.S.R. 1886, dated 14-12-1965.</w:t>
      </w:r>
    </w:p>
  </w:endnote>
  <w:endnote w:id="4">
    <w:p w:rsidR="007E2224" w:rsidRPr="00EA0AC7" w:rsidRDefault="007E2224" w:rsidP="00EA0AC7">
      <w:pPr>
        <w:pStyle w:val="EndnoteText"/>
        <w:rPr>
          <w:sz w:val="16"/>
          <w:szCs w:val="16"/>
        </w:rPr>
      </w:pPr>
      <w:r w:rsidRPr="00EA0AC7">
        <w:rPr>
          <w:rStyle w:val="EndnoteReference"/>
          <w:sz w:val="16"/>
          <w:szCs w:val="16"/>
          <w:vertAlign w:val="baseline"/>
        </w:rPr>
        <w:endnoteRef/>
      </w:r>
      <w:r w:rsidRPr="00EA0AC7">
        <w:rPr>
          <w:sz w:val="16"/>
          <w:szCs w:val="16"/>
        </w:rPr>
        <w:t xml:space="preserve"> </w:t>
      </w:r>
      <w:r w:rsidRPr="00EA0AC7">
        <w:rPr>
          <w:rFonts w:cstheme="minorHAnsi"/>
          <w:sz w:val="16"/>
          <w:szCs w:val="16"/>
        </w:rPr>
        <w:t>Substituted by G.S.R. 316, dated 14-4-1986 (w.e.f. 26-4-1986).</w:t>
      </w:r>
    </w:p>
  </w:endnote>
  <w:endnote w:id="5">
    <w:p w:rsidR="007E2224" w:rsidRPr="00EA0AC7" w:rsidRDefault="007E2224" w:rsidP="00EA0AC7">
      <w:pPr>
        <w:pStyle w:val="EndnoteText"/>
        <w:rPr>
          <w:sz w:val="16"/>
          <w:szCs w:val="16"/>
        </w:rPr>
      </w:pPr>
      <w:r w:rsidRPr="00EA0AC7">
        <w:rPr>
          <w:rStyle w:val="EndnoteReference"/>
          <w:sz w:val="16"/>
          <w:szCs w:val="16"/>
          <w:vertAlign w:val="baseline"/>
        </w:rPr>
        <w:endnoteRef/>
      </w:r>
      <w:r w:rsidRPr="00EA0AC7">
        <w:rPr>
          <w:sz w:val="16"/>
          <w:szCs w:val="16"/>
        </w:rPr>
        <w:t xml:space="preserve"> </w:t>
      </w:r>
      <w:r w:rsidRPr="00EA0AC7">
        <w:rPr>
          <w:rFonts w:cstheme="minorHAnsi"/>
          <w:sz w:val="16"/>
          <w:szCs w:val="16"/>
        </w:rPr>
        <w:t>Substituted by G.S.R. 1886, dated 14-12-1965.</w:t>
      </w:r>
    </w:p>
  </w:endnote>
  <w:endnote w:id="6">
    <w:p w:rsidR="007E2224" w:rsidRPr="00EA0AC7" w:rsidRDefault="007E2224" w:rsidP="00EA0AC7">
      <w:pPr>
        <w:pStyle w:val="EndnoteText"/>
        <w:rPr>
          <w:sz w:val="16"/>
          <w:szCs w:val="16"/>
        </w:rPr>
      </w:pPr>
      <w:r w:rsidRPr="00EA0AC7">
        <w:rPr>
          <w:rStyle w:val="EndnoteReference"/>
          <w:sz w:val="16"/>
          <w:szCs w:val="16"/>
          <w:vertAlign w:val="baseline"/>
        </w:rPr>
        <w:endnoteRef/>
      </w:r>
      <w:r w:rsidRPr="00EA0AC7">
        <w:rPr>
          <w:sz w:val="16"/>
          <w:szCs w:val="16"/>
        </w:rPr>
        <w:t xml:space="preserve"> </w:t>
      </w:r>
      <w:r w:rsidRPr="00EA0AC7">
        <w:rPr>
          <w:rFonts w:cstheme="minorHAnsi"/>
          <w:sz w:val="16"/>
          <w:szCs w:val="16"/>
        </w:rPr>
        <w:t>Inserted by G.S.R. 316, dated 14-4-1986 (w.e.f. 26-4-1986).</w:t>
      </w:r>
    </w:p>
  </w:endnote>
  <w:endnote w:id="7">
    <w:p w:rsidR="007E2224" w:rsidRPr="00EA0AC7" w:rsidRDefault="007E2224" w:rsidP="00EA0AC7">
      <w:pPr>
        <w:pStyle w:val="EndnoteText"/>
        <w:rPr>
          <w:sz w:val="16"/>
          <w:szCs w:val="16"/>
        </w:rPr>
      </w:pPr>
      <w:r w:rsidRPr="00EA0AC7">
        <w:rPr>
          <w:rStyle w:val="EndnoteReference"/>
          <w:sz w:val="16"/>
          <w:szCs w:val="16"/>
          <w:vertAlign w:val="baseline"/>
        </w:rPr>
        <w:endnoteRef/>
      </w:r>
      <w:r w:rsidRPr="00EA0AC7">
        <w:rPr>
          <w:sz w:val="16"/>
          <w:szCs w:val="16"/>
        </w:rPr>
        <w:t xml:space="preserve"> </w:t>
      </w:r>
      <w:r w:rsidRPr="00EA0AC7">
        <w:rPr>
          <w:rFonts w:cstheme="minorHAnsi"/>
          <w:sz w:val="16"/>
          <w:szCs w:val="16"/>
        </w:rPr>
        <w:t>Inserted by G.S.R. 316, dated 14-4-1986 (w.e.f. 26-4-1986).</w:t>
      </w:r>
    </w:p>
  </w:endnote>
  <w:endnote w:id="8">
    <w:p w:rsidR="007E2224" w:rsidRPr="00EA0AC7" w:rsidRDefault="007E2224" w:rsidP="00EA0AC7">
      <w:pPr>
        <w:pStyle w:val="EndnoteText"/>
        <w:rPr>
          <w:sz w:val="16"/>
          <w:szCs w:val="16"/>
        </w:rPr>
      </w:pPr>
      <w:r w:rsidRPr="00EA0AC7">
        <w:rPr>
          <w:rStyle w:val="EndnoteReference"/>
          <w:sz w:val="16"/>
          <w:szCs w:val="16"/>
          <w:vertAlign w:val="baseline"/>
        </w:rPr>
        <w:endnoteRef/>
      </w:r>
      <w:r w:rsidRPr="00EA0AC7">
        <w:rPr>
          <w:sz w:val="16"/>
          <w:szCs w:val="16"/>
        </w:rPr>
        <w:t xml:space="preserve"> </w:t>
      </w:r>
      <w:r w:rsidRPr="00EA0AC7">
        <w:rPr>
          <w:rFonts w:cstheme="minorHAnsi"/>
          <w:sz w:val="16"/>
          <w:szCs w:val="16"/>
        </w:rPr>
        <w:t>Inserted by G.S.R. 1886, dated 14-12-1965.</w:t>
      </w:r>
    </w:p>
  </w:endnote>
  <w:endnote w:id="9">
    <w:p w:rsidR="007E2224" w:rsidRPr="00EA0AC7" w:rsidRDefault="007E2224" w:rsidP="00EA0AC7">
      <w:pPr>
        <w:pStyle w:val="EndnoteText"/>
        <w:rPr>
          <w:sz w:val="16"/>
          <w:szCs w:val="16"/>
        </w:rPr>
      </w:pPr>
      <w:r w:rsidRPr="00EA0AC7">
        <w:rPr>
          <w:rStyle w:val="EndnoteReference"/>
          <w:sz w:val="16"/>
          <w:szCs w:val="16"/>
          <w:vertAlign w:val="baseline"/>
        </w:rPr>
        <w:endnoteRef/>
      </w:r>
      <w:r w:rsidRPr="00EA0AC7">
        <w:rPr>
          <w:sz w:val="16"/>
          <w:szCs w:val="16"/>
        </w:rPr>
        <w:t xml:space="preserve"> </w:t>
      </w:r>
      <w:r w:rsidRPr="00EA0AC7">
        <w:rPr>
          <w:rFonts w:cstheme="minorHAnsi"/>
          <w:sz w:val="16"/>
          <w:szCs w:val="16"/>
        </w:rPr>
        <w:t>Inserted by G.S.R. 1886, dated 14-12-1965.</w:t>
      </w:r>
    </w:p>
  </w:endnote>
  <w:endnote w:id="10">
    <w:p w:rsidR="007E2224" w:rsidRPr="00EA0AC7" w:rsidRDefault="007E2224" w:rsidP="00EA0AC7">
      <w:pPr>
        <w:pStyle w:val="EndnoteText"/>
        <w:rPr>
          <w:sz w:val="16"/>
          <w:szCs w:val="16"/>
        </w:rPr>
      </w:pPr>
      <w:r w:rsidRPr="00EA0AC7">
        <w:rPr>
          <w:rStyle w:val="EndnoteReference"/>
          <w:sz w:val="16"/>
          <w:szCs w:val="16"/>
          <w:vertAlign w:val="baseline"/>
        </w:rPr>
        <w:endnoteRef/>
      </w:r>
      <w:r w:rsidRPr="00EA0AC7">
        <w:rPr>
          <w:sz w:val="16"/>
          <w:szCs w:val="16"/>
        </w:rPr>
        <w:t xml:space="preserve"> </w:t>
      </w:r>
      <w:r w:rsidRPr="00EA0AC7">
        <w:rPr>
          <w:rFonts w:cstheme="minorHAnsi"/>
          <w:sz w:val="16"/>
          <w:szCs w:val="16"/>
        </w:rPr>
        <w:t>Inserted by G.S.R. 1886, dated 14-12-1965.</w:t>
      </w:r>
    </w:p>
  </w:endnote>
  <w:endnote w:id="11">
    <w:p w:rsidR="007E2224" w:rsidRPr="00EA0AC7" w:rsidRDefault="007E2224" w:rsidP="00EA0AC7">
      <w:pPr>
        <w:pStyle w:val="EndnoteText"/>
        <w:rPr>
          <w:sz w:val="16"/>
          <w:szCs w:val="16"/>
        </w:rPr>
      </w:pPr>
      <w:r w:rsidRPr="00EA0AC7">
        <w:rPr>
          <w:rStyle w:val="EndnoteReference"/>
          <w:sz w:val="16"/>
          <w:szCs w:val="16"/>
          <w:vertAlign w:val="baseline"/>
        </w:rPr>
        <w:endnoteRef/>
      </w:r>
      <w:r w:rsidRPr="00EA0AC7">
        <w:rPr>
          <w:sz w:val="16"/>
          <w:szCs w:val="16"/>
        </w:rPr>
        <w:t xml:space="preserve"> </w:t>
      </w:r>
      <w:r w:rsidRPr="00EA0AC7">
        <w:rPr>
          <w:rFonts w:cstheme="minorHAnsi"/>
          <w:sz w:val="16"/>
          <w:szCs w:val="16"/>
        </w:rPr>
        <w:t>Omitted by G.S.R. 1886, dated 14-12-1965.</w:t>
      </w:r>
    </w:p>
  </w:endnote>
  <w:endnote w:id="12">
    <w:p w:rsidR="007E2224" w:rsidRPr="00EA0AC7" w:rsidRDefault="007E2224" w:rsidP="00EA0AC7">
      <w:pPr>
        <w:pStyle w:val="EndnoteText"/>
        <w:rPr>
          <w:sz w:val="16"/>
          <w:szCs w:val="16"/>
        </w:rPr>
      </w:pPr>
      <w:r w:rsidRPr="00EA0AC7">
        <w:rPr>
          <w:rStyle w:val="EndnoteReference"/>
          <w:sz w:val="16"/>
          <w:szCs w:val="16"/>
          <w:vertAlign w:val="baseline"/>
        </w:rPr>
        <w:endnoteRef/>
      </w:r>
      <w:r w:rsidRPr="00EA0AC7">
        <w:rPr>
          <w:sz w:val="16"/>
          <w:szCs w:val="16"/>
        </w:rPr>
        <w:t xml:space="preserve"> </w:t>
      </w:r>
      <w:r w:rsidRPr="00EA0AC7">
        <w:rPr>
          <w:rFonts w:cstheme="minorHAnsi"/>
          <w:sz w:val="16"/>
          <w:szCs w:val="16"/>
        </w:rPr>
        <w:t>Substituted by G.S.R. 1886, dated 14-12-1965.</w:t>
      </w:r>
    </w:p>
  </w:endnote>
  <w:endnote w:id="13">
    <w:p w:rsidR="00BA1BF5" w:rsidRPr="00EA0AC7" w:rsidRDefault="00BA1BF5" w:rsidP="00EA0AC7">
      <w:pPr>
        <w:pStyle w:val="EndnoteText"/>
        <w:rPr>
          <w:sz w:val="16"/>
          <w:szCs w:val="16"/>
        </w:rPr>
      </w:pPr>
      <w:r w:rsidRPr="00EA0AC7">
        <w:rPr>
          <w:rStyle w:val="EndnoteReference"/>
          <w:sz w:val="16"/>
          <w:szCs w:val="16"/>
          <w:vertAlign w:val="baseline"/>
        </w:rPr>
        <w:endnoteRef/>
      </w:r>
      <w:r w:rsidRPr="00EA0AC7">
        <w:rPr>
          <w:sz w:val="16"/>
          <w:szCs w:val="16"/>
        </w:rPr>
        <w:t xml:space="preserve"> </w:t>
      </w:r>
      <w:r w:rsidRPr="00EA0AC7">
        <w:rPr>
          <w:rFonts w:cstheme="minorHAnsi"/>
          <w:sz w:val="16"/>
          <w:szCs w:val="16"/>
        </w:rPr>
        <w:t>Substituted by G.S.R. 316, dated 14-4-1986 (w.e.f. 26-4-1986).</w:t>
      </w:r>
    </w:p>
  </w:endnote>
  <w:endnote w:id="14">
    <w:p w:rsidR="00BA1BF5" w:rsidRPr="00EA0AC7" w:rsidRDefault="00BA1BF5" w:rsidP="00EA0AC7">
      <w:pPr>
        <w:pStyle w:val="EndnoteText"/>
        <w:rPr>
          <w:sz w:val="16"/>
          <w:szCs w:val="16"/>
        </w:rPr>
      </w:pPr>
      <w:r w:rsidRPr="00EA0AC7">
        <w:rPr>
          <w:rStyle w:val="EndnoteReference"/>
          <w:sz w:val="16"/>
          <w:szCs w:val="16"/>
          <w:vertAlign w:val="baseline"/>
        </w:rPr>
        <w:endnoteRef/>
      </w:r>
      <w:r w:rsidRPr="00EA0AC7">
        <w:rPr>
          <w:sz w:val="16"/>
          <w:szCs w:val="16"/>
        </w:rPr>
        <w:t xml:space="preserve"> </w:t>
      </w:r>
      <w:r w:rsidRPr="00EA0AC7">
        <w:rPr>
          <w:rFonts w:cstheme="minorHAnsi"/>
          <w:sz w:val="16"/>
          <w:szCs w:val="16"/>
        </w:rPr>
        <w:t>Substituted by G.S.R. 1886, dated 14-12-1965.</w:t>
      </w:r>
    </w:p>
  </w:endnote>
  <w:endnote w:id="15">
    <w:p w:rsidR="0040629E" w:rsidRPr="00EA0AC7" w:rsidRDefault="0040629E" w:rsidP="00EA0AC7">
      <w:pPr>
        <w:pStyle w:val="EndnoteText"/>
        <w:rPr>
          <w:sz w:val="16"/>
          <w:szCs w:val="16"/>
        </w:rPr>
      </w:pPr>
      <w:r w:rsidRPr="00EA0AC7">
        <w:rPr>
          <w:rStyle w:val="EndnoteReference"/>
          <w:sz w:val="16"/>
          <w:szCs w:val="16"/>
          <w:vertAlign w:val="baseline"/>
        </w:rPr>
        <w:endnoteRef/>
      </w:r>
      <w:r w:rsidRPr="00EA0AC7">
        <w:rPr>
          <w:sz w:val="16"/>
          <w:szCs w:val="16"/>
        </w:rPr>
        <w:t xml:space="preserve"> </w:t>
      </w:r>
      <w:r w:rsidRPr="00EA0AC7">
        <w:rPr>
          <w:rFonts w:cstheme="minorHAnsi"/>
          <w:sz w:val="16"/>
          <w:szCs w:val="16"/>
        </w:rPr>
        <w:t>Substituted by G.S.R. 316, dated 14-4-1986 (w.e.f. 26-4-1986).</w:t>
      </w:r>
    </w:p>
  </w:endnote>
  <w:endnote w:id="16">
    <w:p w:rsidR="0040629E" w:rsidRPr="00EA0AC7" w:rsidRDefault="0040629E" w:rsidP="00EA0AC7">
      <w:pPr>
        <w:pStyle w:val="EndnoteText"/>
        <w:rPr>
          <w:sz w:val="16"/>
          <w:szCs w:val="16"/>
        </w:rPr>
      </w:pPr>
      <w:r w:rsidRPr="00EA0AC7">
        <w:rPr>
          <w:rStyle w:val="EndnoteReference"/>
          <w:sz w:val="16"/>
          <w:szCs w:val="16"/>
          <w:vertAlign w:val="baseline"/>
        </w:rPr>
        <w:endnoteRef/>
      </w:r>
      <w:r w:rsidRPr="00EA0AC7">
        <w:rPr>
          <w:sz w:val="16"/>
          <w:szCs w:val="16"/>
        </w:rPr>
        <w:t xml:space="preserve"> </w:t>
      </w:r>
      <w:r w:rsidRPr="00EA0AC7">
        <w:rPr>
          <w:rFonts w:cstheme="minorHAnsi"/>
          <w:sz w:val="16"/>
          <w:szCs w:val="16"/>
        </w:rPr>
        <w:t>Cls. 21 to 24 omitted by G.S.R. 316, dated 14-4-1986 (w.e.f. 14-4-1986).</w:t>
      </w:r>
    </w:p>
  </w:endnote>
  <w:endnote w:id="17">
    <w:p w:rsidR="0040629E" w:rsidRPr="00EA0AC7" w:rsidRDefault="0040629E" w:rsidP="00EA0AC7">
      <w:pPr>
        <w:pStyle w:val="EndnoteText"/>
        <w:rPr>
          <w:sz w:val="16"/>
          <w:szCs w:val="16"/>
        </w:rPr>
      </w:pPr>
      <w:r w:rsidRPr="00EA0AC7">
        <w:rPr>
          <w:rStyle w:val="EndnoteReference"/>
          <w:sz w:val="16"/>
          <w:szCs w:val="16"/>
          <w:vertAlign w:val="baseline"/>
        </w:rPr>
        <w:endnoteRef/>
      </w:r>
      <w:r w:rsidRPr="00EA0AC7">
        <w:rPr>
          <w:sz w:val="16"/>
          <w:szCs w:val="16"/>
        </w:rPr>
        <w:t xml:space="preserve"> </w:t>
      </w:r>
      <w:r w:rsidRPr="00EA0AC7">
        <w:rPr>
          <w:rFonts w:cstheme="minorHAnsi"/>
          <w:sz w:val="16"/>
          <w:szCs w:val="16"/>
        </w:rPr>
        <w:t>Substituted by G.S.K. 1886, dated 14-12-1965.</w:t>
      </w:r>
    </w:p>
  </w:endnote>
  <w:endnote w:id="18">
    <w:p w:rsidR="0040629E" w:rsidRPr="00EA0AC7" w:rsidRDefault="0040629E" w:rsidP="00EA0AC7">
      <w:pPr>
        <w:pStyle w:val="EndnoteText"/>
        <w:rPr>
          <w:sz w:val="16"/>
          <w:szCs w:val="16"/>
        </w:rPr>
      </w:pPr>
      <w:r w:rsidRPr="00EA0AC7">
        <w:rPr>
          <w:rStyle w:val="EndnoteReference"/>
          <w:sz w:val="16"/>
          <w:szCs w:val="16"/>
          <w:vertAlign w:val="baseline"/>
        </w:rPr>
        <w:endnoteRef/>
      </w:r>
      <w:r w:rsidRPr="00EA0AC7">
        <w:rPr>
          <w:sz w:val="16"/>
          <w:szCs w:val="16"/>
        </w:rPr>
        <w:t xml:space="preserve"> </w:t>
      </w:r>
      <w:r w:rsidRPr="00EA0AC7">
        <w:rPr>
          <w:rFonts w:cstheme="minorHAnsi"/>
          <w:sz w:val="16"/>
          <w:szCs w:val="16"/>
        </w:rPr>
        <w:t>Substituted by G.S.K. 1886, dated 14-12-1965.</w:t>
      </w:r>
    </w:p>
  </w:endnote>
  <w:endnote w:id="19">
    <w:p w:rsidR="0040629E" w:rsidRPr="00EA0AC7" w:rsidRDefault="0040629E" w:rsidP="00EA0AC7">
      <w:pPr>
        <w:pStyle w:val="EndnoteText"/>
        <w:rPr>
          <w:sz w:val="16"/>
          <w:szCs w:val="16"/>
        </w:rPr>
      </w:pPr>
      <w:r w:rsidRPr="00EA0AC7">
        <w:rPr>
          <w:rStyle w:val="EndnoteReference"/>
          <w:sz w:val="16"/>
          <w:szCs w:val="16"/>
          <w:vertAlign w:val="baseline"/>
        </w:rPr>
        <w:endnoteRef/>
      </w:r>
      <w:r w:rsidRPr="00EA0AC7">
        <w:rPr>
          <w:sz w:val="16"/>
          <w:szCs w:val="16"/>
        </w:rPr>
        <w:t xml:space="preserve"> </w:t>
      </w:r>
      <w:r w:rsidRPr="00EA0AC7">
        <w:rPr>
          <w:rFonts w:cstheme="minorHAnsi"/>
          <w:sz w:val="16"/>
          <w:szCs w:val="16"/>
        </w:rPr>
        <w:t>Certain words omitted by G.S.R. 316, dated 14-4-1986 (w.e.f. 14-4-1986).</w:t>
      </w:r>
    </w:p>
  </w:endnote>
  <w:endnote w:id="20">
    <w:p w:rsidR="0040629E" w:rsidRPr="00EA0AC7" w:rsidRDefault="0040629E" w:rsidP="00EA0AC7">
      <w:pPr>
        <w:pStyle w:val="EndnoteText"/>
        <w:rPr>
          <w:sz w:val="16"/>
          <w:szCs w:val="16"/>
        </w:rPr>
      </w:pPr>
      <w:r w:rsidRPr="00EA0AC7">
        <w:rPr>
          <w:rStyle w:val="EndnoteReference"/>
          <w:sz w:val="16"/>
          <w:szCs w:val="16"/>
          <w:vertAlign w:val="baseline"/>
        </w:rPr>
        <w:endnoteRef/>
      </w:r>
      <w:r w:rsidRPr="00EA0AC7">
        <w:rPr>
          <w:sz w:val="16"/>
          <w:szCs w:val="16"/>
        </w:rPr>
        <w:t xml:space="preserve"> </w:t>
      </w:r>
      <w:r w:rsidRPr="00EA0AC7">
        <w:rPr>
          <w:rFonts w:cstheme="minorHAnsi"/>
          <w:sz w:val="16"/>
          <w:szCs w:val="16"/>
        </w:rPr>
        <w:t>Substituted by G.S.K. 1886, dated 14-12-1965.</w:t>
      </w:r>
    </w:p>
  </w:endnote>
  <w:endnote w:id="21">
    <w:p w:rsidR="00A07C2F" w:rsidRPr="00EA0AC7" w:rsidRDefault="00A07C2F" w:rsidP="00EA0AC7">
      <w:pPr>
        <w:pStyle w:val="EndnoteText"/>
        <w:rPr>
          <w:sz w:val="16"/>
          <w:szCs w:val="16"/>
        </w:rPr>
      </w:pPr>
      <w:r w:rsidRPr="00EA0AC7">
        <w:rPr>
          <w:rStyle w:val="EndnoteReference"/>
          <w:sz w:val="16"/>
          <w:szCs w:val="16"/>
          <w:vertAlign w:val="baseline"/>
        </w:rPr>
        <w:endnoteRef/>
      </w:r>
      <w:r w:rsidRPr="00EA0AC7">
        <w:rPr>
          <w:sz w:val="16"/>
          <w:szCs w:val="16"/>
        </w:rPr>
        <w:t xml:space="preserve"> </w:t>
      </w:r>
      <w:r w:rsidRPr="00EA0AC7">
        <w:rPr>
          <w:rFonts w:cstheme="minorHAnsi"/>
          <w:sz w:val="16"/>
          <w:szCs w:val="16"/>
        </w:rPr>
        <w:t>Substituted by G.S.R. 316, dated 14-4-1986 (w.e.f. 26-4-1986).</w:t>
      </w:r>
    </w:p>
  </w:endnote>
  <w:endnote w:id="22">
    <w:p w:rsidR="00071F26" w:rsidRPr="00EA0AC7" w:rsidRDefault="00071F26" w:rsidP="00EA0AC7">
      <w:pPr>
        <w:pStyle w:val="EndnoteText"/>
        <w:rPr>
          <w:sz w:val="16"/>
          <w:szCs w:val="16"/>
        </w:rPr>
      </w:pPr>
      <w:r w:rsidRPr="00EA0AC7">
        <w:rPr>
          <w:rStyle w:val="EndnoteReference"/>
          <w:sz w:val="16"/>
          <w:szCs w:val="16"/>
          <w:vertAlign w:val="baseline"/>
        </w:rPr>
        <w:endnoteRef/>
      </w:r>
      <w:r w:rsidRPr="00EA0AC7">
        <w:rPr>
          <w:sz w:val="16"/>
          <w:szCs w:val="16"/>
        </w:rPr>
        <w:t xml:space="preserve"> </w:t>
      </w:r>
      <w:r w:rsidRPr="00EA0AC7">
        <w:rPr>
          <w:rFonts w:cstheme="minorHAnsi"/>
          <w:sz w:val="16"/>
          <w:szCs w:val="16"/>
        </w:rPr>
        <w:t>Inserted by G.S.R. 316, dated 14-4-1986 (w.e.f. 26-4-1986).</w:t>
      </w:r>
    </w:p>
  </w:endnote>
  <w:endnote w:id="23">
    <w:p w:rsidR="00071F26" w:rsidRPr="00EA0AC7" w:rsidRDefault="00071F26" w:rsidP="00EA0AC7">
      <w:pPr>
        <w:pStyle w:val="EndnoteText"/>
        <w:rPr>
          <w:sz w:val="16"/>
          <w:szCs w:val="16"/>
        </w:rPr>
      </w:pPr>
      <w:r w:rsidRPr="00EA0AC7">
        <w:rPr>
          <w:rStyle w:val="EndnoteReference"/>
          <w:sz w:val="16"/>
          <w:szCs w:val="16"/>
          <w:vertAlign w:val="baseline"/>
        </w:rPr>
        <w:endnoteRef/>
      </w:r>
      <w:r w:rsidRPr="00EA0AC7">
        <w:rPr>
          <w:sz w:val="16"/>
          <w:szCs w:val="16"/>
        </w:rPr>
        <w:t xml:space="preserve"> </w:t>
      </w:r>
      <w:r w:rsidRPr="00EA0AC7">
        <w:rPr>
          <w:rFonts w:cstheme="minorHAnsi"/>
          <w:sz w:val="16"/>
          <w:szCs w:val="16"/>
        </w:rPr>
        <w:t>Substituted by G.S.R. 316, dated 14-4-1986 (w.e.f. 26-4-1986).</w:t>
      </w:r>
    </w:p>
  </w:endnote>
  <w:endnote w:id="24">
    <w:p w:rsidR="00071F26" w:rsidRPr="00EA0AC7" w:rsidRDefault="00071F26" w:rsidP="00EA0AC7">
      <w:pPr>
        <w:pStyle w:val="EndnoteText"/>
        <w:rPr>
          <w:sz w:val="16"/>
          <w:szCs w:val="16"/>
        </w:rPr>
      </w:pPr>
      <w:r w:rsidRPr="00EA0AC7">
        <w:rPr>
          <w:rStyle w:val="EndnoteReference"/>
          <w:sz w:val="16"/>
          <w:szCs w:val="16"/>
          <w:vertAlign w:val="baseline"/>
        </w:rPr>
        <w:endnoteRef/>
      </w:r>
      <w:r w:rsidRPr="00EA0AC7">
        <w:rPr>
          <w:sz w:val="16"/>
          <w:szCs w:val="16"/>
        </w:rPr>
        <w:t xml:space="preserve"> </w:t>
      </w:r>
      <w:r w:rsidRPr="00EA0AC7">
        <w:rPr>
          <w:rFonts w:cstheme="minorHAnsi"/>
          <w:sz w:val="16"/>
          <w:szCs w:val="16"/>
        </w:rPr>
        <w:t>Substituted by G.S.R. 1886, dated 14-12-1965.</w:t>
      </w:r>
    </w:p>
  </w:endnote>
  <w:endnote w:id="25">
    <w:p w:rsidR="00071F26" w:rsidRPr="00EA0AC7" w:rsidRDefault="00071F26" w:rsidP="00EA0AC7">
      <w:pPr>
        <w:pStyle w:val="EndnoteText"/>
        <w:rPr>
          <w:sz w:val="16"/>
          <w:szCs w:val="16"/>
        </w:rPr>
      </w:pPr>
      <w:r w:rsidRPr="00EA0AC7">
        <w:rPr>
          <w:rStyle w:val="EndnoteReference"/>
          <w:sz w:val="16"/>
          <w:szCs w:val="16"/>
          <w:vertAlign w:val="baseline"/>
        </w:rPr>
        <w:endnoteRef/>
      </w:r>
      <w:r w:rsidRPr="00EA0AC7">
        <w:rPr>
          <w:sz w:val="16"/>
          <w:szCs w:val="16"/>
        </w:rPr>
        <w:t xml:space="preserve"> </w:t>
      </w:r>
      <w:r w:rsidRPr="00EA0AC7">
        <w:rPr>
          <w:rFonts w:cstheme="minorHAnsi"/>
          <w:sz w:val="16"/>
          <w:szCs w:val="16"/>
        </w:rPr>
        <w:t>Substituted by G.S.R. 1886, dated 14-12-1965.</w:t>
      </w:r>
    </w:p>
  </w:endnote>
  <w:endnote w:id="26">
    <w:p w:rsidR="00071F26" w:rsidRPr="00EA0AC7" w:rsidRDefault="00071F26" w:rsidP="00EA0AC7">
      <w:pPr>
        <w:pStyle w:val="EndnoteText"/>
        <w:rPr>
          <w:sz w:val="16"/>
          <w:szCs w:val="16"/>
        </w:rPr>
      </w:pPr>
      <w:r w:rsidRPr="00EA0AC7">
        <w:rPr>
          <w:rStyle w:val="EndnoteReference"/>
          <w:sz w:val="16"/>
          <w:szCs w:val="16"/>
          <w:vertAlign w:val="baseline"/>
        </w:rPr>
        <w:endnoteRef/>
      </w:r>
      <w:r w:rsidRPr="00EA0AC7">
        <w:rPr>
          <w:sz w:val="16"/>
          <w:szCs w:val="16"/>
        </w:rPr>
        <w:t xml:space="preserve"> </w:t>
      </w:r>
      <w:r w:rsidRPr="00EA0AC7">
        <w:rPr>
          <w:rFonts w:cstheme="minorHAnsi"/>
          <w:sz w:val="16"/>
          <w:szCs w:val="16"/>
        </w:rPr>
        <w:t>Substituted by G.S.R. 316, dated 14-4-1986 (w.e.f. 26-4-1986).</w:t>
      </w:r>
    </w:p>
  </w:endnote>
  <w:endnote w:id="27">
    <w:p w:rsidR="00071F26" w:rsidRPr="00EA0AC7" w:rsidRDefault="00071F26" w:rsidP="00EA0AC7">
      <w:pPr>
        <w:pStyle w:val="EndnoteText"/>
        <w:rPr>
          <w:sz w:val="16"/>
          <w:szCs w:val="16"/>
        </w:rPr>
      </w:pPr>
      <w:r w:rsidRPr="00EA0AC7">
        <w:rPr>
          <w:rStyle w:val="EndnoteReference"/>
          <w:sz w:val="16"/>
          <w:szCs w:val="16"/>
          <w:vertAlign w:val="baseline"/>
        </w:rPr>
        <w:endnoteRef/>
      </w:r>
      <w:r w:rsidRPr="00EA0AC7">
        <w:rPr>
          <w:sz w:val="16"/>
          <w:szCs w:val="16"/>
        </w:rPr>
        <w:t xml:space="preserve"> </w:t>
      </w:r>
      <w:r w:rsidRPr="00EA0AC7">
        <w:rPr>
          <w:rFonts w:cstheme="minorHAnsi"/>
          <w:sz w:val="16"/>
          <w:szCs w:val="16"/>
        </w:rPr>
        <w:t>Substituted by G.S.R. 1886, dated 14-12-1965.</w:t>
      </w:r>
    </w:p>
  </w:endnote>
  <w:endnote w:id="28">
    <w:p w:rsidR="00071F26" w:rsidRPr="00EA0AC7" w:rsidRDefault="00071F26" w:rsidP="00EA0AC7">
      <w:pPr>
        <w:pStyle w:val="EndnoteText"/>
        <w:rPr>
          <w:sz w:val="16"/>
          <w:szCs w:val="16"/>
        </w:rPr>
      </w:pPr>
      <w:r w:rsidRPr="00EA0AC7">
        <w:rPr>
          <w:rStyle w:val="EndnoteReference"/>
          <w:sz w:val="16"/>
          <w:szCs w:val="16"/>
          <w:vertAlign w:val="baseline"/>
        </w:rPr>
        <w:endnoteRef/>
      </w:r>
      <w:r w:rsidRPr="00EA0AC7">
        <w:rPr>
          <w:sz w:val="16"/>
          <w:szCs w:val="16"/>
        </w:rPr>
        <w:t xml:space="preserve"> </w:t>
      </w:r>
      <w:r w:rsidRPr="00EA0AC7">
        <w:rPr>
          <w:rFonts w:cstheme="minorHAnsi"/>
          <w:sz w:val="16"/>
          <w:szCs w:val="16"/>
        </w:rPr>
        <w:t>Substituted by G.S.R. 316, dated 14-4-1986 (w.e.f. 26-4-1986).</w:t>
      </w:r>
    </w:p>
  </w:endnote>
  <w:endnote w:id="29">
    <w:p w:rsidR="00071F26" w:rsidRPr="00EA0AC7" w:rsidRDefault="00071F26" w:rsidP="00EA0AC7">
      <w:pPr>
        <w:pStyle w:val="EndnoteText"/>
        <w:rPr>
          <w:sz w:val="16"/>
          <w:szCs w:val="16"/>
        </w:rPr>
      </w:pPr>
      <w:r w:rsidRPr="00EA0AC7">
        <w:rPr>
          <w:rStyle w:val="EndnoteReference"/>
          <w:sz w:val="16"/>
          <w:szCs w:val="16"/>
          <w:vertAlign w:val="baseline"/>
        </w:rPr>
        <w:endnoteRef/>
      </w:r>
      <w:r w:rsidRPr="00EA0AC7">
        <w:rPr>
          <w:sz w:val="16"/>
          <w:szCs w:val="16"/>
        </w:rPr>
        <w:t xml:space="preserve"> </w:t>
      </w:r>
      <w:r w:rsidRPr="00EA0AC7">
        <w:rPr>
          <w:rFonts w:cstheme="minorHAnsi"/>
          <w:sz w:val="16"/>
          <w:szCs w:val="16"/>
        </w:rPr>
        <w:t>Substituted by G.S.R. 1886, dated 14-12-1965.</w:t>
      </w:r>
    </w:p>
  </w:endnote>
  <w:endnote w:id="30">
    <w:p w:rsidR="00071F26" w:rsidRPr="00EA0AC7" w:rsidRDefault="00071F26" w:rsidP="00EA0AC7">
      <w:pPr>
        <w:pStyle w:val="EndnoteText"/>
        <w:rPr>
          <w:sz w:val="16"/>
          <w:szCs w:val="16"/>
        </w:rPr>
      </w:pPr>
      <w:r w:rsidRPr="00EA0AC7">
        <w:rPr>
          <w:rStyle w:val="EndnoteReference"/>
          <w:sz w:val="16"/>
          <w:szCs w:val="16"/>
          <w:vertAlign w:val="baseline"/>
        </w:rPr>
        <w:endnoteRef/>
      </w:r>
      <w:r w:rsidRPr="00EA0AC7">
        <w:rPr>
          <w:sz w:val="16"/>
          <w:szCs w:val="16"/>
        </w:rPr>
        <w:t xml:space="preserve"> Rule 37 renumbered by G.S.R. 1886, dated 14-12-1965.</w:t>
      </w:r>
    </w:p>
  </w:endnote>
  <w:endnote w:id="31">
    <w:p w:rsidR="00EA0AC7" w:rsidRPr="00EA0AC7" w:rsidRDefault="00EA0AC7" w:rsidP="00EA0AC7">
      <w:pPr>
        <w:pStyle w:val="EndnoteText"/>
        <w:rPr>
          <w:sz w:val="16"/>
          <w:szCs w:val="16"/>
        </w:rPr>
      </w:pPr>
      <w:r w:rsidRPr="00EA0AC7">
        <w:rPr>
          <w:rStyle w:val="EndnoteReference"/>
          <w:sz w:val="16"/>
          <w:szCs w:val="16"/>
          <w:vertAlign w:val="baseline"/>
        </w:rPr>
        <w:endnoteRef/>
      </w:r>
      <w:r w:rsidRPr="00EA0AC7">
        <w:rPr>
          <w:sz w:val="16"/>
          <w:szCs w:val="16"/>
        </w:rPr>
        <w:t xml:space="preserve"> Inserted by G.S.R. 316, dated 14-4-1986 (w.e.f. 26-4-1986).</w:t>
      </w:r>
    </w:p>
  </w:endnote>
  <w:endnote w:id="32">
    <w:p w:rsidR="00EA0AC7" w:rsidRPr="00EA0AC7" w:rsidRDefault="00EA0AC7" w:rsidP="00EA0AC7">
      <w:pPr>
        <w:pStyle w:val="EndnoteText"/>
        <w:rPr>
          <w:sz w:val="16"/>
          <w:szCs w:val="16"/>
        </w:rPr>
      </w:pPr>
      <w:r w:rsidRPr="00EA0AC7">
        <w:rPr>
          <w:rStyle w:val="EndnoteReference"/>
          <w:sz w:val="16"/>
          <w:szCs w:val="16"/>
          <w:vertAlign w:val="baseline"/>
        </w:rPr>
        <w:endnoteRef/>
      </w:r>
      <w:r w:rsidRPr="00EA0AC7">
        <w:rPr>
          <w:sz w:val="16"/>
          <w:szCs w:val="16"/>
        </w:rPr>
        <w:t xml:space="preserve"> Inserted by G.S.R. 316, dated 14-4-1986 (w.e.f. 26-4-1986).</w:t>
      </w:r>
    </w:p>
  </w:endnote>
  <w:endnote w:id="33">
    <w:p w:rsidR="00EA0AC7" w:rsidRPr="00EA0AC7" w:rsidRDefault="00EA0AC7" w:rsidP="00EA0AC7">
      <w:pPr>
        <w:pStyle w:val="EndnoteText"/>
        <w:rPr>
          <w:sz w:val="16"/>
          <w:szCs w:val="16"/>
        </w:rPr>
      </w:pPr>
      <w:r w:rsidRPr="00EA0AC7">
        <w:rPr>
          <w:rStyle w:val="EndnoteReference"/>
          <w:sz w:val="16"/>
          <w:szCs w:val="16"/>
          <w:vertAlign w:val="baseline"/>
        </w:rPr>
        <w:endnoteRef/>
      </w:r>
      <w:r w:rsidRPr="00EA0AC7">
        <w:rPr>
          <w:sz w:val="16"/>
          <w:szCs w:val="16"/>
        </w:rPr>
        <w:t xml:space="preserve"> Rule 40 renumbered by G.S.R. 1886, dated 14-12-1965.</w:t>
      </w:r>
    </w:p>
  </w:endnote>
  <w:endnote w:id="34">
    <w:p w:rsidR="00EA0AC7" w:rsidRPr="00EA0AC7" w:rsidRDefault="00EA0AC7" w:rsidP="00EA0AC7">
      <w:pPr>
        <w:pStyle w:val="EndnoteText"/>
        <w:rPr>
          <w:sz w:val="16"/>
          <w:szCs w:val="16"/>
        </w:rPr>
      </w:pPr>
      <w:r w:rsidRPr="00EA0AC7">
        <w:rPr>
          <w:rStyle w:val="EndnoteReference"/>
          <w:sz w:val="16"/>
          <w:szCs w:val="16"/>
          <w:vertAlign w:val="baseline"/>
        </w:rPr>
        <w:endnoteRef/>
      </w:r>
      <w:r w:rsidRPr="00EA0AC7">
        <w:rPr>
          <w:sz w:val="16"/>
          <w:szCs w:val="16"/>
        </w:rPr>
        <w:t xml:space="preserve"> Inserted by G.S.R. 1886, dated 14-12-1965.</w:t>
      </w:r>
    </w:p>
  </w:endnote>
  <w:endnote w:id="35">
    <w:p w:rsidR="00EA0AC7" w:rsidRPr="00EA0AC7" w:rsidRDefault="00EA0AC7" w:rsidP="00EA0AC7">
      <w:pPr>
        <w:pStyle w:val="EndnoteText"/>
        <w:rPr>
          <w:sz w:val="16"/>
          <w:szCs w:val="16"/>
        </w:rPr>
      </w:pPr>
      <w:r w:rsidRPr="00EA0AC7">
        <w:rPr>
          <w:rStyle w:val="EndnoteReference"/>
          <w:sz w:val="16"/>
          <w:szCs w:val="16"/>
          <w:vertAlign w:val="baseline"/>
        </w:rPr>
        <w:endnoteRef/>
      </w:r>
      <w:r w:rsidRPr="00EA0AC7">
        <w:rPr>
          <w:sz w:val="16"/>
          <w:szCs w:val="16"/>
        </w:rPr>
        <w:t xml:space="preserve"> Added by G.S.R. 316, dated 14-4-1986 (w.e.f. 26-4-1986).</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22FB" w:rsidRDefault="008222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22FB" w:rsidRDefault="008222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22FB" w:rsidRDefault="008222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700C5" w:rsidRDefault="009700C5" w:rsidP="00CF670B">
      <w:pPr>
        <w:spacing w:after="0" w:line="240" w:lineRule="auto"/>
      </w:pPr>
      <w:r>
        <w:separator/>
      </w:r>
    </w:p>
  </w:footnote>
  <w:footnote w:type="continuationSeparator" w:id="0">
    <w:p w:rsidR="009700C5" w:rsidRDefault="009700C5" w:rsidP="00CF67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22FB" w:rsidRDefault="009700C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01154001" o:spid="_x0000_s2050" type="#_x0000_t136" style="position:absolute;margin-left:0;margin-top:0;width:291.75pt;height:68.25pt;rotation:315;z-index:-251655168;mso-position-horizontal:center;mso-position-horizontal-relative:margin;mso-position-vertical:center;mso-position-vertical-relative:margin" o:allowincell="f" fillcolor="#ffeb9b" stroked="f">
          <v:fill opacity=".5"/>
          <v:textpath style="font-family:&quot;Bauhaus 93&quot;;font-size:60pt" string="Simplianc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22FB" w:rsidRDefault="009700C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01154002" o:spid="_x0000_s2051" type="#_x0000_t136" style="position:absolute;margin-left:0;margin-top:0;width:291.75pt;height:68.25pt;rotation:315;z-index:-251653120;mso-position-horizontal:center;mso-position-horizontal-relative:margin;mso-position-vertical:center;mso-position-vertical-relative:margin" o:allowincell="f" fillcolor="#ffeb9b" stroked="f">
          <v:fill opacity=".5"/>
          <v:textpath style="font-family:&quot;Bauhaus 93&quot;;font-size:60pt" string="Simplianc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22FB" w:rsidRDefault="009700C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01154000" o:spid="_x0000_s2049" type="#_x0000_t136" style="position:absolute;margin-left:0;margin-top:0;width:291.75pt;height:68.25pt;rotation:315;z-index:-251657216;mso-position-horizontal:center;mso-position-horizontal-relative:margin;mso-position-vertical:center;mso-position-vertical-relative:margin" o:allowincell="f" fillcolor="#ffeb9b" stroked="f">
          <v:fill opacity=".5"/>
          <v:textpath style="font-family:&quot;Bauhaus 93&quot;;font-size:60pt" string="Simplianc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9139AC"/>
    <w:multiLevelType w:val="hybridMultilevel"/>
    <w:tmpl w:val="8DF8F928"/>
    <w:lvl w:ilvl="0" w:tplc="A10E21AE">
      <w:start w:val="1"/>
      <w:numFmt w:val="lowerLetter"/>
      <w:lvlText w:val="(%1)"/>
      <w:lvlJc w:val="left"/>
      <w:pPr>
        <w:ind w:left="1854" w:hanging="360"/>
      </w:pPr>
      <w:rPr>
        <w:rFonts w:hint="default"/>
      </w:r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1" w15:restartNumberingAfterBreak="0">
    <w:nsid w:val="15EE73DE"/>
    <w:multiLevelType w:val="hybridMultilevel"/>
    <w:tmpl w:val="4468BCF0"/>
    <w:lvl w:ilvl="0" w:tplc="A10E21AE">
      <w:start w:val="1"/>
      <w:numFmt w:val="lowerLetter"/>
      <w:lvlText w:val="(%1)"/>
      <w:lvlJc w:val="left"/>
      <w:pPr>
        <w:ind w:left="1854" w:hanging="360"/>
      </w:pPr>
      <w:rPr>
        <w:rFonts w:hint="default"/>
      </w:r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2" w15:restartNumberingAfterBreak="0">
    <w:nsid w:val="1861774F"/>
    <w:multiLevelType w:val="hybridMultilevel"/>
    <w:tmpl w:val="CCB26366"/>
    <w:lvl w:ilvl="0" w:tplc="A10E21A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89E101B"/>
    <w:multiLevelType w:val="hybridMultilevel"/>
    <w:tmpl w:val="2FA2DA0A"/>
    <w:lvl w:ilvl="0" w:tplc="BD588A7C">
      <w:start w:val="2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F8F562E"/>
    <w:multiLevelType w:val="hybridMultilevel"/>
    <w:tmpl w:val="C01455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A34498C"/>
    <w:multiLevelType w:val="hybridMultilevel"/>
    <w:tmpl w:val="31F4A998"/>
    <w:lvl w:ilvl="0" w:tplc="6748D320">
      <w:start w:val="1"/>
      <w:numFmt w:val="decimal"/>
      <w:lvlText w:val="(%1)"/>
      <w:lvlJc w:val="left"/>
      <w:pPr>
        <w:ind w:left="1287" w:hanging="36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6" w15:restartNumberingAfterBreak="0">
    <w:nsid w:val="2B312D24"/>
    <w:multiLevelType w:val="hybridMultilevel"/>
    <w:tmpl w:val="06DEAB24"/>
    <w:lvl w:ilvl="0" w:tplc="A10E21AE">
      <w:start w:val="1"/>
      <w:numFmt w:val="lowerLetter"/>
      <w:lvlText w:val="(%1)"/>
      <w:lvlJc w:val="left"/>
      <w:pPr>
        <w:ind w:left="1854" w:hanging="360"/>
      </w:pPr>
      <w:rPr>
        <w:rFonts w:hint="default"/>
      </w:r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7" w15:restartNumberingAfterBreak="0">
    <w:nsid w:val="30B66056"/>
    <w:multiLevelType w:val="hybridMultilevel"/>
    <w:tmpl w:val="4468BCF0"/>
    <w:lvl w:ilvl="0" w:tplc="A10E21AE">
      <w:start w:val="1"/>
      <w:numFmt w:val="lowerLetter"/>
      <w:lvlText w:val="(%1)"/>
      <w:lvlJc w:val="left"/>
      <w:pPr>
        <w:ind w:left="1854" w:hanging="360"/>
      </w:pPr>
      <w:rPr>
        <w:rFonts w:hint="default"/>
      </w:r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8" w15:restartNumberingAfterBreak="0">
    <w:nsid w:val="35152083"/>
    <w:multiLevelType w:val="hybridMultilevel"/>
    <w:tmpl w:val="DDAED66E"/>
    <w:lvl w:ilvl="0" w:tplc="A10E21AE">
      <w:start w:val="1"/>
      <w:numFmt w:val="lowerLetter"/>
      <w:lvlText w:val="(%1)"/>
      <w:lvlJc w:val="left"/>
      <w:pPr>
        <w:ind w:left="1287" w:hanging="36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9" w15:restartNumberingAfterBreak="0">
    <w:nsid w:val="50BC0F49"/>
    <w:multiLevelType w:val="hybridMultilevel"/>
    <w:tmpl w:val="31F4A998"/>
    <w:lvl w:ilvl="0" w:tplc="6748D320">
      <w:start w:val="1"/>
      <w:numFmt w:val="decimal"/>
      <w:lvlText w:val="(%1)"/>
      <w:lvlJc w:val="left"/>
      <w:pPr>
        <w:ind w:left="1287" w:hanging="36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10" w15:restartNumberingAfterBreak="0">
    <w:nsid w:val="6AD3651D"/>
    <w:multiLevelType w:val="hybridMultilevel"/>
    <w:tmpl w:val="A590F596"/>
    <w:lvl w:ilvl="0" w:tplc="6748D320">
      <w:start w:val="1"/>
      <w:numFmt w:val="decimal"/>
      <w:lvlText w:val="(%1)"/>
      <w:lvlJc w:val="left"/>
      <w:pPr>
        <w:ind w:left="1287" w:hanging="36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11" w15:restartNumberingAfterBreak="0">
    <w:nsid w:val="78D42901"/>
    <w:multiLevelType w:val="hybridMultilevel"/>
    <w:tmpl w:val="7FC4F774"/>
    <w:lvl w:ilvl="0" w:tplc="A10E21AE">
      <w:start w:val="1"/>
      <w:numFmt w:val="lowerLetter"/>
      <w:lvlText w:val="(%1)"/>
      <w:lvlJc w:val="left"/>
      <w:pPr>
        <w:ind w:left="1287" w:hanging="36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num w:numId="1">
    <w:abstractNumId w:val="4"/>
  </w:num>
  <w:num w:numId="2">
    <w:abstractNumId w:val="8"/>
  </w:num>
  <w:num w:numId="3">
    <w:abstractNumId w:val="3"/>
  </w:num>
  <w:num w:numId="4">
    <w:abstractNumId w:val="10"/>
  </w:num>
  <w:num w:numId="5">
    <w:abstractNumId w:val="5"/>
  </w:num>
  <w:num w:numId="6">
    <w:abstractNumId w:val="0"/>
  </w:num>
  <w:num w:numId="7">
    <w:abstractNumId w:val="9"/>
  </w:num>
  <w:num w:numId="8">
    <w:abstractNumId w:val="2"/>
  </w:num>
  <w:num w:numId="9">
    <w:abstractNumId w:val="7"/>
  </w:num>
  <w:num w:numId="10">
    <w:abstractNumId w:val="1"/>
  </w:num>
  <w:num w:numId="11">
    <w:abstractNumId w:val="6"/>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2"/>
    <o:shapelayout v:ext="edit">
      <o:idmap v:ext="edit" data="2"/>
    </o:shapelayout>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535A"/>
    <w:rsid w:val="00071F26"/>
    <w:rsid w:val="001A6052"/>
    <w:rsid w:val="00236A1F"/>
    <w:rsid w:val="0029241D"/>
    <w:rsid w:val="003B535A"/>
    <w:rsid w:val="0040629E"/>
    <w:rsid w:val="00484982"/>
    <w:rsid w:val="005C400A"/>
    <w:rsid w:val="005D1CC5"/>
    <w:rsid w:val="00633607"/>
    <w:rsid w:val="006F05BE"/>
    <w:rsid w:val="007640EA"/>
    <w:rsid w:val="007E2224"/>
    <w:rsid w:val="008222FB"/>
    <w:rsid w:val="009012FC"/>
    <w:rsid w:val="009163EB"/>
    <w:rsid w:val="00962A6B"/>
    <w:rsid w:val="009700C5"/>
    <w:rsid w:val="00995A58"/>
    <w:rsid w:val="00A07C2F"/>
    <w:rsid w:val="00A14463"/>
    <w:rsid w:val="00A3009F"/>
    <w:rsid w:val="00A356F0"/>
    <w:rsid w:val="00B70CF0"/>
    <w:rsid w:val="00BA1BF5"/>
    <w:rsid w:val="00CC4570"/>
    <w:rsid w:val="00CF670B"/>
    <w:rsid w:val="00EA0AC7"/>
    <w:rsid w:val="00EF6B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71F7FBD"/>
  <w15:chartTrackingRefBased/>
  <w15:docId w15:val="{3173575F-F05E-4E73-B4D2-9FFFC525B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5A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6B7C"/>
    <w:pPr>
      <w:ind w:left="720"/>
      <w:contextualSpacing/>
    </w:pPr>
  </w:style>
  <w:style w:type="paragraph" w:styleId="EndnoteText">
    <w:name w:val="endnote text"/>
    <w:basedOn w:val="Normal"/>
    <w:link w:val="EndnoteTextChar"/>
    <w:uiPriority w:val="99"/>
    <w:semiHidden/>
    <w:unhideWhenUsed/>
    <w:rsid w:val="00CF670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F670B"/>
    <w:rPr>
      <w:sz w:val="20"/>
      <w:szCs w:val="20"/>
    </w:rPr>
  </w:style>
  <w:style w:type="character" w:styleId="EndnoteReference">
    <w:name w:val="endnote reference"/>
    <w:basedOn w:val="DefaultParagraphFont"/>
    <w:uiPriority w:val="99"/>
    <w:semiHidden/>
    <w:unhideWhenUsed/>
    <w:rsid w:val="00CF670B"/>
    <w:rPr>
      <w:vertAlign w:val="superscript"/>
    </w:rPr>
  </w:style>
  <w:style w:type="paragraph" w:styleId="Header">
    <w:name w:val="header"/>
    <w:basedOn w:val="Normal"/>
    <w:link w:val="HeaderChar"/>
    <w:uiPriority w:val="99"/>
    <w:unhideWhenUsed/>
    <w:rsid w:val="008222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22FB"/>
  </w:style>
  <w:style w:type="paragraph" w:styleId="Footer">
    <w:name w:val="footer"/>
    <w:basedOn w:val="Normal"/>
    <w:link w:val="FooterChar"/>
    <w:uiPriority w:val="99"/>
    <w:unhideWhenUsed/>
    <w:rsid w:val="008222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22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2819</Words>
  <Characters>16074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200011_Bharath N</dc:creator>
  <cp:keywords/>
  <dc:description/>
  <cp:lastModifiedBy>200004_Vidya R</cp:lastModifiedBy>
  <cp:revision>2</cp:revision>
  <dcterms:created xsi:type="dcterms:W3CDTF">2017-06-12T06:31:00Z</dcterms:created>
  <dcterms:modified xsi:type="dcterms:W3CDTF">2017-06-12T06:31:00Z</dcterms:modified>
</cp:coreProperties>
</file>