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AD6" w:rsidRPr="00720AD6" w:rsidRDefault="00720AD6" w:rsidP="00720AD6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b/>
          <w:bCs/>
          <w:color w:val="000000"/>
        </w:rPr>
        <w:t xml:space="preserve">FORM NO. </w:t>
      </w:r>
      <w:proofErr w:type="gramStart"/>
      <w:r w:rsidRPr="00720AD6">
        <w:rPr>
          <w:rFonts w:asciiTheme="minorHAnsi" w:hAnsiTheme="minorHAnsi" w:cstheme="minorHAnsi"/>
          <w:b/>
          <w:bCs/>
          <w:color w:val="000000"/>
        </w:rPr>
        <w:t>8B</w:t>
      </w:r>
      <w:proofErr w:type="gramEnd"/>
      <w:r w:rsidRPr="00720AD6">
        <w:rPr>
          <w:rFonts w:asciiTheme="minorHAnsi" w:hAnsiTheme="minorHAnsi" w:cstheme="minorHAnsi"/>
          <w:b/>
          <w:bCs/>
          <w:color w:val="000000"/>
        </w:rPr>
        <w:br/>
      </w:r>
      <w:r w:rsidRPr="00720AD6">
        <w:rPr>
          <w:rFonts w:asciiTheme="minorHAnsi" w:hAnsiTheme="minorHAnsi" w:cstheme="minorHAnsi"/>
          <w:color w:val="000000"/>
        </w:rPr>
        <w:t>[Prescribed under Rule 56-Al</w:t>
      </w:r>
    </w:p>
    <w:p w:rsidR="00720AD6" w:rsidRDefault="00720AD6" w:rsidP="00720AD6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</w:rPr>
      </w:pPr>
      <w:r w:rsidRPr="00720AD6">
        <w:rPr>
          <w:rFonts w:asciiTheme="minorHAnsi" w:hAnsiTheme="minorHAnsi" w:cstheme="minorHAnsi"/>
          <w:b/>
          <w:bCs/>
          <w:color w:val="000000"/>
        </w:rPr>
        <w:t>REPORT OF EXAMINATION OF WATER-SEALED GASHOLDER</w:t>
      </w:r>
    </w:p>
    <w:p w:rsidR="00720AD6" w:rsidRPr="00720AD6" w:rsidRDefault="00720AD6" w:rsidP="00720AD6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</w:p>
    <w:p w:rsidR="00720AD6" w:rsidRPr="00720AD6" w:rsidRDefault="00720AD6" w:rsidP="00720AD6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Name of occupier of factory </w:t>
      </w:r>
    </w:p>
    <w:p w:rsidR="00720AD6" w:rsidRPr="00720AD6" w:rsidRDefault="00720AD6" w:rsidP="00720AD6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Situation and address of factory</w:t>
      </w:r>
    </w:p>
    <w:p w:rsidR="00720AD6" w:rsidRPr="00720AD6" w:rsidRDefault="00720AD6" w:rsidP="00720AD6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Name, description, distinguishing number or letter and type of gas-</w:t>
      </w:r>
      <w:r w:rsidRPr="00720AD6">
        <w:rPr>
          <w:rFonts w:asciiTheme="minorHAnsi" w:hAnsiTheme="minorHAnsi" w:cstheme="minorHAnsi"/>
          <w:color w:val="000000"/>
        </w:rPr>
        <w:br/>
        <w:t>holder:</w:t>
      </w:r>
    </w:p>
    <w:p w:rsidR="00720AD6" w:rsidRPr="00720AD6" w:rsidRDefault="00720AD6" w:rsidP="00720AD6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Name and address of the manufacturer</w:t>
      </w:r>
    </w:p>
    <w:p w:rsidR="00720AD6" w:rsidRDefault="00720AD6" w:rsidP="00720AD6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</w:p>
    <w:p w:rsidR="00720AD6" w:rsidRPr="00720AD6" w:rsidRDefault="00720AD6" w:rsidP="00720AD6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rPr>
          <w:sz w:val="24"/>
        </w:rPr>
      </w:pPr>
      <w:r w:rsidRPr="00720AD6">
        <w:rPr>
          <w:sz w:val="24"/>
        </w:rPr>
        <w:t>No. of lifts</w:t>
      </w:r>
    </w:p>
    <w:p w:rsidR="00720AD6" w:rsidRPr="00720AD6" w:rsidRDefault="00720AD6" w:rsidP="00720AD6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rPr>
          <w:sz w:val="24"/>
        </w:rPr>
      </w:pPr>
      <w:r w:rsidRPr="00720AD6">
        <w:rPr>
          <w:sz w:val="24"/>
        </w:rPr>
        <w:t>Maximum capacity in cubic metres (</w:t>
      </w:r>
      <w:proofErr w:type="spellStart"/>
      <w:r w:rsidRPr="00720AD6">
        <w:rPr>
          <w:sz w:val="24"/>
        </w:rPr>
        <w:t>cub.ft</w:t>
      </w:r>
      <w:proofErr w:type="spellEnd"/>
      <w:r w:rsidRPr="00720AD6">
        <w:rPr>
          <w:sz w:val="24"/>
        </w:rPr>
        <w:t>.)</w:t>
      </w:r>
    </w:p>
    <w:p w:rsidR="00720AD6" w:rsidRPr="00720AD6" w:rsidRDefault="00720AD6" w:rsidP="00720AD6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rPr>
          <w:sz w:val="24"/>
        </w:rPr>
      </w:pPr>
      <w:r w:rsidRPr="00720AD6">
        <w:rPr>
          <w:sz w:val="24"/>
        </w:rPr>
        <w:t>Pressure thrown by holder when full of gas.</w:t>
      </w:r>
    </w:p>
    <w:p w:rsidR="00720AD6" w:rsidRDefault="00720AD6" w:rsidP="00720AD6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Particulars of gas to be stored in the holder.</w:t>
      </w:r>
    </w:p>
    <w:p w:rsidR="00720AD6" w:rsidRPr="00720AD6" w:rsidRDefault="00720AD6" w:rsidP="00720AD6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Particulars</w:t>
      </w:r>
      <w:r w:rsidRPr="00720AD6">
        <w:t xml:space="preserve"> as to the conditions of-</w:t>
      </w:r>
    </w:p>
    <w:p w:rsidR="00720AD6" w:rsidRDefault="00720AD6" w:rsidP="00720AD6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sz w:val="24"/>
        </w:rPr>
      </w:pPr>
      <w:r>
        <w:rPr>
          <w:sz w:val="24"/>
        </w:rPr>
        <w:t>Crown</w:t>
      </w:r>
    </w:p>
    <w:p w:rsidR="00720AD6" w:rsidRDefault="00720AD6" w:rsidP="00720AD6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sz w:val="24"/>
        </w:rPr>
      </w:pPr>
      <w:r w:rsidRPr="00720AD6">
        <w:rPr>
          <w:sz w:val="24"/>
        </w:rPr>
        <w:t>Side sheeting, including grips and cups.</w:t>
      </w:r>
    </w:p>
    <w:p w:rsidR="00720AD6" w:rsidRDefault="00720AD6" w:rsidP="00720AD6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sz w:val="24"/>
        </w:rPr>
      </w:pPr>
      <w:r w:rsidRPr="00720AD6">
        <w:rPr>
          <w:sz w:val="24"/>
        </w:rPr>
        <w:t>Guiding mechanism (Roller carriages, rollers, pins, guide rails or ropes).</w:t>
      </w:r>
    </w:p>
    <w:p w:rsidR="00720AD6" w:rsidRDefault="00720AD6" w:rsidP="00720AD6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sz w:val="24"/>
        </w:rPr>
      </w:pPr>
      <w:r w:rsidRPr="00720AD6">
        <w:rPr>
          <w:sz w:val="24"/>
        </w:rPr>
        <w:t xml:space="preserve"> Tank</w:t>
      </w:r>
    </w:p>
    <w:p w:rsidR="00720AD6" w:rsidRPr="00720AD6" w:rsidRDefault="00720AD6" w:rsidP="00720AD6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sz w:val="24"/>
        </w:rPr>
      </w:pPr>
      <w:r w:rsidRPr="00720AD6">
        <w:rPr>
          <w:sz w:val="24"/>
        </w:rPr>
        <w:t>Other structure, if any (columns, framing and bracing).</w:t>
      </w:r>
    </w:p>
    <w:p w:rsidR="00720AD6" w:rsidRPr="004E7D1C" w:rsidRDefault="00720AD6" w:rsidP="004E7D1C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proofErr w:type="gramStart"/>
      <w:r w:rsidRPr="004E7D1C">
        <w:rPr>
          <w:rFonts w:asciiTheme="minorHAnsi" w:hAnsiTheme="minorHAnsi" w:cstheme="minorHAnsi"/>
          <w:color w:val="000000"/>
        </w:rPr>
        <w:t>Particulars as to the position of the lifts at the time of examination.</w:t>
      </w:r>
      <w:proofErr w:type="gramEnd"/>
    </w:p>
    <w:p w:rsidR="00720AD6" w:rsidRPr="00720AD6" w:rsidRDefault="00720AD6" w:rsidP="00720AD6">
      <w:pPr>
        <w:pStyle w:val="ListParagraph"/>
        <w:spacing w:before="120" w:after="0" w:line="240" w:lineRule="auto"/>
        <w:ind w:left="1134"/>
        <w:contextualSpacing w:val="0"/>
        <w:rPr>
          <w:sz w:val="24"/>
        </w:rPr>
      </w:pPr>
    </w:p>
    <w:p w:rsidR="00720AD6" w:rsidRPr="004E7D1C" w:rsidRDefault="00720AD6" w:rsidP="004E7D1C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4E7D1C">
        <w:rPr>
          <w:rFonts w:asciiTheme="minorHAnsi" w:hAnsiTheme="minorHAnsi" w:cstheme="minorHAnsi"/>
          <w:color w:val="000000"/>
        </w:rPr>
        <w:t>Particulars as to whether the tank and lifts were found sufficiently levelled for safe working and if not, as to the steps taken to remedy the defect.</w:t>
      </w:r>
    </w:p>
    <w:p w:rsidR="00720AD6" w:rsidRPr="004E7D1C" w:rsidRDefault="00720AD6" w:rsidP="004E7D1C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4E7D1C">
        <w:rPr>
          <w:rFonts w:asciiTheme="minorHAnsi" w:hAnsiTheme="minorHAnsi" w:cstheme="minorHAnsi"/>
          <w:color w:val="000000"/>
        </w:rPr>
        <w:t xml:space="preserve">Date of examination and by </w:t>
      </w:r>
      <w:proofErr w:type="gramStart"/>
      <w:r w:rsidRPr="004E7D1C">
        <w:rPr>
          <w:rFonts w:asciiTheme="minorHAnsi" w:hAnsiTheme="minorHAnsi" w:cstheme="minorHAnsi"/>
          <w:color w:val="000000"/>
        </w:rPr>
        <w:t>whom</w:t>
      </w:r>
      <w:proofErr w:type="gramEnd"/>
      <w:r w:rsidRPr="004E7D1C">
        <w:rPr>
          <w:rFonts w:asciiTheme="minorHAnsi" w:hAnsiTheme="minorHAnsi" w:cstheme="minorHAnsi"/>
          <w:color w:val="000000"/>
        </w:rPr>
        <w:t xml:space="preserve"> it was carried out.</w:t>
      </w:r>
    </w:p>
    <w:p w:rsidR="004E7D1C" w:rsidRDefault="00720AD6" w:rsidP="004E7D1C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Condition of vessel</w:t>
      </w:r>
    </w:p>
    <w:p w:rsidR="004E7D1C" w:rsidRDefault="00720AD6" w:rsidP="004E7D1C">
      <w:pPr>
        <w:pStyle w:val="NormalWeb"/>
        <w:numPr>
          <w:ilvl w:val="0"/>
          <w:numId w:val="5"/>
        </w:numPr>
        <w:spacing w:before="120" w:beforeAutospacing="0" w:after="0" w:afterAutospacing="0"/>
        <w:ind w:left="1134" w:hanging="567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 xml:space="preserve"> </w:t>
      </w:r>
      <w:r w:rsidR="004E7D1C">
        <w:rPr>
          <w:rFonts w:asciiTheme="minorHAnsi" w:hAnsiTheme="minorHAnsi" w:cstheme="minorHAnsi"/>
          <w:color w:val="000000"/>
        </w:rPr>
        <w:t>External</w:t>
      </w:r>
    </w:p>
    <w:p w:rsidR="00720AD6" w:rsidRPr="00720AD6" w:rsidRDefault="00720AD6" w:rsidP="004E7D1C">
      <w:pPr>
        <w:pStyle w:val="NormalWeb"/>
        <w:numPr>
          <w:ilvl w:val="0"/>
          <w:numId w:val="5"/>
        </w:numPr>
        <w:spacing w:before="120" w:beforeAutospacing="0" w:after="0" w:afterAutospacing="0"/>
        <w:ind w:left="1134" w:hanging="567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internal</w:t>
      </w:r>
    </w:p>
    <w:p w:rsidR="00720AD6" w:rsidRPr="00720AD6" w:rsidRDefault="00720AD6" w:rsidP="004E7D1C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Are all fittings, appliances properly maintained and in a good condition,</w:t>
      </w:r>
      <w:r w:rsidRPr="00720AD6">
        <w:rPr>
          <w:rFonts w:asciiTheme="minorHAnsi" w:hAnsiTheme="minorHAnsi" w:cstheme="minorHAnsi"/>
          <w:color w:val="000000"/>
        </w:rPr>
        <w:br/>
        <w:t>repairs if any required and period within which they should be executed</w:t>
      </w:r>
      <w:r w:rsidRPr="00720AD6">
        <w:rPr>
          <w:rFonts w:asciiTheme="minorHAnsi" w:hAnsiTheme="minorHAnsi" w:cstheme="minorHAnsi"/>
          <w:color w:val="000000"/>
        </w:rPr>
        <w:br/>
        <w:t>and any other condition which the person making the examination thinks</w:t>
      </w:r>
      <w:r w:rsidRPr="00720AD6">
        <w:rPr>
          <w:rFonts w:asciiTheme="minorHAnsi" w:hAnsiTheme="minorHAnsi" w:cstheme="minorHAnsi"/>
          <w:color w:val="000000"/>
        </w:rPr>
        <w:br/>
        <w:t>fit necessary for safe working.</w:t>
      </w:r>
    </w:p>
    <w:p w:rsidR="00720AD6" w:rsidRDefault="00720AD6" w:rsidP="004E7D1C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Other observations.</w:t>
      </w:r>
    </w:p>
    <w:p w:rsidR="004E7D1C" w:rsidRDefault="004E7D1C" w:rsidP="004E7D1C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4E7D1C" w:rsidRPr="00720AD6" w:rsidRDefault="004E7D1C" w:rsidP="004E7D1C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</w:rPr>
      </w:pPr>
    </w:p>
    <w:p w:rsidR="00720AD6" w:rsidRPr="00720AD6" w:rsidRDefault="00720AD6" w:rsidP="00720AD6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lastRenderedPageBreak/>
        <w:t xml:space="preserve">I certify that on............................. </w:t>
      </w:r>
      <w:proofErr w:type="gramStart"/>
      <w:r w:rsidRPr="00720AD6">
        <w:rPr>
          <w:rFonts w:asciiTheme="minorHAnsi" w:hAnsiTheme="minorHAnsi" w:cstheme="minorHAnsi"/>
          <w:color w:val="000000"/>
        </w:rPr>
        <w:t>the</w:t>
      </w:r>
      <w:proofErr w:type="gramEnd"/>
      <w:r w:rsidRPr="00720AD6">
        <w:rPr>
          <w:rFonts w:asciiTheme="minorHAnsi" w:hAnsiTheme="minorHAnsi" w:cstheme="minorHAnsi"/>
          <w:color w:val="000000"/>
        </w:rPr>
        <w:t xml:space="preserve"> gas-holder described as above was thoroughly examined and such of the tests as were necessary made on the same day and that the above is a true report of my examination.</w:t>
      </w:r>
    </w:p>
    <w:p w:rsidR="00720AD6" w:rsidRPr="00720AD6" w:rsidRDefault="00720AD6" w:rsidP="004E7D1C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br/>
        <w:t>Signature</w:t>
      </w:r>
      <w:proofErr w:type="gramStart"/>
      <w:r w:rsidRPr="00720AD6">
        <w:rPr>
          <w:rFonts w:asciiTheme="minorHAnsi" w:hAnsiTheme="minorHAnsi" w:cstheme="minorHAnsi"/>
          <w:color w:val="000000"/>
        </w:rPr>
        <w:t>:</w:t>
      </w:r>
      <w:proofErr w:type="gramEnd"/>
      <w:r w:rsidRPr="00720AD6">
        <w:rPr>
          <w:rFonts w:asciiTheme="minorHAnsi" w:hAnsiTheme="minorHAnsi" w:cstheme="minorHAnsi"/>
          <w:color w:val="000000"/>
        </w:rPr>
        <w:br/>
        <w:t>Qualification:</w:t>
      </w:r>
      <w:r w:rsidRPr="00720AD6">
        <w:rPr>
          <w:rFonts w:asciiTheme="minorHAnsi" w:hAnsiTheme="minorHAnsi" w:cstheme="minorHAnsi"/>
          <w:color w:val="000000"/>
        </w:rPr>
        <w:br/>
        <w:t>Address:</w:t>
      </w:r>
      <w:r w:rsidRPr="00720AD6">
        <w:rPr>
          <w:rFonts w:asciiTheme="minorHAnsi" w:hAnsiTheme="minorHAnsi" w:cstheme="minorHAnsi"/>
          <w:color w:val="000000"/>
        </w:rPr>
        <w:br/>
        <w:t>Date:</w:t>
      </w:r>
    </w:p>
    <w:p w:rsidR="00720AD6" w:rsidRPr="00720AD6" w:rsidRDefault="00720AD6" w:rsidP="004E7D1C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If employed by a Company or Association, give name and address. A copy of the report in Form "X" shall be kept in the register and both the register and the report shall be readily available for inspection.</w:t>
      </w:r>
    </w:p>
    <w:p w:rsidR="00720AD6" w:rsidRPr="00720AD6" w:rsidRDefault="00720AD6" w:rsidP="004E7D1C">
      <w:pPr>
        <w:pStyle w:val="NormalWeb"/>
        <w:spacing w:before="12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720AD6">
        <w:rPr>
          <w:rFonts w:asciiTheme="minorHAnsi" w:hAnsiTheme="minorHAnsi" w:cstheme="minorHAnsi"/>
          <w:color w:val="000000"/>
        </w:rPr>
        <w:t>--------------------------</w:t>
      </w:r>
    </w:p>
    <w:p w:rsidR="0041139B" w:rsidRPr="00720AD6" w:rsidRDefault="0041139B" w:rsidP="004E7D1C">
      <w:pPr>
        <w:spacing w:before="120" w:after="0"/>
        <w:jc w:val="both"/>
        <w:rPr>
          <w:rFonts w:cstheme="minorHAnsi"/>
          <w:sz w:val="24"/>
          <w:szCs w:val="24"/>
        </w:rPr>
      </w:pPr>
    </w:p>
    <w:sectPr w:rsidR="0041139B" w:rsidRPr="00720AD6" w:rsidSect="00720AD6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80EB7"/>
    <w:multiLevelType w:val="hybridMultilevel"/>
    <w:tmpl w:val="55DE95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FF27D5"/>
    <w:multiLevelType w:val="hybridMultilevel"/>
    <w:tmpl w:val="98661894"/>
    <w:lvl w:ilvl="0" w:tplc="BCD001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044F9E"/>
    <w:multiLevelType w:val="hybridMultilevel"/>
    <w:tmpl w:val="52AAB722"/>
    <w:lvl w:ilvl="0" w:tplc="3EE42BD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424416D"/>
    <w:multiLevelType w:val="hybridMultilevel"/>
    <w:tmpl w:val="98661894"/>
    <w:lvl w:ilvl="0" w:tplc="BCD001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1F4B17"/>
    <w:multiLevelType w:val="hybridMultilevel"/>
    <w:tmpl w:val="ECF2AEDC"/>
    <w:lvl w:ilvl="0" w:tplc="BCD00120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0AD6"/>
    <w:rsid w:val="0041139B"/>
    <w:rsid w:val="004E7D1C"/>
    <w:rsid w:val="005871CD"/>
    <w:rsid w:val="00720AD6"/>
    <w:rsid w:val="00FF1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0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20A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</cp:revision>
  <dcterms:created xsi:type="dcterms:W3CDTF">2016-09-05T07:19:00Z</dcterms:created>
  <dcterms:modified xsi:type="dcterms:W3CDTF">2016-09-05T07:33:00Z</dcterms:modified>
</cp:coreProperties>
</file>