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384" w:rsidRPr="004D0384" w:rsidRDefault="004D0384" w:rsidP="004D0384">
      <w:pPr>
        <w:spacing w:before="120" w:after="0" w:line="240" w:lineRule="auto"/>
        <w:jc w:val="center"/>
        <w:rPr>
          <w:rFonts w:asciiTheme="minorHAnsi" w:hAnsiTheme="minorHAnsi"/>
          <w:b/>
          <w:szCs w:val="24"/>
        </w:rPr>
      </w:pPr>
      <w:bookmarkStart w:id="0" w:name="_Toc488926755"/>
      <w:r w:rsidRPr="004D0384">
        <w:rPr>
          <w:rStyle w:val="EndnoteReference"/>
          <w:rFonts w:asciiTheme="minorHAnsi" w:hAnsiTheme="minorHAnsi"/>
          <w:b/>
          <w:szCs w:val="24"/>
          <w:u w:color="000000"/>
        </w:rPr>
        <w:endnoteReference w:id="1"/>
      </w:r>
      <w:r w:rsidRPr="004D0384">
        <w:rPr>
          <w:rFonts w:asciiTheme="minorHAnsi" w:hAnsiTheme="minorHAnsi"/>
          <w:b/>
          <w:szCs w:val="24"/>
          <w:u w:color="000000"/>
        </w:rPr>
        <w:t>[</w:t>
      </w:r>
      <w:r w:rsidRPr="004D0384">
        <w:rPr>
          <w:rFonts w:asciiTheme="minorHAnsi" w:hAnsiTheme="minorHAnsi"/>
          <w:b/>
          <w:szCs w:val="24"/>
        </w:rPr>
        <w:t>SCHEDULE III</w:t>
      </w:r>
      <w:bookmarkEnd w:id="0"/>
    </w:p>
    <w:p w:rsidR="004D0384" w:rsidRDefault="004D0384" w:rsidP="004D0384">
      <w:pPr>
        <w:spacing w:before="120" w:after="0" w:line="240" w:lineRule="auto"/>
        <w:jc w:val="center"/>
        <w:rPr>
          <w:rFonts w:asciiTheme="minorHAnsi" w:hAnsiTheme="minorHAnsi"/>
          <w:b/>
          <w:szCs w:val="24"/>
        </w:rPr>
      </w:pPr>
      <w:bookmarkStart w:id="1" w:name="_Toc488926756"/>
      <w:r w:rsidRPr="004D0384">
        <w:rPr>
          <w:rFonts w:asciiTheme="minorHAnsi" w:hAnsiTheme="minorHAnsi"/>
          <w:b/>
          <w:szCs w:val="24"/>
        </w:rPr>
        <w:t>(See rule 14)</w:t>
      </w:r>
      <w:bookmarkEnd w:id="1"/>
    </w:p>
    <w:p w:rsidR="004D0384" w:rsidRPr="00F92200" w:rsidRDefault="004D0384" w:rsidP="004D0384">
      <w:pPr>
        <w:spacing w:before="120" w:after="0" w:line="240" w:lineRule="auto"/>
        <w:jc w:val="center"/>
        <w:rPr>
          <w:rFonts w:asciiTheme="minorHAnsi" w:hAnsiTheme="minorHAnsi"/>
          <w:szCs w:val="24"/>
        </w:rPr>
      </w:pPr>
      <w:r w:rsidRPr="00BC10DB">
        <w:rPr>
          <w:rFonts w:asciiTheme="minorHAnsi" w:hAnsiTheme="minorHAnsi"/>
          <w:b/>
          <w:szCs w:val="24"/>
        </w:rPr>
        <w:t xml:space="preserve">FORM APPRENTICESHIP </w:t>
      </w:r>
      <w:r>
        <w:rPr>
          <w:rFonts w:asciiTheme="minorHAnsi" w:hAnsiTheme="minorHAnsi"/>
          <w:b/>
          <w:szCs w:val="24"/>
        </w:rPr>
        <w:t>1</w:t>
      </w:r>
    </w:p>
    <w:p w:rsidR="004D0384" w:rsidRPr="00F92200" w:rsidRDefault="004D0384" w:rsidP="004D0384">
      <w:pPr>
        <w:spacing w:before="120" w:after="0" w:line="240" w:lineRule="auto"/>
        <w:jc w:val="center"/>
        <w:rPr>
          <w:rFonts w:asciiTheme="minorHAnsi" w:hAnsiTheme="minorHAnsi"/>
          <w:szCs w:val="24"/>
        </w:rPr>
      </w:pPr>
      <w:r w:rsidRPr="00BC10DB">
        <w:rPr>
          <w:rFonts w:asciiTheme="minorHAnsi" w:hAnsiTheme="minorHAnsi"/>
          <w:b/>
          <w:szCs w:val="24"/>
          <w:u w:color="000000"/>
        </w:rPr>
        <w:t>RECORD OF PROGRESS OF APPRENTICE</w:t>
      </w:r>
    </w:p>
    <w:p w:rsidR="004D0384" w:rsidRDefault="004D0384" w:rsidP="004D0384">
      <w:pPr>
        <w:spacing w:before="120" w:after="120" w:line="240" w:lineRule="auto"/>
        <w:ind w:left="6" w:hanging="6"/>
        <w:jc w:val="center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[</w:t>
      </w:r>
      <w:r w:rsidRPr="00F92200">
        <w:rPr>
          <w:rFonts w:asciiTheme="minorHAnsi" w:hAnsiTheme="minorHAnsi"/>
          <w:szCs w:val="24"/>
        </w:rPr>
        <w:t>To be submitted once in a quarter in respect of graduate or technician or tech</w:t>
      </w:r>
      <w:r>
        <w:rPr>
          <w:rFonts w:asciiTheme="minorHAnsi" w:hAnsiTheme="minorHAnsi"/>
          <w:szCs w:val="24"/>
        </w:rPr>
        <w:t>nician (vocational) apprentices]</w:t>
      </w:r>
    </w:p>
    <w:tbl>
      <w:tblPr>
        <w:tblStyle w:val="TableGrid"/>
        <w:tblW w:w="8500" w:type="dxa"/>
        <w:tblInd w:w="567" w:type="dxa"/>
        <w:tblLook w:val="04A0" w:firstRow="1" w:lastRow="0" w:firstColumn="1" w:lastColumn="0" w:noHBand="0" w:noVBand="1"/>
      </w:tblPr>
      <w:tblGrid>
        <w:gridCol w:w="704"/>
        <w:gridCol w:w="3827"/>
        <w:gridCol w:w="3969"/>
      </w:tblGrid>
      <w:tr w:rsidR="004D0384" w:rsidRPr="006C16CF" w:rsidTr="008A25ED">
        <w:tc>
          <w:tcPr>
            <w:tcW w:w="704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/>
              <w:contextualSpacing w:val="0"/>
              <w:rPr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(1)</w:t>
            </w:r>
          </w:p>
        </w:tc>
        <w:tc>
          <w:tcPr>
            <w:tcW w:w="3827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Name of Apprentice</w:t>
            </w:r>
          </w:p>
        </w:tc>
        <w:tc>
          <w:tcPr>
            <w:tcW w:w="3969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</w:p>
        </w:tc>
      </w:tr>
      <w:tr w:rsidR="004D0384" w:rsidRPr="006C16CF" w:rsidTr="008A25ED">
        <w:tc>
          <w:tcPr>
            <w:tcW w:w="704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/>
              <w:contextualSpacing w:val="0"/>
              <w:rPr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(2)</w:t>
            </w:r>
          </w:p>
        </w:tc>
        <w:tc>
          <w:tcPr>
            <w:tcW w:w="3827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Registration Number</w:t>
            </w:r>
          </w:p>
        </w:tc>
        <w:tc>
          <w:tcPr>
            <w:tcW w:w="3969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</w:p>
        </w:tc>
      </w:tr>
      <w:tr w:rsidR="004D0384" w:rsidRPr="006C16CF" w:rsidTr="008A25ED">
        <w:tc>
          <w:tcPr>
            <w:tcW w:w="704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/>
              <w:contextualSpacing w:val="0"/>
              <w:rPr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(3)</w:t>
            </w:r>
          </w:p>
        </w:tc>
        <w:tc>
          <w:tcPr>
            <w:tcW w:w="3827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Subject field in Engineering or Technology or Vocational Course</w:t>
            </w:r>
          </w:p>
        </w:tc>
        <w:tc>
          <w:tcPr>
            <w:tcW w:w="3969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</w:p>
        </w:tc>
      </w:tr>
      <w:tr w:rsidR="004D0384" w:rsidRPr="006C16CF" w:rsidTr="008A25ED">
        <w:tc>
          <w:tcPr>
            <w:tcW w:w="704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/>
              <w:contextualSpacing w:val="0"/>
              <w:rPr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(4)</w:t>
            </w:r>
          </w:p>
        </w:tc>
        <w:tc>
          <w:tcPr>
            <w:tcW w:w="3827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Under training at</w:t>
            </w:r>
          </w:p>
        </w:tc>
        <w:tc>
          <w:tcPr>
            <w:tcW w:w="3969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</w:p>
        </w:tc>
      </w:tr>
      <w:tr w:rsidR="004D0384" w:rsidRPr="006C16CF" w:rsidTr="008A25ED">
        <w:tc>
          <w:tcPr>
            <w:tcW w:w="704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/>
              <w:contextualSpacing w:val="0"/>
              <w:rPr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(5)</w:t>
            </w:r>
          </w:p>
        </w:tc>
        <w:tc>
          <w:tcPr>
            <w:tcW w:w="3827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Date of commencement of training</w:t>
            </w:r>
          </w:p>
        </w:tc>
        <w:tc>
          <w:tcPr>
            <w:tcW w:w="3969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</w:p>
        </w:tc>
      </w:tr>
      <w:tr w:rsidR="004D0384" w:rsidRPr="006C16CF" w:rsidTr="008A25ED">
        <w:tc>
          <w:tcPr>
            <w:tcW w:w="704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/>
              <w:contextualSpacing w:val="0"/>
              <w:rPr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(6)</w:t>
            </w:r>
          </w:p>
        </w:tc>
        <w:tc>
          <w:tcPr>
            <w:tcW w:w="3827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Area of training during the quarter</w:t>
            </w:r>
          </w:p>
        </w:tc>
        <w:tc>
          <w:tcPr>
            <w:tcW w:w="3969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</w:p>
        </w:tc>
      </w:tr>
      <w:tr w:rsidR="004D0384" w:rsidRPr="006C16CF" w:rsidTr="008A25ED">
        <w:tc>
          <w:tcPr>
            <w:tcW w:w="704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/>
              <w:contextualSpacing w:val="0"/>
              <w:rPr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(7)</w:t>
            </w:r>
          </w:p>
        </w:tc>
        <w:tc>
          <w:tcPr>
            <w:tcW w:w="3827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Progress report for quarter</w:t>
            </w:r>
          </w:p>
        </w:tc>
        <w:tc>
          <w:tcPr>
            <w:tcW w:w="3969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jc w:val="center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To</w:t>
            </w:r>
          </w:p>
        </w:tc>
      </w:tr>
      <w:tr w:rsidR="004D0384" w:rsidRPr="006C16CF" w:rsidTr="008A25ED">
        <w:tc>
          <w:tcPr>
            <w:tcW w:w="704" w:type="dxa"/>
            <w:vMerge w:val="restart"/>
          </w:tcPr>
          <w:p w:rsidR="004D0384" w:rsidRPr="006C16CF" w:rsidRDefault="004D0384" w:rsidP="008A25ED">
            <w:pPr>
              <w:spacing w:before="120" w:after="0" w:line="240" w:lineRule="auto"/>
              <w:ind w:left="0" w:firstLine="0"/>
              <w:rPr>
                <w:szCs w:val="24"/>
              </w:rPr>
            </w:pPr>
          </w:p>
        </w:tc>
        <w:tc>
          <w:tcPr>
            <w:tcW w:w="3827" w:type="dxa"/>
          </w:tcPr>
          <w:p w:rsidR="004D0384" w:rsidRPr="006C16CF" w:rsidRDefault="004D0384" w:rsidP="004D0384">
            <w:pPr>
              <w:pStyle w:val="ListParagraph"/>
              <w:numPr>
                <w:ilvl w:val="0"/>
                <w:numId w:val="1"/>
              </w:numPr>
              <w:spacing w:before="120" w:after="0" w:line="240" w:lineRule="auto"/>
              <w:ind w:left="464" w:hanging="464"/>
              <w:contextualSpacing w:val="0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Aptitude for training</w:t>
            </w:r>
          </w:p>
        </w:tc>
        <w:tc>
          <w:tcPr>
            <w:tcW w:w="3969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</w:p>
        </w:tc>
      </w:tr>
      <w:tr w:rsidR="004D0384" w:rsidRPr="006C16CF" w:rsidTr="008A25ED">
        <w:tc>
          <w:tcPr>
            <w:tcW w:w="704" w:type="dxa"/>
            <w:vMerge/>
          </w:tcPr>
          <w:p w:rsidR="004D0384" w:rsidRPr="006C16CF" w:rsidRDefault="004D0384" w:rsidP="008A25ED">
            <w:pPr>
              <w:spacing w:before="120" w:after="0" w:line="240" w:lineRule="auto"/>
              <w:ind w:left="0" w:firstLine="0"/>
              <w:rPr>
                <w:szCs w:val="24"/>
              </w:rPr>
            </w:pPr>
          </w:p>
        </w:tc>
        <w:tc>
          <w:tcPr>
            <w:tcW w:w="3827" w:type="dxa"/>
          </w:tcPr>
          <w:p w:rsidR="004D0384" w:rsidRPr="006C16CF" w:rsidRDefault="004D0384" w:rsidP="004D0384">
            <w:pPr>
              <w:pStyle w:val="ListParagraph"/>
              <w:numPr>
                <w:ilvl w:val="0"/>
                <w:numId w:val="1"/>
              </w:numPr>
              <w:spacing w:before="120" w:after="0" w:line="240" w:lineRule="auto"/>
              <w:ind w:left="464" w:hanging="464"/>
              <w:contextualSpacing w:val="0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Performance during the quarter</w:t>
            </w:r>
          </w:p>
        </w:tc>
        <w:tc>
          <w:tcPr>
            <w:tcW w:w="3969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</w:p>
        </w:tc>
      </w:tr>
      <w:tr w:rsidR="004D0384" w:rsidRPr="006C16CF" w:rsidTr="008A25ED">
        <w:tc>
          <w:tcPr>
            <w:tcW w:w="704" w:type="dxa"/>
            <w:vMerge/>
          </w:tcPr>
          <w:p w:rsidR="004D0384" w:rsidRPr="006C16CF" w:rsidRDefault="004D0384" w:rsidP="008A25ED">
            <w:pPr>
              <w:spacing w:before="120" w:after="0" w:line="240" w:lineRule="auto"/>
              <w:ind w:left="0" w:firstLine="0"/>
              <w:rPr>
                <w:szCs w:val="24"/>
              </w:rPr>
            </w:pPr>
          </w:p>
        </w:tc>
        <w:tc>
          <w:tcPr>
            <w:tcW w:w="3827" w:type="dxa"/>
          </w:tcPr>
          <w:p w:rsidR="004D0384" w:rsidRPr="006C16CF" w:rsidRDefault="004D0384" w:rsidP="004D0384">
            <w:pPr>
              <w:pStyle w:val="ListParagraph"/>
              <w:numPr>
                <w:ilvl w:val="0"/>
                <w:numId w:val="1"/>
              </w:numPr>
              <w:spacing w:before="120" w:after="0" w:line="240" w:lineRule="auto"/>
              <w:ind w:left="464" w:hanging="464"/>
              <w:contextualSpacing w:val="0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Shortcomings, if any</w:t>
            </w:r>
          </w:p>
        </w:tc>
        <w:tc>
          <w:tcPr>
            <w:tcW w:w="3969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</w:p>
        </w:tc>
      </w:tr>
      <w:tr w:rsidR="004D0384" w:rsidRPr="006C16CF" w:rsidTr="008A25ED">
        <w:tc>
          <w:tcPr>
            <w:tcW w:w="704" w:type="dxa"/>
            <w:vMerge/>
          </w:tcPr>
          <w:p w:rsidR="004D0384" w:rsidRPr="006C16CF" w:rsidRDefault="004D0384" w:rsidP="008A25ED">
            <w:pPr>
              <w:spacing w:before="120" w:after="0" w:line="240" w:lineRule="auto"/>
              <w:ind w:left="0" w:firstLine="0"/>
              <w:rPr>
                <w:szCs w:val="24"/>
              </w:rPr>
            </w:pPr>
          </w:p>
        </w:tc>
        <w:tc>
          <w:tcPr>
            <w:tcW w:w="3827" w:type="dxa"/>
          </w:tcPr>
          <w:p w:rsidR="004D0384" w:rsidRPr="006C16CF" w:rsidRDefault="004D0384" w:rsidP="004D0384">
            <w:pPr>
              <w:pStyle w:val="ListParagraph"/>
              <w:numPr>
                <w:ilvl w:val="0"/>
                <w:numId w:val="1"/>
              </w:numPr>
              <w:spacing w:before="120" w:after="0" w:line="240" w:lineRule="auto"/>
              <w:ind w:left="464" w:hanging="464"/>
              <w:contextualSpacing w:val="0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 xml:space="preserve">Reaction </w:t>
            </w:r>
            <w:r w:rsidRPr="006C16CF">
              <w:rPr>
                <w:rFonts w:asciiTheme="minorHAnsi" w:hAnsiTheme="minorHAnsi"/>
                <w:szCs w:val="24"/>
              </w:rPr>
              <w:tab/>
              <w:t xml:space="preserve">of </w:t>
            </w:r>
            <w:r w:rsidRPr="006C16CF">
              <w:rPr>
                <w:rFonts w:asciiTheme="minorHAnsi" w:hAnsiTheme="minorHAnsi"/>
                <w:szCs w:val="24"/>
              </w:rPr>
              <w:tab/>
              <w:t xml:space="preserve">trainee to corrective action </w:t>
            </w:r>
            <w:r w:rsidRPr="006C16CF">
              <w:rPr>
                <w:rFonts w:asciiTheme="minorHAnsi" w:hAnsiTheme="minorHAnsi"/>
                <w:szCs w:val="24"/>
              </w:rPr>
              <w:tab/>
              <w:t>at (iii) above</w:t>
            </w:r>
          </w:p>
        </w:tc>
        <w:tc>
          <w:tcPr>
            <w:tcW w:w="3969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</w:p>
        </w:tc>
      </w:tr>
      <w:tr w:rsidR="004D0384" w:rsidRPr="006C16CF" w:rsidTr="008A25ED">
        <w:tc>
          <w:tcPr>
            <w:tcW w:w="704" w:type="dxa"/>
            <w:vMerge/>
          </w:tcPr>
          <w:p w:rsidR="004D0384" w:rsidRPr="006C16CF" w:rsidRDefault="004D0384" w:rsidP="008A25ED">
            <w:pPr>
              <w:spacing w:before="120" w:after="0" w:line="240" w:lineRule="auto"/>
              <w:ind w:left="0" w:firstLine="0"/>
              <w:rPr>
                <w:szCs w:val="24"/>
              </w:rPr>
            </w:pPr>
          </w:p>
        </w:tc>
        <w:tc>
          <w:tcPr>
            <w:tcW w:w="3827" w:type="dxa"/>
          </w:tcPr>
          <w:p w:rsidR="004D0384" w:rsidRPr="006C16CF" w:rsidRDefault="004D0384" w:rsidP="004D0384">
            <w:pPr>
              <w:pStyle w:val="ListParagraph"/>
              <w:numPr>
                <w:ilvl w:val="0"/>
                <w:numId w:val="1"/>
              </w:numPr>
              <w:spacing w:before="120" w:after="0" w:line="240" w:lineRule="auto"/>
              <w:ind w:left="464" w:hanging="464"/>
              <w:contextualSpacing w:val="0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Assessment:</w:t>
            </w:r>
          </w:p>
        </w:tc>
        <w:tc>
          <w:tcPr>
            <w:tcW w:w="3969" w:type="dxa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rPr>
                <w:rFonts w:asciiTheme="minorHAnsi" w:hAnsiTheme="minorHAnsi"/>
                <w:szCs w:val="24"/>
              </w:rPr>
            </w:pPr>
          </w:p>
        </w:tc>
      </w:tr>
      <w:tr w:rsidR="004D0384" w:rsidRPr="006C16CF" w:rsidTr="008A25ED">
        <w:trPr>
          <w:trHeight w:val="678"/>
        </w:trPr>
        <w:tc>
          <w:tcPr>
            <w:tcW w:w="704" w:type="dxa"/>
            <w:vMerge/>
          </w:tcPr>
          <w:p w:rsidR="004D0384" w:rsidRPr="006C16CF" w:rsidRDefault="004D0384" w:rsidP="008A25ED">
            <w:pPr>
              <w:spacing w:before="120" w:after="0" w:line="240" w:lineRule="auto"/>
              <w:ind w:left="0" w:firstLine="0"/>
              <w:rPr>
                <w:szCs w:val="24"/>
              </w:rPr>
            </w:pPr>
          </w:p>
        </w:tc>
        <w:tc>
          <w:tcPr>
            <w:tcW w:w="7796" w:type="dxa"/>
            <w:gridSpan w:val="2"/>
          </w:tcPr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jc w:val="center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Excellent/Above Average/Average/Below Average</w:t>
            </w:r>
          </w:p>
          <w:p w:rsidR="004D0384" w:rsidRPr="006C16CF" w:rsidRDefault="004D0384" w:rsidP="008A25ED">
            <w:pPr>
              <w:pStyle w:val="ListParagraph"/>
              <w:spacing w:before="120" w:after="0" w:line="240" w:lineRule="auto"/>
              <w:ind w:left="0" w:firstLine="0"/>
              <w:contextualSpacing w:val="0"/>
              <w:jc w:val="center"/>
              <w:rPr>
                <w:rFonts w:asciiTheme="minorHAnsi" w:hAnsiTheme="minorHAnsi"/>
                <w:szCs w:val="24"/>
              </w:rPr>
            </w:pPr>
            <w:r w:rsidRPr="006C16CF">
              <w:rPr>
                <w:rFonts w:asciiTheme="minorHAnsi" w:hAnsiTheme="minorHAnsi"/>
                <w:szCs w:val="24"/>
              </w:rPr>
              <w:t>(Strike out those not applicable)</w:t>
            </w:r>
          </w:p>
        </w:tc>
      </w:tr>
    </w:tbl>
    <w:p w:rsidR="004D0384" w:rsidRDefault="004D0384" w:rsidP="004D0384">
      <w:pPr>
        <w:pStyle w:val="ListParagraph"/>
        <w:spacing w:before="120" w:after="0" w:line="240" w:lineRule="auto"/>
        <w:ind w:left="567" w:firstLine="0"/>
        <w:contextualSpacing w:val="0"/>
        <w:rPr>
          <w:rFonts w:asciiTheme="minorHAnsi" w:hAnsiTheme="minorHAnsi"/>
          <w:szCs w:val="24"/>
        </w:rPr>
      </w:pPr>
    </w:p>
    <w:p w:rsidR="004D0384" w:rsidRDefault="004D0384" w:rsidP="004D0384">
      <w:pPr>
        <w:pStyle w:val="ListParagraph"/>
        <w:spacing w:before="120" w:after="0" w:line="240" w:lineRule="auto"/>
        <w:ind w:left="567" w:firstLine="0"/>
        <w:contextualSpacing w:val="0"/>
        <w:rPr>
          <w:rFonts w:asciiTheme="minorHAnsi" w:hAnsiTheme="minorHAnsi"/>
          <w:szCs w:val="24"/>
        </w:rPr>
      </w:pPr>
    </w:p>
    <w:p w:rsidR="004D0384" w:rsidRDefault="004D0384" w:rsidP="004D0384">
      <w:pPr>
        <w:pStyle w:val="ListParagraph"/>
        <w:spacing w:before="120" w:after="0" w:line="240" w:lineRule="auto"/>
        <w:ind w:left="567" w:firstLine="0"/>
        <w:contextualSpacing w:val="0"/>
        <w:rPr>
          <w:rFonts w:asciiTheme="minorHAnsi" w:hAnsiTheme="minorHAnsi"/>
          <w:szCs w:val="24"/>
        </w:rPr>
      </w:pPr>
      <w:r w:rsidRPr="00F92200">
        <w:rPr>
          <w:rFonts w:asciiTheme="minorHAnsi" w:hAnsiTheme="minorHAnsi"/>
          <w:szCs w:val="24"/>
        </w:rPr>
        <w:t>Signature of Officer/Executive</w:t>
      </w:r>
      <w:r>
        <w:rPr>
          <w:rFonts w:asciiTheme="minorHAnsi" w:hAnsiTheme="minorHAnsi"/>
          <w:szCs w:val="24"/>
        </w:rPr>
        <w:t xml:space="preserve">                                                                                                      </w:t>
      </w:r>
    </w:p>
    <w:p w:rsidR="004D0384" w:rsidRDefault="004D0384" w:rsidP="004D0384">
      <w:pPr>
        <w:pStyle w:val="ListParagraph"/>
        <w:spacing w:before="120" w:after="0" w:line="240" w:lineRule="auto"/>
        <w:ind w:left="567" w:firstLine="0"/>
        <w:contextualSpacing w:val="0"/>
        <w:rPr>
          <w:rFonts w:asciiTheme="minorHAnsi" w:hAnsiTheme="minorHAnsi"/>
          <w:szCs w:val="24"/>
        </w:rPr>
      </w:pPr>
      <w:r w:rsidRPr="00F92200">
        <w:rPr>
          <w:rFonts w:asciiTheme="minorHAnsi" w:hAnsiTheme="minorHAnsi"/>
          <w:szCs w:val="24"/>
        </w:rPr>
        <w:t>In</w:t>
      </w:r>
      <w:r>
        <w:rPr>
          <w:rFonts w:asciiTheme="minorHAnsi" w:hAnsiTheme="minorHAnsi"/>
          <w:szCs w:val="24"/>
        </w:rPr>
        <w:t>-</w:t>
      </w:r>
      <w:r w:rsidRPr="00F92200">
        <w:rPr>
          <w:rFonts w:asciiTheme="minorHAnsi" w:hAnsiTheme="minorHAnsi"/>
          <w:szCs w:val="24"/>
        </w:rPr>
        <w:t>charge of Training</w:t>
      </w:r>
      <w:r>
        <w:rPr>
          <w:rFonts w:asciiTheme="minorHAnsi" w:hAnsiTheme="minorHAnsi"/>
          <w:szCs w:val="24"/>
        </w:rPr>
        <w:t xml:space="preserve">                                                                    Signature of Manager of the</w:t>
      </w:r>
    </w:p>
    <w:p w:rsidR="004D0384" w:rsidRDefault="004D0384" w:rsidP="004D0384">
      <w:pPr>
        <w:pStyle w:val="ListParagraph"/>
        <w:spacing w:before="120" w:after="0" w:line="240" w:lineRule="auto"/>
        <w:ind w:left="567" w:firstLine="0"/>
        <w:contextualSpacing w:val="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                                                                                                              </w:t>
      </w:r>
      <w:r w:rsidRPr="00F92200">
        <w:rPr>
          <w:rFonts w:asciiTheme="minorHAnsi" w:hAnsiTheme="minorHAnsi"/>
          <w:szCs w:val="24"/>
        </w:rPr>
        <w:t>Industry/Establishment.</w:t>
      </w:r>
    </w:p>
    <w:p w:rsidR="004D0384" w:rsidRDefault="004D0384" w:rsidP="004D0384">
      <w:pPr>
        <w:pStyle w:val="ListParagraph"/>
        <w:spacing w:before="120" w:after="0" w:line="240" w:lineRule="auto"/>
        <w:ind w:left="567" w:firstLine="0"/>
        <w:contextualSpacing w:val="0"/>
        <w:rPr>
          <w:rFonts w:asciiTheme="minorHAnsi" w:hAnsiTheme="minorHAnsi"/>
          <w:szCs w:val="24"/>
        </w:rPr>
      </w:pPr>
    </w:p>
    <w:p w:rsidR="004D0384" w:rsidRDefault="004D0384" w:rsidP="004D0384">
      <w:pPr>
        <w:pStyle w:val="ListParagraph"/>
        <w:spacing w:before="120" w:after="0" w:line="240" w:lineRule="auto"/>
        <w:ind w:left="567" w:firstLine="0"/>
        <w:contextualSpacing w:val="0"/>
        <w:rPr>
          <w:rFonts w:asciiTheme="minorHAnsi" w:hAnsiTheme="minorHAnsi"/>
          <w:szCs w:val="24"/>
        </w:rPr>
      </w:pPr>
      <w:r w:rsidRPr="00F92200">
        <w:rPr>
          <w:rFonts w:asciiTheme="minorHAnsi" w:hAnsiTheme="minorHAnsi"/>
          <w:szCs w:val="24"/>
        </w:rPr>
        <w:t>Remarks</w:t>
      </w:r>
      <w:r>
        <w:rPr>
          <w:rFonts w:asciiTheme="minorHAnsi" w:hAnsiTheme="minorHAnsi"/>
          <w:szCs w:val="24"/>
        </w:rPr>
        <w:t>:</w:t>
      </w:r>
    </w:p>
    <w:p w:rsidR="004D0384" w:rsidRDefault="004D0384" w:rsidP="004D0384">
      <w:pPr>
        <w:pStyle w:val="ListParagraph"/>
        <w:spacing w:before="120" w:after="0" w:line="240" w:lineRule="auto"/>
        <w:ind w:left="567" w:firstLine="0"/>
        <w:contextualSpacing w:val="0"/>
        <w:rPr>
          <w:rFonts w:asciiTheme="minorHAnsi" w:hAnsiTheme="minorHAnsi"/>
          <w:szCs w:val="24"/>
        </w:rPr>
      </w:pPr>
    </w:p>
    <w:p w:rsidR="004D0384" w:rsidRDefault="004D0384" w:rsidP="004D0384">
      <w:pPr>
        <w:pStyle w:val="ListParagraph"/>
        <w:spacing w:before="120" w:after="0" w:line="240" w:lineRule="auto"/>
        <w:ind w:left="567" w:firstLine="0"/>
        <w:contextualSpacing w:val="0"/>
        <w:rPr>
          <w:rFonts w:asciiTheme="minorHAnsi" w:hAnsiTheme="minorHAnsi"/>
          <w:szCs w:val="24"/>
        </w:rPr>
      </w:pPr>
    </w:p>
    <w:p w:rsidR="004D0384" w:rsidRDefault="004D0384" w:rsidP="004D0384">
      <w:pPr>
        <w:pStyle w:val="ListParagraph"/>
        <w:spacing w:before="120" w:after="0" w:line="240" w:lineRule="auto"/>
        <w:ind w:left="567" w:firstLine="0"/>
        <w:contextualSpacing w:val="0"/>
        <w:rPr>
          <w:rFonts w:asciiTheme="minorHAnsi" w:hAnsiTheme="minorHAnsi"/>
          <w:szCs w:val="24"/>
        </w:rPr>
      </w:pPr>
      <w:bookmarkStart w:id="2" w:name="_GoBack"/>
      <w:bookmarkEnd w:id="2"/>
    </w:p>
    <w:p w:rsidR="002B0295" w:rsidRDefault="00C7549C"/>
    <w:sectPr w:rsidR="002B0295" w:rsidSect="004D03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549C" w:rsidRDefault="00C7549C" w:rsidP="004D0384">
      <w:pPr>
        <w:spacing w:after="0" w:line="240" w:lineRule="auto"/>
      </w:pPr>
      <w:r>
        <w:separator/>
      </w:r>
    </w:p>
  </w:endnote>
  <w:endnote w:type="continuationSeparator" w:id="0">
    <w:p w:rsidR="00C7549C" w:rsidRDefault="00C7549C" w:rsidP="004D0384">
      <w:pPr>
        <w:spacing w:after="0" w:line="240" w:lineRule="auto"/>
      </w:pPr>
      <w:r>
        <w:continuationSeparator/>
      </w:r>
    </w:p>
  </w:endnote>
  <w:endnote w:id="1">
    <w:p w:rsidR="004D0384" w:rsidRPr="004D0384" w:rsidRDefault="004D0384" w:rsidP="004D0384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4D0384">
        <w:rPr>
          <w:rStyle w:val="EndnoteReference"/>
          <w:rFonts w:asciiTheme="minorHAnsi" w:hAnsiTheme="minorHAnsi" w:cstheme="minorHAnsi"/>
          <w:sz w:val="16"/>
          <w:szCs w:val="16"/>
        </w:rPr>
        <w:endnoteRef/>
      </w:r>
      <w:r w:rsidRPr="004D0384">
        <w:rPr>
          <w:rFonts w:asciiTheme="minorHAnsi" w:hAnsiTheme="minorHAnsi" w:cstheme="minorHAnsi"/>
          <w:sz w:val="16"/>
          <w:szCs w:val="16"/>
        </w:rPr>
        <w:t xml:space="preserve"> Subs. vide GSR No. 502(E) dated 18th June, 2015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384" w:rsidRDefault="004D03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384" w:rsidRDefault="004D03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384" w:rsidRDefault="004D03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549C" w:rsidRDefault="00C7549C" w:rsidP="004D0384">
      <w:pPr>
        <w:spacing w:after="0" w:line="240" w:lineRule="auto"/>
      </w:pPr>
      <w:r>
        <w:separator/>
      </w:r>
    </w:p>
  </w:footnote>
  <w:footnote w:type="continuationSeparator" w:id="0">
    <w:p w:rsidR="00C7549C" w:rsidRDefault="00C7549C" w:rsidP="004D0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384" w:rsidRDefault="004D038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6435063" o:spid="_x0000_s2050" type="#_x0000_t75" style="position:absolute;left:0;text-align:left;margin-left:0;margin-top:0;width:468pt;height:322.5pt;z-index:-251657216;mso-position-horizontal:center;mso-position-horizontal-relative:margin;mso-position-vertical:center;mso-position-vertical-relative:margin" o:allowincell="f">
          <v:imagedata r:id="rId1" o:title="Simpliance-Logo-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384" w:rsidRDefault="004D038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6435064" o:spid="_x0000_s2051" type="#_x0000_t75" style="position:absolute;left:0;text-align:left;margin-left:0;margin-top:0;width:468pt;height:322.5pt;z-index:-251656192;mso-position-horizontal:center;mso-position-horizontal-relative:margin;mso-position-vertical:center;mso-position-vertical-relative:margin" o:allowincell="f">
          <v:imagedata r:id="rId1" o:title="Simpliance-Logo-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384" w:rsidRDefault="004D038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6435062" o:spid="_x0000_s2049" type="#_x0000_t75" style="position:absolute;left:0;text-align:left;margin-left:0;margin-top:0;width:468pt;height:322.5pt;z-index:-251658240;mso-position-horizontal:center;mso-position-horizontal-relative:margin;mso-position-vertical:center;mso-position-vertical-relative:margin" o:allowincell="f">
          <v:imagedata r:id="rId1" o:title="Simpliance-Logo-watermark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D33983"/>
    <w:multiLevelType w:val="hybridMultilevel"/>
    <w:tmpl w:val="0DD631A8"/>
    <w:lvl w:ilvl="0" w:tplc="8F762AD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384"/>
    <w:rsid w:val="00031FF1"/>
    <w:rsid w:val="00072901"/>
    <w:rsid w:val="004D0384"/>
    <w:rsid w:val="00620F7C"/>
    <w:rsid w:val="006E053D"/>
    <w:rsid w:val="007A2741"/>
    <w:rsid w:val="00C7549C"/>
    <w:rsid w:val="00D5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A06D44F"/>
  <w15:chartTrackingRefBased/>
  <w15:docId w15:val="{C958874B-3B40-4552-B3CC-FE5B5C2D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D0384"/>
    <w:pPr>
      <w:spacing w:after="16" w:line="248" w:lineRule="auto"/>
      <w:ind w:left="3" w:hanging="3"/>
      <w:jc w:val="both"/>
    </w:pPr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Heading1">
    <w:name w:val="heading 1"/>
    <w:next w:val="Normal"/>
    <w:link w:val="Heading1Char"/>
    <w:uiPriority w:val="9"/>
    <w:unhideWhenUsed/>
    <w:qFormat/>
    <w:rsid w:val="004D0384"/>
    <w:pPr>
      <w:keepNext/>
      <w:keepLines/>
      <w:spacing w:after="5"/>
      <w:ind w:left="10" w:right="52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384"/>
    <w:pPr>
      <w:ind w:left="720"/>
      <w:contextualSpacing/>
    </w:pPr>
  </w:style>
  <w:style w:type="table" w:styleId="TableGrid">
    <w:name w:val="Table Grid"/>
    <w:basedOn w:val="TableNormal"/>
    <w:uiPriority w:val="39"/>
    <w:rsid w:val="004D0384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0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384"/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4D0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384"/>
    <w:rPr>
      <w:rFonts w:ascii="Times New Roman" w:eastAsia="Times New Roman" w:hAnsi="Times New Roman" w:cs="Times New Roman"/>
      <w:color w:val="000000"/>
      <w:sz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D0384"/>
    <w:rPr>
      <w:rFonts w:ascii="Times New Roman" w:eastAsia="Times New Roman" w:hAnsi="Times New Roman" w:cs="Times New Roman"/>
      <w:b/>
      <w:color w:val="000000"/>
      <w:sz w:val="24"/>
      <w:lang w:eastAsia="en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D038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D0384"/>
    <w:rPr>
      <w:rFonts w:ascii="Times New Roman" w:eastAsia="Times New Roman" w:hAnsi="Times New Roman" w:cs="Times New Roman"/>
      <w:color w:val="000000"/>
      <w:sz w:val="20"/>
      <w:szCs w:val="20"/>
      <w:lang w:eastAsia="en-IN"/>
    </w:rPr>
  </w:style>
  <w:style w:type="character" w:styleId="EndnoteReference">
    <w:name w:val="endnote reference"/>
    <w:basedOn w:val="DefaultParagraphFont"/>
    <w:uiPriority w:val="99"/>
    <w:semiHidden/>
    <w:unhideWhenUsed/>
    <w:rsid w:val="004D038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200021_Mahesh GM</dc:creator>
  <cp:keywords/>
  <dc:description/>
  <cp:lastModifiedBy>200021_Mahesh GM</cp:lastModifiedBy>
  <cp:revision>1</cp:revision>
  <dcterms:created xsi:type="dcterms:W3CDTF">2017-08-19T07:40:00Z</dcterms:created>
  <dcterms:modified xsi:type="dcterms:W3CDTF">2017-08-19T07:51:00Z</dcterms:modified>
</cp:coreProperties>
</file>