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FC3" w:rsidRPr="00CF0480" w:rsidRDefault="00992369" w:rsidP="00B9553A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CF0480">
        <w:rPr>
          <w:rFonts w:cstheme="minorHAnsi"/>
          <w:b/>
          <w:sz w:val="24"/>
          <w:szCs w:val="24"/>
        </w:rPr>
        <w:t>FORM-E</w:t>
      </w:r>
    </w:p>
    <w:p w:rsidR="00992369" w:rsidRPr="00CF0480" w:rsidRDefault="00992369" w:rsidP="00B9553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F0480">
        <w:rPr>
          <w:rFonts w:cstheme="minorHAnsi"/>
          <w:b/>
          <w:sz w:val="24"/>
          <w:szCs w:val="24"/>
        </w:rPr>
        <w:t>[See sub-rule (2) of Rule 4]</w:t>
      </w:r>
    </w:p>
    <w:p w:rsidR="00992369" w:rsidRPr="00CF0480" w:rsidRDefault="00992369" w:rsidP="00B9553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F0480">
        <w:rPr>
          <w:rFonts w:cstheme="minorHAnsi"/>
          <w:b/>
          <w:sz w:val="24"/>
          <w:szCs w:val="24"/>
        </w:rPr>
        <w:t>Register of Fines and unpaid Accumulation for the year …………</w:t>
      </w:r>
      <w:r w:rsidR="00BA0D0A" w:rsidRPr="00CF0480">
        <w:rPr>
          <w:rFonts w:cstheme="minorHAnsi"/>
          <w:b/>
          <w:sz w:val="24"/>
          <w:szCs w:val="24"/>
        </w:rPr>
        <w:t>….</w:t>
      </w:r>
    </w:p>
    <w:p w:rsidR="00992369" w:rsidRPr="00CF0480" w:rsidRDefault="00992369" w:rsidP="00B9553A">
      <w:pPr>
        <w:spacing w:before="120" w:after="120" w:line="240" w:lineRule="auto"/>
        <w:rPr>
          <w:rFonts w:cstheme="minorHAnsi"/>
          <w:sz w:val="24"/>
          <w:szCs w:val="24"/>
        </w:rPr>
      </w:pPr>
      <w:r w:rsidRPr="00CF0480">
        <w:rPr>
          <w:rFonts w:cstheme="minorHAnsi"/>
          <w:sz w:val="24"/>
          <w:szCs w:val="24"/>
        </w:rPr>
        <w:t xml:space="preserve">Name </w:t>
      </w:r>
      <w:r w:rsidR="00BA0D0A" w:rsidRPr="00CF0480">
        <w:rPr>
          <w:rFonts w:cstheme="minorHAnsi"/>
          <w:sz w:val="24"/>
          <w:szCs w:val="24"/>
        </w:rPr>
        <w:t>of the</w:t>
      </w:r>
      <w:r w:rsidRPr="00CF0480">
        <w:rPr>
          <w:rFonts w:cstheme="minorHAnsi"/>
          <w:sz w:val="24"/>
          <w:szCs w:val="24"/>
        </w:rPr>
        <w:t xml:space="preserve"> establishment …………………………………..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1417"/>
        <w:gridCol w:w="1418"/>
        <w:gridCol w:w="1559"/>
        <w:gridCol w:w="2694"/>
      </w:tblGrid>
      <w:tr w:rsidR="00BA0D0A" w:rsidRPr="00CF0480" w:rsidTr="00B9553A">
        <w:tc>
          <w:tcPr>
            <w:tcW w:w="567" w:type="dxa"/>
          </w:tcPr>
          <w:p w:rsidR="00992369" w:rsidRPr="00CF0480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76" w:type="dxa"/>
          </w:tcPr>
          <w:p w:rsidR="00992369" w:rsidRPr="00CF0480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Details of fine and unpaid accumulations</w:t>
            </w:r>
          </w:p>
        </w:tc>
        <w:tc>
          <w:tcPr>
            <w:tcW w:w="1417" w:type="dxa"/>
          </w:tcPr>
          <w:p w:rsidR="00992369" w:rsidRPr="00CF0480" w:rsidRDefault="00992369" w:rsidP="00B9553A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 xml:space="preserve">Quarter ending </w:t>
            </w:r>
            <w:r w:rsidR="00CF0480" w:rsidRPr="00CF0480">
              <w:rPr>
                <w:rFonts w:cstheme="minorHAnsi"/>
                <w:sz w:val="24"/>
                <w:szCs w:val="24"/>
              </w:rPr>
              <w:t xml:space="preserve">the </w:t>
            </w:r>
            <w:r w:rsidRPr="00CF0480">
              <w:rPr>
                <w:rFonts w:cstheme="minorHAnsi"/>
                <w:sz w:val="24"/>
                <w:szCs w:val="24"/>
              </w:rPr>
              <w:t>31</w:t>
            </w:r>
            <w:r w:rsidRPr="00CF0480">
              <w:rPr>
                <w:rFonts w:cstheme="minorHAnsi"/>
                <w:sz w:val="24"/>
                <w:szCs w:val="24"/>
                <w:vertAlign w:val="superscript"/>
              </w:rPr>
              <w:t>st</w:t>
            </w:r>
            <w:r w:rsidRPr="00CF0480">
              <w:rPr>
                <w:rFonts w:cstheme="minorHAnsi"/>
                <w:sz w:val="24"/>
                <w:szCs w:val="24"/>
              </w:rPr>
              <w:t xml:space="preserve"> March</w:t>
            </w:r>
          </w:p>
        </w:tc>
        <w:tc>
          <w:tcPr>
            <w:tcW w:w="1418" w:type="dxa"/>
          </w:tcPr>
          <w:p w:rsidR="00992369" w:rsidRPr="00CF0480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 xml:space="preserve">Quarter ending </w:t>
            </w:r>
            <w:r w:rsidR="00CF0480" w:rsidRPr="00CF0480">
              <w:rPr>
                <w:rFonts w:cstheme="minorHAnsi"/>
                <w:sz w:val="24"/>
                <w:szCs w:val="24"/>
              </w:rPr>
              <w:t xml:space="preserve">the </w:t>
            </w:r>
            <w:r w:rsidRPr="00CF0480">
              <w:rPr>
                <w:rFonts w:cstheme="minorHAnsi"/>
                <w:sz w:val="24"/>
                <w:szCs w:val="24"/>
              </w:rPr>
              <w:t>30</w:t>
            </w:r>
            <w:r w:rsidRPr="00CF0480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CF0480">
              <w:rPr>
                <w:rFonts w:cstheme="minorHAnsi"/>
                <w:sz w:val="24"/>
                <w:szCs w:val="24"/>
              </w:rPr>
              <w:t xml:space="preserve"> June</w:t>
            </w:r>
          </w:p>
        </w:tc>
        <w:tc>
          <w:tcPr>
            <w:tcW w:w="1559" w:type="dxa"/>
          </w:tcPr>
          <w:p w:rsidR="00992369" w:rsidRPr="00CF0480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 xml:space="preserve">Quarter ending </w:t>
            </w:r>
            <w:r w:rsidR="00CF0480" w:rsidRPr="00CF0480">
              <w:rPr>
                <w:rFonts w:cstheme="minorHAnsi"/>
                <w:sz w:val="24"/>
                <w:szCs w:val="24"/>
              </w:rPr>
              <w:t xml:space="preserve">the </w:t>
            </w:r>
            <w:r w:rsidRPr="00CF0480">
              <w:rPr>
                <w:rFonts w:cstheme="minorHAnsi"/>
                <w:sz w:val="24"/>
                <w:szCs w:val="24"/>
              </w:rPr>
              <w:t>30</w:t>
            </w:r>
            <w:r w:rsidRPr="00CF0480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CF0480">
              <w:rPr>
                <w:rFonts w:cstheme="minorHAnsi"/>
                <w:sz w:val="24"/>
                <w:szCs w:val="24"/>
              </w:rPr>
              <w:t xml:space="preserve"> September</w:t>
            </w:r>
          </w:p>
        </w:tc>
        <w:tc>
          <w:tcPr>
            <w:tcW w:w="2694" w:type="dxa"/>
          </w:tcPr>
          <w:p w:rsidR="00992369" w:rsidRPr="00CF0480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 xml:space="preserve">Quarter ending </w:t>
            </w:r>
            <w:r w:rsidR="00CF0480" w:rsidRPr="00CF0480">
              <w:rPr>
                <w:rFonts w:cstheme="minorHAnsi"/>
                <w:sz w:val="24"/>
                <w:szCs w:val="24"/>
              </w:rPr>
              <w:t xml:space="preserve">the </w:t>
            </w:r>
            <w:r w:rsidRPr="00CF0480">
              <w:rPr>
                <w:rFonts w:cstheme="minorHAnsi"/>
                <w:sz w:val="24"/>
                <w:szCs w:val="24"/>
              </w:rPr>
              <w:t>31</w:t>
            </w:r>
            <w:r w:rsidRPr="00CF0480">
              <w:rPr>
                <w:rFonts w:cstheme="minorHAnsi"/>
                <w:sz w:val="24"/>
                <w:szCs w:val="24"/>
                <w:vertAlign w:val="superscript"/>
              </w:rPr>
              <w:t>st</w:t>
            </w:r>
            <w:r w:rsidRPr="00CF0480">
              <w:rPr>
                <w:rFonts w:cstheme="minorHAnsi"/>
                <w:sz w:val="24"/>
                <w:szCs w:val="24"/>
              </w:rPr>
              <w:t xml:space="preserve"> December</w:t>
            </w:r>
          </w:p>
        </w:tc>
      </w:tr>
      <w:tr w:rsidR="00BA0D0A" w:rsidRPr="00CF0480" w:rsidTr="00B9553A">
        <w:tc>
          <w:tcPr>
            <w:tcW w:w="567" w:type="dxa"/>
          </w:tcPr>
          <w:p w:rsidR="00992369" w:rsidRPr="00CF0480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276" w:type="dxa"/>
          </w:tcPr>
          <w:p w:rsidR="00992369" w:rsidRPr="00CF0480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417" w:type="dxa"/>
          </w:tcPr>
          <w:p w:rsidR="00992369" w:rsidRPr="00CF0480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418" w:type="dxa"/>
          </w:tcPr>
          <w:p w:rsidR="00992369" w:rsidRPr="00CF0480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559" w:type="dxa"/>
          </w:tcPr>
          <w:p w:rsidR="00992369" w:rsidRPr="00CF0480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2694" w:type="dxa"/>
          </w:tcPr>
          <w:p w:rsidR="00992369" w:rsidRPr="00CF0480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(6)</w:t>
            </w:r>
          </w:p>
        </w:tc>
      </w:tr>
      <w:tr w:rsidR="00992369" w:rsidRPr="00CF0480" w:rsidTr="00B9553A">
        <w:tc>
          <w:tcPr>
            <w:tcW w:w="8931" w:type="dxa"/>
            <w:gridSpan w:val="6"/>
          </w:tcPr>
          <w:p w:rsidR="00992369" w:rsidRPr="00CF0480" w:rsidRDefault="00992369" w:rsidP="00B9553A">
            <w:pPr>
              <w:pStyle w:val="ListParagraph"/>
              <w:numPr>
                <w:ilvl w:val="0"/>
                <w:numId w:val="1"/>
              </w:numPr>
              <w:spacing w:before="120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Total realisations under fines</w:t>
            </w:r>
          </w:p>
          <w:p w:rsidR="00992369" w:rsidRPr="00CF0480" w:rsidRDefault="00992369" w:rsidP="00B9553A">
            <w:pPr>
              <w:pStyle w:val="ListParagraph"/>
              <w:numPr>
                <w:ilvl w:val="0"/>
                <w:numId w:val="1"/>
              </w:numPr>
              <w:spacing w:before="120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Total Amount bearing</w:t>
            </w:r>
            <w:r w:rsidR="00CF0480" w:rsidRPr="00CF0480">
              <w:rPr>
                <w:rFonts w:cstheme="minorHAnsi"/>
                <w:sz w:val="24"/>
                <w:szCs w:val="24"/>
              </w:rPr>
              <w:t xml:space="preserve"> </w:t>
            </w:r>
            <w:r w:rsidRPr="00CF0480">
              <w:rPr>
                <w:rFonts w:cstheme="minorHAnsi"/>
                <w:sz w:val="24"/>
                <w:szCs w:val="24"/>
              </w:rPr>
              <w:t>“unpaid accumulations” of</w:t>
            </w:r>
            <w:r w:rsidR="00CF0480" w:rsidRPr="00CF0480">
              <w:rPr>
                <w:rFonts w:cstheme="minorHAnsi"/>
                <w:sz w:val="24"/>
                <w:szCs w:val="24"/>
              </w:rPr>
              <w:t>,</w:t>
            </w:r>
          </w:p>
          <w:p w:rsidR="00992369" w:rsidRPr="00CF0480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Basic wages ………</w:t>
            </w:r>
          </w:p>
          <w:p w:rsidR="00992369" w:rsidRPr="00CF0480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Overtime ………….</w:t>
            </w:r>
          </w:p>
          <w:p w:rsidR="00992369" w:rsidRPr="00CF0480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Dearness Allowance …………</w:t>
            </w:r>
          </w:p>
          <w:p w:rsidR="00992369" w:rsidRPr="00CF0480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Other Allowance ………………</w:t>
            </w:r>
          </w:p>
          <w:p w:rsidR="00992369" w:rsidRPr="00CF0480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Gratuity, and ……………………</w:t>
            </w:r>
          </w:p>
          <w:p w:rsidR="00992369" w:rsidRPr="00CF0480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Any other item …………………</w:t>
            </w:r>
          </w:p>
          <w:p w:rsidR="00992369" w:rsidRPr="00CF0480" w:rsidRDefault="00992369" w:rsidP="00CF0480">
            <w:pPr>
              <w:pStyle w:val="ListParagraph"/>
              <w:numPr>
                <w:ilvl w:val="0"/>
                <w:numId w:val="1"/>
              </w:numPr>
              <w:spacing w:before="120"/>
              <w:contextualSpacing w:val="0"/>
              <w:rPr>
                <w:rFonts w:cstheme="minorHAnsi"/>
                <w:sz w:val="24"/>
                <w:szCs w:val="24"/>
              </w:rPr>
            </w:pPr>
            <w:r w:rsidRPr="00CF0480">
              <w:rPr>
                <w:rFonts w:cstheme="minorHAnsi"/>
                <w:sz w:val="24"/>
                <w:szCs w:val="24"/>
              </w:rPr>
              <w:t>Total of 1 and 2</w:t>
            </w:r>
            <w:r w:rsidR="00CF0480" w:rsidRPr="00CF0480">
              <w:rPr>
                <w:rFonts w:cstheme="minorHAnsi"/>
                <w:sz w:val="24"/>
                <w:szCs w:val="24"/>
              </w:rPr>
              <w:t>:</w:t>
            </w:r>
          </w:p>
          <w:p w:rsidR="00992369" w:rsidRPr="00CF0480" w:rsidRDefault="00992369" w:rsidP="00B9553A">
            <w:pPr>
              <w:pStyle w:val="ListParagraph"/>
              <w:spacing w:before="120"/>
              <w:ind w:left="993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:rsidR="00BA0D0A" w:rsidRPr="00CF0480" w:rsidRDefault="00BA0D0A" w:rsidP="00B9553A">
      <w:pPr>
        <w:spacing w:before="120" w:after="0" w:line="240" w:lineRule="auto"/>
        <w:ind w:firstLine="1276"/>
        <w:rPr>
          <w:rFonts w:cstheme="minorHAnsi"/>
          <w:sz w:val="24"/>
          <w:szCs w:val="24"/>
        </w:rPr>
      </w:pPr>
    </w:p>
    <w:p w:rsidR="00992369" w:rsidRPr="00CF0480" w:rsidRDefault="00CF0480" w:rsidP="00CF0480">
      <w:pPr>
        <w:spacing w:before="120" w:after="0" w:line="240" w:lineRule="auto"/>
        <w:ind w:left="567"/>
        <w:rPr>
          <w:rFonts w:cstheme="minorHAnsi"/>
          <w:color w:val="000000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bookmarkStart w:id="0" w:name="_GoBack"/>
      <w:bookmarkEnd w:id="0"/>
      <w:r w:rsidR="00BA0D0A" w:rsidRPr="00CF0480">
        <w:rPr>
          <w:rFonts w:cstheme="minorHAnsi"/>
          <w:sz w:val="24"/>
          <w:szCs w:val="24"/>
        </w:rPr>
        <w:t xml:space="preserve">See definition of “unpaid Accumulation” under </w:t>
      </w:r>
      <w:r w:rsidRPr="00CF0480">
        <w:rPr>
          <w:rFonts w:cstheme="minorHAnsi"/>
          <w:color w:val="000000"/>
          <w:sz w:val="24"/>
          <w:szCs w:val="24"/>
        </w:rPr>
        <w:t>clause (j) of Section 2 of the Act.)</w:t>
      </w:r>
    </w:p>
    <w:p w:rsidR="00CF0480" w:rsidRPr="00CF0480" w:rsidRDefault="00CF0480" w:rsidP="00B9553A">
      <w:pPr>
        <w:spacing w:before="120" w:after="0" w:line="240" w:lineRule="auto"/>
        <w:rPr>
          <w:rFonts w:cstheme="minorHAnsi"/>
          <w:color w:val="000000"/>
          <w:sz w:val="24"/>
          <w:szCs w:val="24"/>
        </w:rPr>
      </w:pPr>
    </w:p>
    <w:p w:rsidR="00CF0480" w:rsidRPr="00CF0480" w:rsidRDefault="00CF0480" w:rsidP="00B9553A">
      <w:pPr>
        <w:spacing w:before="120" w:after="0" w:line="240" w:lineRule="auto"/>
        <w:rPr>
          <w:rFonts w:cstheme="minorHAnsi"/>
          <w:color w:val="000000"/>
          <w:sz w:val="24"/>
          <w:szCs w:val="24"/>
        </w:rPr>
      </w:pPr>
    </w:p>
    <w:p w:rsidR="00CF0480" w:rsidRPr="00CF0480" w:rsidRDefault="00CF0480" w:rsidP="00CF0480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CF0480">
        <w:rPr>
          <w:rFonts w:cstheme="minorHAnsi"/>
          <w:bCs/>
          <w:color w:val="000000"/>
          <w:sz w:val="24"/>
          <w:szCs w:val="24"/>
        </w:rPr>
        <w:t>Signature of Employer or Officer making payment</w:t>
      </w:r>
    </w:p>
    <w:sectPr w:rsidR="00CF0480" w:rsidRPr="00CF0480" w:rsidSect="009923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8FB" w:rsidRDefault="00E208FB" w:rsidP="00CF0480">
      <w:pPr>
        <w:spacing w:after="0" w:line="240" w:lineRule="auto"/>
      </w:pPr>
      <w:r>
        <w:separator/>
      </w:r>
    </w:p>
  </w:endnote>
  <w:endnote w:type="continuationSeparator" w:id="0">
    <w:p w:rsidR="00E208FB" w:rsidRDefault="00E208FB" w:rsidP="00CF0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480" w:rsidRDefault="00CF04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480" w:rsidRDefault="00CF04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480" w:rsidRDefault="00CF0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8FB" w:rsidRDefault="00E208FB" w:rsidP="00CF0480">
      <w:pPr>
        <w:spacing w:after="0" w:line="240" w:lineRule="auto"/>
      </w:pPr>
      <w:r>
        <w:separator/>
      </w:r>
    </w:p>
  </w:footnote>
  <w:footnote w:type="continuationSeparator" w:id="0">
    <w:p w:rsidR="00E208FB" w:rsidRDefault="00E208FB" w:rsidP="00CF0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480" w:rsidRDefault="00CF0480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7990001" o:spid="_x0000_s2050" type="#_x0000_t75" style="position:absolute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480" w:rsidRDefault="00CF0480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7990002" o:spid="_x0000_s2051" type="#_x0000_t75" style="position:absolute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480" w:rsidRDefault="00CF0480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7990000" o:spid="_x0000_s2049" type="#_x0000_t75" style="position:absolute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217F9"/>
    <w:multiLevelType w:val="hybridMultilevel"/>
    <w:tmpl w:val="B790C8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10AD7"/>
    <w:multiLevelType w:val="hybridMultilevel"/>
    <w:tmpl w:val="366888AC"/>
    <w:lvl w:ilvl="0" w:tplc="80AE13D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F5C25"/>
    <w:multiLevelType w:val="hybridMultilevel"/>
    <w:tmpl w:val="8070D4EC"/>
    <w:lvl w:ilvl="0" w:tplc="D2386E62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369"/>
    <w:rsid w:val="00843FC3"/>
    <w:rsid w:val="00865E9E"/>
    <w:rsid w:val="00992369"/>
    <w:rsid w:val="00B9553A"/>
    <w:rsid w:val="00BA0D0A"/>
    <w:rsid w:val="00CF0480"/>
    <w:rsid w:val="00E2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D90063C"/>
  <w15:docId w15:val="{9C83D550-3B74-4F1C-A4F6-A6C573C9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2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0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480"/>
  </w:style>
  <w:style w:type="paragraph" w:styleId="Footer">
    <w:name w:val="footer"/>
    <w:basedOn w:val="Normal"/>
    <w:link w:val="FooterChar"/>
    <w:uiPriority w:val="99"/>
    <w:unhideWhenUsed/>
    <w:rsid w:val="00CF0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200021_Mahesh GM</cp:lastModifiedBy>
  <cp:revision>3</cp:revision>
  <dcterms:created xsi:type="dcterms:W3CDTF">2017-08-17T17:12:00Z</dcterms:created>
  <dcterms:modified xsi:type="dcterms:W3CDTF">2017-08-17T17:19:00Z</dcterms:modified>
</cp:coreProperties>
</file>