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400" w:lineRule="auto"/>
        <w:jc w:val="both"/>
        <w:rPr/>
      </w:pPr>
      <w:r w:rsidDel="00000000" w:rsidR="00000000" w:rsidRPr="00000000">
        <w:rPr>
          <w:sz w:val="120"/>
          <w:szCs w:val="120"/>
          <w:rtl w:val="0"/>
        </w:rPr>
        <w:t xml:space="preserve">🇳🇵</w:t>
      </w:r>
      <w:r w:rsidDel="00000000" w:rsidR="00000000" w:rsidRPr="00000000">
        <w:rPr>
          <w:rtl w:val="0"/>
        </w:rPr>
      </w:r>
    </w:p>
    <w:p w:rsidR="00000000" w:rsidDel="00000000" w:rsidP="00000000" w:rsidRDefault="00000000" w:rsidRPr="00000000" w14:paraId="00000002">
      <w:pPr>
        <w:spacing w:after="200" w:lineRule="auto"/>
        <w:jc w:val="both"/>
        <w:rPr/>
      </w:pPr>
      <w:r w:rsidDel="00000000" w:rsidR="00000000" w:rsidRPr="00000000">
        <w:rPr>
          <w:b w:val="1"/>
          <w:bCs w:val="1"/>
          <w:color w:val="c0392b"/>
          <w:sz w:val="52"/>
          <w:szCs w:val="52"/>
          <w:rtl w:val="0"/>
        </w:rPr>
        <w:t xml:space="preserve">UNDERSTANDING NEPAL'S</w:t>
      </w:r>
      <w:r w:rsidDel="00000000" w:rsidR="00000000" w:rsidRPr="00000000">
        <w:rPr>
          <w:rtl w:val="0"/>
        </w:rPr>
      </w:r>
    </w:p>
    <w:p w:rsidR="00000000" w:rsidDel="00000000" w:rsidP="00000000" w:rsidRDefault="00000000" w:rsidRPr="00000000" w14:paraId="00000003">
      <w:pPr>
        <w:spacing w:after="120" w:lineRule="auto"/>
        <w:jc w:val="both"/>
        <w:rPr/>
      </w:pPr>
      <w:r w:rsidDel="00000000" w:rsidR="00000000" w:rsidRPr="00000000">
        <w:rPr>
          <w:b w:val="1"/>
          <w:bCs w:val="1"/>
          <w:color w:val="1a3a5c"/>
          <w:sz w:val="52"/>
          <w:szCs w:val="52"/>
          <w:rtl w:val="0"/>
        </w:rPr>
        <w:t xml:space="preserve">GOVERNMENT SYSTEM</w:t>
      </w:r>
      <w:r w:rsidDel="00000000" w:rsidR="00000000" w:rsidRPr="00000000">
        <w:rPr>
          <w:rtl w:val="0"/>
        </w:rPr>
      </w:r>
    </w:p>
    <w:p w:rsidR="00000000" w:rsidDel="00000000" w:rsidP="00000000" w:rsidRDefault="00000000" w:rsidRPr="00000000" w14:paraId="00000004">
      <w:pPr>
        <w:spacing w:after="400" w:lineRule="auto"/>
        <w:jc w:val="both"/>
        <w:rPr/>
      </w:pPr>
      <w:r w:rsidDel="00000000" w:rsidR="00000000" w:rsidRPr="00000000">
        <w:rPr>
          <w:i w:val="1"/>
          <w:iCs w:val="1"/>
          <w:color w:val="444444"/>
          <w:sz w:val="28"/>
          <w:szCs w:val="28"/>
          <w:rtl w:val="0"/>
        </w:rPr>
        <w:t xml:space="preserve">A Field Guide for the Planetary Health Transect</w:t>
      </w:r>
      <w:r w:rsidDel="00000000" w:rsidR="00000000" w:rsidRPr="00000000">
        <w:rPr>
          <w:rtl w:val="0"/>
        </w:rPr>
      </w:r>
    </w:p>
    <w:p w:rsidR="00000000" w:rsidDel="00000000" w:rsidP="00000000" w:rsidRDefault="00000000" w:rsidRPr="00000000" w14:paraId="00000005">
      <w:pPr>
        <w:spacing w:after="60" w:before="60" w:lineRule="auto"/>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b w:val="1"/>
          <w:bCs w:val="1"/>
          <w:color w:val="1a3a5c"/>
          <w:sz w:val="36"/>
          <w:szCs w:val="36"/>
          <w:rtl w:val="0"/>
        </w:rPr>
        <w:t xml:space="preserve">1. Why Understanding the Government Matters on a Transect</w:t>
      </w:r>
      <w:r w:rsidDel="00000000" w:rsidR="00000000" w:rsidRPr="00000000">
        <w:rPr>
          <w:rtl w:val="0"/>
        </w:rPr>
      </w:r>
    </w:p>
    <w:p w:rsidR="00000000" w:rsidDel="00000000" w:rsidP="00000000" w:rsidRDefault="00000000" w:rsidRPr="00000000" w14:paraId="0000001E">
      <w:pPr>
        <w:pBdr>
          <w:bottom w:color="c0392b" w:space="1" w:sz="6" w:val="single"/>
        </w:pBdr>
        <w:spacing w:after="100" w:before="100" w:lineRule="auto"/>
        <w:jc w:val="both"/>
        <w:rPr/>
      </w:pPr>
      <w:r w:rsidDel="00000000" w:rsidR="00000000" w:rsidRPr="00000000">
        <w:rPr>
          <w:rtl w:val="0"/>
        </w:rPr>
      </w:r>
    </w:p>
    <w:p w:rsidR="00000000" w:rsidDel="00000000" w:rsidP="00000000" w:rsidRDefault="00000000" w:rsidRPr="00000000" w14:paraId="0000001F">
      <w:pPr>
        <w:spacing w:after="80" w:before="60" w:lineRule="auto"/>
        <w:jc w:val="both"/>
        <w:rPr/>
      </w:pPr>
      <w:r w:rsidDel="00000000" w:rsidR="00000000" w:rsidRPr="00000000">
        <w:rPr>
          <w:color w:val="2c2c2c"/>
          <w:rtl w:val="0"/>
        </w:rPr>
        <w:t xml:space="preserve">When you step off the bus in Bharatpur and walk into the Bharatpur Metropolitan City Hall, or when you sit with a ward chairperson in Lo Manthang at 3,800 metres above sea level, you are witnessing the same system — Nepal's federal structure — working in dramatically different contexts. Understanding this system is your key to interpreting everything else on the transect: why a certain road exists, who decides where a school goes, and why a given community has access to electricity while the next valley does not.</w:t>
      </w:r>
      <w:r w:rsidDel="00000000" w:rsidR="00000000" w:rsidRPr="00000000">
        <w:rPr>
          <w:rtl w:val="0"/>
        </w:rPr>
      </w:r>
    </w:p>
    <w:p w:rsidR="00000000" w:rsidDel="00000000" w:rsidP="00000000" w:rsidRDefault="00000000" w:rsidRPr="00000000" w14:paraId="00000020">
      <w:pPr>
        <w:spacing w:after="60" w:before="60" w:lineRule="auto"/>
        <w:jc w:val="both"/>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7920"/>
        <w:tblGridChange w:id="0">
          <w:tblGrid>
            <w:gridCol w:w="1440"/>
            <w:gridCol w:w="79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5b6" w:val="clear"/>
            <w:tcMar>
              <w:top w:w="80.0" w:type="dxa"/>
              <w:left w:w="120.0" w:type="dxa"/>
              <w:bottom w:w="80.0" w:type="dxa"/>
              <w:right w:w="120.0" w:type="dxa"/>
            </w:tcMar>
            <w:vAlign w:val="center"/>
          </w:tcPr>
          <w:p w:rsidR="00000000" w:rsidDel="00000000" w:rsidP="00000000" w:rsidRDefault="00000000" w:rsidRPr="00000000" w14:paraId="00000021">
            <w:pPr>
              <w:jc w:val="both"/>
              <w:rPr/>
            </w:pPr>
            <w:r w:rsidDel="00000000" w:rsidR="00000000" w:rsidRPr="00000000">
              <w:rPr>
                <w:b w:val="1"/>
                <w:bCs w:val="1"/>
                <w:color w:val="ffffff"/>
                <w:rtl w:val="0"/>
              </w:rPr>
              <w:t xml:space="preserve">💡 Key Idea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4fb" w:val="clear"/>
            <w:tcMar>
              <w:top w:w="100.0" w:type="dxa"/>
              <w:left w:w="200.0" w:type="dxa"/>
              <w:bottom w:w="100.0" w:type="dxa"/>
              <w:right w:w="120.0" w:type="dxa"/>
            </w:tcMar>
          </w:tcPr>
          <w:p w:rsidR="00000000" w:rsidDel="00000000" w:rsidP="00000000" w:rsidRDefault="00000000" w:rsidRPr="00000000" w14:paraId="00000022">
            <w:pPr>
              <w:jc w:val="both"/>
              <w:rPr/>
            </w:pPr>
            <w:r w:rsidDel="00000000" w:rsidR="00000000" w:rsidRPr="00000000">
              <w:rPr>
                <w:color w:val="2c2c2c"/>
                <w:rtl w:val="0"/>
              </w:rPr>
              <w:t xml:space="preserve">The same Constitution of Nepal 2015 governs the ward office in Chitwan's flat terai and the remote rural municipality of Upper Mustang. But the resources, capacity, and context differ enormously — and that gap is the story.</w:t>
            </w:r>
            <w:r w:rsidDel="00000000" w:rsidR="00000000" w:rsidRPr="00000000">
              <w:rPr>
                <w:rtl w:val="0"/>
              </w:rPr>
            </w:r>
          </w:p>
        </w:tc>
      </w:tr>
    </w:tbl>
    <w:p w:rsidR="00000000" w:rsidDel="00000000" w:rsidP="00000000" w:rsidRDefault="00000000" w:rsidRPr="00000000" w14:paraId="00000023">
      <w:pPr>
        <w:spacing w:after="60" w:before="60" w:lineRule="auto"/>
        <w:jc w:val="both"/>
        <w:rPr/>
      </w:pPr>
      <w:r w:rsidDel="00000000" w:rsidR="00000000" w:rsidRPr="00000000">
        <w:rPr>
          <w:rtl w:val="0"/>
        </w:rPr>
      </w:r>
    </w:p>
    <w:p w:rsidR="00000000" w:rsidDel="00000000" w:rsidP="00000000" w:rsidRDefault="00000000" w:rsidRPr="00000000" w14:paraId="00000024">
      <w:pPr>
        <w:spacing w:after="80" w:before="60" w:lineRule="auto"/>
        <w:jc w:val="both"/>
        <w:rPr/>
      </w:pPr>
      <w:r w:rsidDel="00000000" w:rsidR="00000000" w:rsidRPr="00000000">
        <w:rPr>
          <w:color w:val="2c2c2c"/>
          <w:rtl w:val="0"/>
        </w:rPr>
        <w:t xml:space="preserve">Nepal underwent one of the most ambitious government transformations in recent South Asian history when it shifted from a centuries-old centralised monarchy to a three-tier federal democratic republic, all sealed by the 2015 Constitution. For the first time in Nepal's history, citizens at the most local level — the ward — could directly elect their own leaders with constitutional authority.</w:t>
      </w:r>
      <w:r w:rsidDel="00000000" w:rsidR="00000000" w:rsidRPr="00000000">
        <w:rPr>
          <w:rtl w:val="0"/>
        </w:rPr>
      </w:r>
    </w:p>
    <w:p w:rsidR="00000000" w:rsidDel="00000000" w:rsidP="00000000" w:rsidRDefault="00000000" w:rsidRPr="00000000" w14:paraId="00000025">
      <w:pPr>
        <w:spacing w:after="60" w:before="60" w:lineRule="auto"/>
        <w:jc w:val="both"/>
        <w:rPr/>
      </w:pPr>
      <w:r w:rsidDel="00000000" w:rsidR="00000000" w:rsidRPr="00000000">
        <w:rPr>
          <w:rtl w:val="0"/>
        </w:rPr>
      </w:r>
    </w:p>
    <w:p w:rsidR="00000000" w:rsidDel="00000000" w:rsidP="00000000" w:rsidRDefault="00000000" w:rsidRPr="00000000" w14:paraId="00000026">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jc w:val="both"/>
        <w:rPr/>
      </w:pPr>
      <w:r w:rsidDel="00000000" w:rsidR="00000000" w:rsidRPr="00000000">
        <w:rPr>
          <w:rtl w:val="0"/>
        </w:rPr>
        <w:t xml:space="preserve">2.  Nepal at a Glance </w:t>
      </w:r>
    </w:p>
    <w:p w:rsidR="00000000" w:rsidDel="00000000" w:rsidP="00000000" w:rsidRDefault="00000000" w:rsidRPr="00000000" w14:paraId="00000028">
      <w:pPr>
        <w:spacing w:after="60" w:before="60" w:lineRule="auto"/>
        <w:jc w:val="both"/>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6560"/>
        <w:tblGridChange w:id="0">
          <w:tblGrid>
            <w:gridCol w:w="2800"/>
            <w:gridCol w:w="6560"/>
          </w:tblGrid>
        </w:tblGridChange>
      </w:tblGrid>
      <w:tr>
        <w:trPr>
          <w:cantSplit w:val="0"/>
          <w:tblHeader w:val="0"/>
        </w:trPr>
        <w:tc>
          <w:tcPr>
            <w:tcBorders>
              <w:top w:color="d6d6d6" w:space="0" w:sz="4" w:val="single"/>
              <w:left w:color="d6d6d6" w:space="0" w:sz="4" w:val="single"/>
              <w:bottom w:color="d6d6d6" w:space="0" w:sz="4" w:val="single"/>
              <w:right w:color="d6d6d6" w:space="0" w:sz="4" w:val="single"/>
            </w:tcBorders>
            <w:shd w:fill="f2f2f2" w:val="clear"/>
            <w:tcMar>
              <w:top w:w="80.0" w:type="dxa"/>
              <w:left w:w="120.0" w:type="dxa"/>
              <w:bottom w:w="80.0" w:type="dxa"/>
              <w:right w:w="120.0" w:type="dxa"/>
            </w:tcMar>
          </w:tcPr>
          <w:p w:rsidR="00000000" w:rsidDel="00000000" w:rsidP="00000000" w:rsidRDefault="00000000" w:rsidRPr="00000000" w14:paraId="00000029">
            <w:pPr>
              <w:jc w:val="both"/>
              <w:rPr/>
            </w:pPr>
            <w:r w:rsidDel="00000000" w:rsidR="00000000" w:rsidRPr="00000000">
              <w:rPr>
                <w:b w:val="1"/>
                <w:bCs w:val="1"/>
                <w:color w:val="1a3a5c"/>
                <w:rtl w:val="0"/>
              </w:rPr>
              <w:t xml:space="preserve">Official Name</w:t>
            </w:r>
            <w:r w:rsidDel="00000000" w:rsidR="00000000" w:rsidRPr="00000000">
              <w:rPr>
                <w:rtl w:val="0"/>
              </w:rPr>
            </w:r>
          </w:p>
        </w:tc>
        <w:tc>
          <w:tcPr>
            <w:tcBorders>
              <w:top w:color="d6d6d6" w:space="0" w:sz="4" w:val="single"/>
              <w:left w:color="d6d6d6" w:space="0" w:sz="4" w:val="single"/>
              <w:bottom w:color="d6d6d6" w:space="0" w:sz="4" w:val="single"/>
              <w:right w:color="d6d6d6" w:space="0" w:sz="4" w:val="single"/>
            </w:tcBorders>
            <w:tcMar>
              <w:top w:w="80.0" w:type="dxa"/>
              <w:left w:w="120.0" w:type="dxa"/>
              <w:bottom w:w="80.0" w:type="dxa"/>
              <w:right w:w="120.0" w:type="dxa"/>
            </w:tcMar>
          </w:tcPr>
          <w:p w:rsidR="00000000" w:rsidDel="00000000" w:rsidP="00000000" w:rsidRDefault="00000000" w:rsidRPr="00000000" w14:paraId="0000002A">
            <w:pPr>
              <w:jc w:val="both"/>
              <w:rPr/>
            </w:pPr>
            <w:r w:rsidDel="00000000" w:rsidR="00000000" w:rsidRPr="00000000">
              <w:rPr>
                <w:color w:val="2c2c2c"/>
                <w:rtl w:val="0"/>
              </w:rPr>
              <w:t xml:space="preserve">Federal Democratic Republic of Nepal</w:t>
            </w:r>
            <w:r w:rsidDel="00000000" w:rsidR="00000000" w:rsidRPr="00000000">
              <w:rPr>
                <w:rtl w:val="0"/>
              </w:rPr>
            </w:r>
          </w:p>
        </w:tc>
      </w:tr>
      <w:tr>
        <w:trPr>
          <w:cantSplit w:val="0"/>
          <w:tblHeader w:val="0"/>
        </w:trPr>
        <w:tc>
          <w:tcPr>
            <w:tcBorders>
              <w:top w:color="d6d6d6" w:space="0" w:sz="4" w:val="single"/>
              <w:left w:color="d6d6d6" w:space="0" w:sz="4" w:val="single"/>
              <w:bottom w:color="d6d6d6" w:space="0" w:sz="4" w:val="single"/>
              <w:right w:color="d6d6d6" w:space="0" w:sz="4" w:val="single"/>
            </w:tcBorders>
            <w:shd w:fill="f2f2f2" w:val="clear"/>
            <w:tcMar>
              <w:top w:w="80.0" w:type="dxa"/>
              <w:left w:w="120.0" w:type="dxa"/>
              <w:bottom w:w="80.0" w:type="dxa"/>
              <w:right w:w="120.0" w:type="dxa"/>
            </w:tcMar>
          </w:tcPr>
          <w:p w:rsidR="00000000" w:rsidDel="00000000" w:rsidP="00000000" w:rsidRDefault="00000000" w:rsidRPr="00000000" w14:paraId="0000002B">
            <w:pPr>
              <w:jc w:val="both"/>
              <w:rPr/>
            </w:pPr>
            <w:r w:rsidDel="00000000" w:rsidR="00000000" w:rsidRPr="00000000">
              <w:rPr>
                <w:b w:val="1"/>
                <w:bCs w:val="1"/>
                <w:color w:val="1a3a5c"/>
                <w:rtl w:val="0"/>
              </w:rPr>
              <w:t xml:space="preserve">Capital</w:t>
            </w:r>
            <w:r w:rsidDel="00000000" w:rsidR="00000000" w:rsidRPr="00000000">
              <w:rPr>
                <w:rtl w:val="0"/>
              </w:rPr>
            </w:r>
          </w:p>
        </w:tc>
        <w:tc>
          <w:tcPr>
            <w:tcBorders>
              <w:top w:color="d6d6d6" w:space="0" w:sz="4" w:val="single"/>
              <w:left w:color="d6d6d6" w:space="0" w:sz="4" w:val="single"/>
              <w:bottom w:color="d6d6d6" w:space="0" w:sz="4" w:val="single"/>
              <w:right w:color="d6d6d6" w:space="0" w:sz="4" w:val="single"/>
            </w:tcBorders>
            <w:tcMar>
              <w:top w:w="80.0" w:type="dxa"/>
              <w:left w:w="120.0" w:type="dxa"/>
              <w:bottom w:w="80.0" w:type="dxa"/>
              <w:right w:w="120.0" w:type="dxa"/>
            </w:tcMar>
          </w:tcPr>
          <w:p w:rsidR="00000000" w:rsidDel="00000000" w:rsidP="00000000" w:rsidRDefault="00000000" w:rsidRPr="00000000" w14:paraId="0000002C">
            <w:pPr>
              <w:jc w:val="both"/>
              <w:rPr/>
            </w:pPr>
            <w:r w:rsidDel="00000000" w:rsidR="00000000" w:rsidRPr="00000000">
              <w:rPr>
                <w:color w:val="2c2c2c"/>
                <w:rtl w:val="0"/>
              </w:rPr>
              <w:t xml:space="preserve">Kathmandu (also the largest city)</w:t>
            </w:r>
            <w:r w:rsidDel="00000000" w:rsidR="00000000" w:rsidRPr="00000000">
              <w:rPr>
                <w:rtl w:val="0"/>
              </w:rPr>
            </w:r>
          </w:p>
        </w:tc>
      </w:tr>
      <w:tr>
        <w:trPr>
          <w:cantSplit w:val="0"/>
          <w:tblHeader w:val="0"/>
        </w:trPr>
        <w:tc>
          <w:tcPr>
            <w:tcBorders>
              <w:top w:color="d6d6d6" w:space="0" w:sz="4" w:val="single"/>
              <w:left w:color="d6d6d6" w:space="0" w:sz="4" w:val="single"/>
              <w:bottom w:color="d6d6d6" w:space="0" w:sz="4" w:val="single"/>
              <w:right w:color="d6d6d6" w:space="0" w:sz="4" w:val="single"/>
            </w:tcBorders>
            <w:shd w:fill="f2f2f2" w:val="clear"/>
            <w:tcMar>
              <w:top w:w="80.0" w:type="dxa"/>
              <w:left w:w="120.0" w:type="dxa"/>
              <w:bottom w:w="80.0" w:type="dxa"/>
              <w:right w:w="120.0" w:type="dxa"/>
            </w:tcMar>
          </w:tcPr>
          <w:p w:rsidR="00000000" w:rsidDel="00000000" w:rsidP="00000000" w:rsidRDefault="00000000" w:rsidRPr="00000000" w14:paraId="0000002D">
            <w:pPr>
              <w:jc w:val="both"/>
              <w:rPr/>
            </w:pPr>
            <w:r w:rsidDel="00000000" w:rsidR="00000000" w:rsidRPr="00000000">
              <w:rPr>
                <w:b w:val="1"/>
                <w:bCs w:val="1"/>
                <w:color w:val="1a3a5c"/>
                <w:rtl w:val="0"/>
              </w:rPr>
              <w:t xml:space="preserve">Population</w:t>
            </w:r>
            <w:r w:rsidDel="00000000" w:rsidR="00000000" w:rsidRPr="00000000">
              <w:rPr>
                <w:rtl w:val="0"/>
              </w:rPr>
            </w:r>
          </w:p>
        </w:tc>
        <w:tc>
          <w:tcPr>
            <w:tcBorders>
              <w:top w:color="d6d6d6" w:space="0" w:sz="4" w:val="single"/>
              <w:left w:color="d6d6d6" w:space="0" w:sz="4" w:val="single"/>
              <w:bottom w:color="d6d6d6" w:space="0" w:sz="4" w:val="single"/>
              <w:right w:color="d6d6d6" w:space="0" w:sz="4" w:val="single"/>
            </w:tcBorders>
            <w:tcMar>
              <w:top w:w="80.0" w:type="dxa"/>
              <w:left w:w="120.0" w:type="dxa"/>
              <w:bottom w:w="80.0" w:type="dxa"/>
              <w:right w:w="120.0" w:type="dxa"/>
            </w:tcMar>
          </w:tcPr>
          <w:p w:rsidR="00000000" w:rsidDel="00000000" w:rsidP="00000000" w:rsidRDefault="00000000" w:rsidRPr="00000000" w14:paraId="0000002E">
            <w:pPr>
              <w:jc w:val="both"/>
              <w:rPr/>
            </w:pPr>
            <w:r w:rsidDel="00000000" w:rsidR="00000000" w:rsidRPr="00000000">
              <w:rPr>
                <w:color w:val="2c2c2c"/>
                <w:rtl w:val="0"/>
              </w:rPr>
              <w:t xml:space="preserve">~30.3 million (National Census 2021)</w:t>
            </w:r>
            <w:r w:rsidDel="00000000" w:rsidR="00000000" w:rsidRPr="00000000">
              <w:rPr>
                <w:rtl w:val="0"/>
              </w:rPr>
            </w:r>
          </w:p>
        </w:tc>
      </w:tr>
      <w:tr>
        <w:trPr>
          <w:cantSplit w:val="0"/>
          <w:tblHeader w:val="0"/>
        </w:trPr>
        <w:tc>
          <w:tcPr>
            <w:tcBorders>
              <w:top w:color="d6d6d6" w:space="0" w:sz="4" w:val="single"/>
              <w:left w:color="d6d6d6" w:space="0" w:sz="4" w:val="single"/>
              <w:bottom w:color="d6d6d6" w:space="0" w:sz="4" w:val="single"/>
              <w:right w:color="d6d6d6" w:space="0" w:sz="4" w:val="single"/>
            </w:tcBorders>
            <w:shd w:fill="f2f2f2" w:val="clear"/>
            <w:tcMar>
              <w:top w:w="80.0" w:type="dxa"/>
              <w:left w:w="120.0" w:type="dxa"/>
              <w:bottom w:w="80.0" w:type="dxa"/>
              <w:right w:w="120.0" w:type="dxa"/>
            </w:tcMar>
          </w:tcPr>
          <w:p w:rsidR="00000000" w:rsidDel="00000000" w:rsidP="00000000" w:rsidRDefault="00000000" w:rsidRPr="00000000" w14:paraId="0000002F">
            <w:pPr>
              <w:jc w:val="both"/>
              <w:rPr/>
            </w:pPr>
            <w:r w:rsidDel="00000000" w:rsidR="00000000" w:rsidRPr="00000000">
              <w:rPr>
                <w:b w:val="1"/>
                <w:bCs w:val="1"/>
                <w:color w:val="1a3a5c"/>
                <w:rtl w:val="0"/>
              </w:rPr>
              <w:t xml:space="preserve">Total Area</w:t>
            </w:r>
            <w:r w:rsidDel="00000000" w:rsidR="00000000" w:rsidRPr="00000000">
              <w:rPr>
                <w:rtl w:val="0"/>
              </w:rPr>
            </w:r>
          </w:p>
        </w:tc>
        <w:tc>
          <w:tcPr>
            <w:tcBorders>
              <w:top w:color="d6d6d6" w:space="0" w:sz="4" w:val="single"/>
              <w:left w:color="d6d6d6" w:space="0" w:sz="4" w:val="single"/>
              <w:bottom w:color="d6d6d6" w:space="0" w:sz="4" w:val="single"/>
              <w:right w:color="d6d6d6" w:space="0" w:sz="4" w:val="single"/>
            </w:tcBorders>
            <w:tcMar>
              <w:top w:w="80.0" w:type="dxa"/>
              <w:left w:w="120.0" w:type="dxa"/>
              <w:bottom w:w="80.0" w:type="dxa"/>
              <w:right w:w="120.0" w:type="dxa"/>
            </w:tcMar>
          </w:tcPr>
          <w:p w:rsidR="00000000" w:rsidDel="00000000" w:rsidP="00000000" w:rsidRDefault="00000000" w:rsidRPr="00000000" w14:paraId="00000030">
            <w:pPr>
              <w:jc w:val="both"/>
              <w:rPr/>
            </w:pPr>
            <w:r w:rsidDel="00000000" w:rsidR="00000000" w:rsidRPr="00000000">
              <w:rPr>
                <w:color w:val="2c2c2c"/>
                <w:rtl w:val="0"/>
              </w:rPr>
              <w:t xml:space="preserve">147,181 km² — smaller than Germany, bigger than Bangladesh</w:t>
            </w:r>
            <w:r w:rsidDel="00000000" w:rsidR="00000000" w:rsidRPr="00000000">
              <w:rPr>
                <w:rtl w:val="0"/>
              </w:rPr>
            </w:r>
          </w:p>
        </w:tc>
      </w:tr>
      <w:tr>
        <w:trPr>
          <w:cantSplit w:val="0"/>
          <w:tblHeader w:val="0"/>
        </w:trPr>
        <w:tc>
          <w:tcPr>
            <w:tcBorders>
              <w:top w:color="d6d6d6" w:space="0" w:sz="4" w:val="single"/>
              <w:left w:color="d6d6d6" w:space="0" w:sz="4" w:val="single"/>
              <w:bottom w:color="d6d6d6" w:space="0" w:sz="4" w:val="single"/>
              <w:right w:color="d6d6d6" w:space="0" w:sz="4" w:val="single"/>
            </w:tcBorders>
            <w:shd w:fill="f2f2f2" w:val="clear"/>
            <w:tcMar>
              <w:top w:w="80.0" w:type="dxa"/>
              <w:left w:w="120.0" w:type="dxa"/>
              <w:bottom w:w="80.0" w:type="dxa"/>
              <w:right w:w="120.0" w:type="dxa"/>
            </w:tcMar>
          </w:tcPr>
          <w:p w:rsidR="00000000" w:rsidDel="00000000" w:rsidP="00000000" w:rsidRDefault="00000000" w:rsidRPr="00000000" w14:paraId="00000031">
            <w:pPr>
              <w:jc w:val="both"/>
              <w:rPr/>
            </w:pPr>
            <w:r w:rsidDel="00000000" w:rsidR="00000000" w:rsidRPr="00000000">
              <w:rPr>
                <w:b w:val="1"/>
                <w:bCs w:val="1"/>
                <w:color w:val="1a3a5c"/>
                <w:rtl w:val="0"/>
              </w:rPr>
              <w:t xml:space="preserve">Geographic Zones</w:t>
            </w:r>
            <w:r w:rsidDel="00000000" w:rsidR="00000000" w:rsidRPr="00000000">
              <w:rPr>
                <w:rtl w:val="0"/>
              </w:rPr>
            </w:r>
          </w:p>
        </w:tc>
        <w:tc>
          <w:tcPr>
            <w:tcBorders>
              <w:top w:color="d6d6d6" w:space="0" w:sz="4" w:val="single"/>
              <w:left w:color="d6d6d6" w:space="0" w:sz="4" w:val="single"/>
              <w:bottom w:color="d6d6d6" w:space="0" w:sz="4" w:val="single"/>
              <w:right w:color="d6d6d6" w:space="0" w:sz="4" w:val="single"/>
            </w:tcBorders>
            <w:tcMar>
              <w:top w:w="80.0" w:type="dxa"/>
              <w:left w:w="120.0" w:type="dxa"/>
              <w:bottom w:w="80.0" w:type="dxa"/>
              <w:right w:w="120.0" w:type="dxa"/>
            </w:tcMar>
          </w:tcPr>
          <w:p w:rsidR="00000000" w:rsidDel="00000000" w:rsidP="00000000" w:rsidRDefault="00000000" w:rsidRPr="00000000" w14:paraId="00000032">
            <w:pPr>
              <w:jc w:val="both"/>
              <w:rPr/>
            </w:pPr>
            <w:r w:rsidDel="00000000" w:rsidR="00000000" w:rsidRPr="00000000">
              <w:rPr>
                <w:color w:val="2c2c2c"/>
                <w:rtl w:val="0"/>
              </w:rPr>
              <w:t xml:space="preserve">Terai (Plains) | Hills (Pahad) | High Himalaya — all within ~200 km</w:t>
            </w:r>
            <w:r w:rsidDel="00000000" w:rsidR="00000000" w:rsidRPr="00000000">
              <w:rPr>
                <w:rtl w:val="0"/>
              </w:rPr>
            </w:r>
          </w:p>
        </w:tc>
      </w:tr>
      <w:tr>
        <w:trPr>
          <w:cantSplit w:val="0"/>
          <w:tblHeader w:val="0"/>
        </w:trPr>
        <w:tc>
          <w:tcPr>
            <w:tcBorders>
              <w:top w:color="d6d6d6" w:space="0" w:sz="4" w:val="single"/>
              <w:left w:color="d6d6d6" w:space="0" w:sz="4" w:val="single"/>
              <w:bottom w:color="d6d6d6" w:space="0" w:sz="4" w:val="single"/>
              <w:right w:color="d6d6d6" w:space="0" w:sz="4" w:val="single"/>
            </w:tcBorders>
            <w:shd w:fill="f2f2f2" w:val="clear"/>
            <w:tcMar>
              <w:top w:w="80.0" w:type="dxa"/>
              <w:left w:w="120.0" w:type="dxa"/>
              <w:bottom w:w="80.0" w:type="dxa"/>
              <w:right w:w="120.0" w:type="dxa"/>
            </w:tcMar>
          </w:tcPr>
          <w:p w:rsidR="00000000" w:rsidDel="00000000" w:rsidP="00000000" w:rsidRDefault="00000000" w:rsidRPr="00000000" w14:paraId="00000033">
            <w:pPr>
              <w:jc w:val="both"/>
              <w:rPr/>
            </w:pPr>
            <w:r w:rsidDel="00000000" w:rsidR="00000000" w:rsidRPr="00000000">
              <w:rPr>
                <w:b w:val="1"/>
                <w:bCs w:val="1"/>
                <w:color w:val="1a3a5c"/>
                <w:rtl w:val="0"/>
              </w:rPr>
              <w:t xml:space="preserve">Official Language</w:t>
            </w:r>
            <w:r w:rsidDel="00000000" w:rsidR="00000000" w:rsidRPr="00000000">
              <w:rPr>
                <w:rtl w:val="0"/>
              </w:rPr>
            </w:r>
          </w:p>
        </w:tc>
        <w:tc>
          <w:tcPr>
            <w:tcBorders>
              <w:top w:color="d6d6d6" w:space="0" w:sz="4" w:val="single"/>
              <w:left w:color="d6d6d6" w:space="0" w:sz="4" w:val="single"/>
              <w:bottom w:color="d6d6d6" w:space="0" w:sz="4" w:val="single"/>
              <w:right w:color="d6d6d6" w:space="0" w:sz="4" w:val="single"/>
            </w:tcBorders>
            <w:tcMar>
              <w:top w:w="80.0" w:type="dxa"/>
              <w:left w:w="120.0" w:type="dxa"/>
              <w:bottom w:w="80.0" w:type="dxa"/>
              <w:right w:w="120.0" w:type="dxa"/>
            </w:tcMar>
          </w:tcPr>
          <w:p w:rsidR="00000000" w:rsidDel="00000000" w:rsidP="00000000" w:rsidRDefault="00000000" w:rsidRPr="00000000" w14:paraId="00000034">
            <w:pPr>
              <w:jc w:val="both"/>
              <w:rPr/>
            </w:pPr>
            <w:r w:rsidDel="00000000" w:rsidR="00000000" w:rsidRPr="00000000">
              <w:rPr>
                <w:color w:val="2c2c2c"/>
                <w:rtl w:val="0"/>
              </w:rPr>
              <w:t xml:space="preserve">Nepali (written in Devanagari script); 123 languages spoken nationally</w:t>
            </w:r>
            <w:r w:rsidDel="00000000" w:rsidR="00000000" w:rsidRPr="00000000">
              <w:rPr>
                <w:rtl w:val="0"/>
              </w:rPr>
            </w:r>
          </w:p>
        </w:tc>
      </w:tr>
      <w:tr>
        <w:trPr>
          <w:cantSplit w:val="0"/>
          <w:tblHeader w:val="0"/>
        </w:trPr>
        <w:tc>
          <w:tcPr>
            <w:tcBorders>
              <w:top w:color="d6d6d6" w:space="0" w:sz="4" w:val="single"/>
              <w:left w:color="d6d6d6" w:space="0" w:sz="4" w:val="single"/>
              <w:bottom w:color="d6d6d6" w:space="0" w:sz="4" w:val="single"/>
              <w:right w:color="d6d6d6" w:space="0" w:sz="4" w:val="single"/>
            </w:tcBorders>
            <w:shd w:fill="f2f2f2" w:val="clear"/>
            <w:tcMar>
              <w:top w:w="80.0" w:type="dxa"/>
              <w:left w:w="120.0" w:type="dxa"/>
              <w:bottom w:w="80.0" w:type="dxa"/>
              <w:right w:w="120.0" w:type="dxa"/>
            </w:tcMar>
          </w:tcPr>
          <w:p w:rsidR="00000000" w:rsidDel="00000000" w:rsidP="00000000" w:rsidRDefault="00000000" w:rsidRPr="00000000" w14:paraId="00000035">
            <w:pPr>
              <w:jc w:val="both"/>
              <w:rPr/>
            </w:pPr>
            <w:r w:rsidDel="00000000" w:rsidR="00000000" w:rsidRPr="00000000">
              <w:rPr>
                <w:b w:val="1"/>
                <w:bCs w:val="1"/>
                <w:color w:val="1a3a5c"/>
                <w:rtl w:val="0"/>
              </w:rPr>
              <w:t xml:space="preserve">Constitution</w:t>
            </w:r>
            <w:r w:rsidDel="00000000" w:rsidR="00000000" w:rsidRPr="00000000">
              <w:rPr>
                <w:rtl w:val="0"/>
              </w:rPr>
            </w:r>
          </w:p>
        </w:tc>
        <w:tc>
          <w:tcPr>
            <w:tcBorders>
              <w:top w:color="d6d6d6" w:space="0" w:sz="4" w:val="single"/>
              <w:left w:color="d6d6d6" w:space="0" w:sz="4" w:val="single"/>
              <w:bottom w:color="d6d6d6" w:space="0" w:sz="4" w:val="single"/>
              <w:right w:color="d6d6d6" w:space="0" w:sz="4" w:val="single"/>
            </w:tcBorders>
            <w:tcMar>
              <w:top w:w="80.0" w:type="dxa"/>
              <w:left w:w="120.0" w:type="dxa"/>
              <w:bottom w:w="80.0" w:type="dxa"/>
              <w:right w:w="120.0" w:type="dxa"/>
            </w:tcMar>
          </w:tcPr>
          <w:p w:rsidR="00000000" w:rsidDel="00000000" w:rsidP="00000000" w:rsidRDefault="00000000" w:rsidRPr="00000000" w14:paraId="00000036">
            <w:pPr>
              <w:jc w:val="both"/>
              <w:rPr/>
            </w:pPr>
            <w:r w:rsidDel="00000000" w:rsidR="00000000" w:rsidRPr="00000000">
              <w:rPr>
                <w:color w:val="2c2c2c"/>
                <w:rtl w:val="0"/>
              </w:rPr>
              <w:t xml:space="preserve">Promulgated 20 September 2015 — marking shift to federal republic</w:t>
            </w:r>
            <w:r w:rsidDel="00000000" w:rsidR="00000000" w:rsidRPr="00000000">
              <w:rPr>
                <w:rtl w:val="0"/>
              </w:rPr>
            </w:r>
          </w:p>
        </w:tc>
      </w:tr>
      <w:tr>
        <w:trPr>
          <w:cantSplit w:val="0"/>
          <w:tblHeader w:val="0"/>
        </w:trPr>
        <w:tc>
          <w:tcPr>
            <w:tcBorders>
              <w:top w:color="d6d6d6" w:space="0" w:sz="4" w:val="single"/>
              <w:left w:color="d6d6d6" w:space="0" w:sz="4" w:val="single"/>
              <w:bottom w:color="d6d6d6" w:space="0" w:sz="4" w:val="single"/>
              <w:right w:color="d6d6d6" w:space="0" w:sz="4" w:val="single"/>
            </w:tcBorders>
            <w:shd w:fill="f2f2f2" w:val="clear"/>
            <w:tcMar>
              <w:top w:w="80.0" w:type="dxa"/>
              <w:left w:w="120.0" w:type="dxa"/>
              <w:bottom w:w="80.0" w:type="dxa"/>
              <w:right w:w="120.0" w:type="dxa"/>
            </w:tcMar>
          </w:tcPr>
          <w:p w:rsidR="00000000" w:rsidDel="00000000" w:rsidP="00000000" w:rsidRDefault="00000000" w:rsidRPr="00000000" w14:paraId="00000037">
            <w:pPr>
              <w:jc w:val="both"/>
              <w:rPr/>
            </w:pPr>
            <w:r w:rsidDel="00000000" w:rsidR="00000000" w:rsidRPr="00000000">
              <w:rPr>
                <w:b w:val="1"/>
                <w:bCs w:val="1"/>
                <w:color w:val="1a3a5c"/>
                <w:rtl w:val="0"/>
              </w:rPr>
              <w:t xml:space="preserve">Form of Government</w:t>
            </w:r>
            <w:r w:rsidDel="00000000" w:rsidR="00000000" w:rsidRPr="00000000">
              <w:rPr>
                <w:rtl w:val="0"/>
              </w:rPr>
            </w:r>
          </w:p>
        </w:tc>
        <w:tc>
          <w:tcPr>
            <w:tcBorders>
              <w:top w:color="d6d6d6" w:space="0" w:sz="4" w:val="single"/>
              <w:left w:color="d6d6d6" w:space="0" w:sz="4" w:val="single"/>
              <w:bottom w:color="d6d6d6" w:space="0" w:sz="4" w:val="single"/>
              <w:right w:color="d6d6d6" w:space="0" w:sz="4" w:val="single"/>
            </w:tcBorders>
            <w:tcMar>
              <w:top w:w="80.0" w:type="dxa"/>
              <w:left w:w="120.0" w:type="dxa"/>
              <w:bottom w:w="80.0" w:type="dxa"/>
              <w:right w:w="120.0" w:type="dxa"/>
            </w:tcMar>
          </w:tcPr>
          <w:p w:rsidR="00000000" w:rsidDel="00000000" w:rsidP="00000000" w:rsidRDefault="00000000" w:rsidRPr="00000000" w14:paraId="00000038">
            <w:pPr>
              <w:jc w:val="both"/>
              <w:rPr/>
            </w:pPr>
            <w:r w:rsidDel="00000000" w:rsidR="00000000" w:rsidRPr="00000000">
              <w:rPr>
                <w:color w:val="2c2c2c"/>
                <w:rtl w:val="0"/>
              </w:rPr>
              <w:t xml:space="preserve">Federal Democratic Republic with three tiers of government</w:t>
            </w:r>
            <w:r w:rsidDel="00000000" w:rsidR="00000000" w:rsidRPr="00000000">
              <w:rPr>
                <w:rtl w:val="0"/>
              </w:rPr>
            </w:r>
          </w:p>
        </w:tc>
      </w:tr>
      <w:tr>
        <w:trPr>
          <w:cantSplit w:val="0"/>
          <w:tblHeader w:val="0"/>
        </w:trPr>
        <w:tc>
          <w:tcPr>
            <w:tcBorders>
              <w:top w:color="d6d6d6" w:space="0" w:sz="4" w:val="single"/>
              <w:left w:color="d6d6d6" w:space="0" w:sz="4" w:val="single"/>
              <w:bottom w:color="d6d6d6" w:space="0" w:sz="4" w:val="single"/>
              <w:right w:color="d6d6d6" w:space="0" w:sz="4" w:val="single"/>
            </w:tcBorders>
            <w:shd w:fill="f2f2f2" w:val="clear"/>
            <w:tcMar>
              <w:top w:w="80.0" w:type="dxa"/>
              <w:left w:w="120.0" w:type="dxa"/>
              <w:bottom w:w="80.0" w:type="dxa"/>
              <w:right w:w="120.0" w:type="dxa"/>
            </w:tcMar>
          </w:tcPr>
          <w:p w:rsidR="00000000" w:rsidDel="00000000" w:rsidP="00000000" w:rsidRDefault="00000000" w:rsidRPr="00000000" w14:paraId="00000039">
            <w:pPr>
              <w:jc w:val="both"/>
              <w:rPr/>
            </w:pPr>
            <w:r w:rsidDel="00000000" w:rsidR="00000000" w:rsidRPr="00000000">
              <w:rPr>
                <w:b w:val="1"/>
                <w:bCs w:val="1"/>
                <w:color w:val="1a3a5c"/>
                <w:rtl w:val="0"/>
              </w:rPr>
              <w:t xml:space="preserve">First Federal Election</w:t>
            </w:r>
            <w:r w:rsidDel="00000000" w:rsidR="00000000" w:rsidRPr="00000000">
              <w:rPr>
                <w:rtl w:val="0"/>
              </w:rPr>
            </w:r>
          </w:p>
        </w:tc>
        <w:tc>
          <w:tcPr>
            <w:tcBorders>
              <w:top w:color="d6d6d6" w:space="0" w:sz="4" w:val="single"/>
              <w:left w:color="d6d6d6" w:space="0" w:sz="4" w:val="single"/>
              <w:bottom w:color="d6d6d6" w:space="0" w:sz="4" w:val="single"/>
              <w:right w:color="d6d6d6" w:space="0" w:sz="4" w:val="single"/>
            </w:tcBorders>
            <w:tcMar>
              <w:top w:w="80.0" w:type="dxa"/>
              <w:left w:w="120.0" w:type="dxa"/>
              <w:bottom w:w="80.0" w:type="dxa"/>
              <w:right w:w="120.0" w:type="dxa"/>
            </w:tcMar>
          </w:tcPr>
          <w:p w:rsidR="00000000" w:rsidDel="00000000" w:rsidP="00000000" w:rsidRDefault="00000000" w:rsidRPr="00000000" w14:paraId="0000003A">
            <w:pPr>
              <w:jc w:val="both"/>
              <w:rPr/>
            </w:pPr>
            <w:r w:rsidDel="00000000" w:rsidR="00000000" w:rsidRPr="00000000">
              <w:rPr>
                <w:color w:val="2c2c2c"/>
                <w:rtl w:val="0"/>
              </w:rPr>
              <w:t xml:space="preserve">November–December 2017; subsequent election held in 2022</w:t>
            </w:r>
            <w:r w:rsidDel="00000000" w:rsidR="00000000" w:rsidRPr="00000000">
              <w:rPr>
                <w:rtl w:val="0"/>
              </w:rPr>
            </w:r>
          </w:p>
        </w:tc>
      </w:tr>
      <w:tr>
        <w:trPr>
          <w:cantSplit w:val="0"/>
          <w:tblHeader w:val="0"/>
        </w:trPr>
        <w:tc>
          <w:tcPr>
            <w:tcBorders>
              <w:top w:color="d6d6d6" w:space="0" w:sz="4" w:val="single"/>
              <w:left w:color="d6d6d6" w:space="0" w:sz="4" w:val="single"/>
              <w:bottom w:color="d6d6d6" w:space="0" w:sz="4" w:val="single"/>
              <w:right w:color="d6d6d6" w:space="0" w:sz="4" w:val="single"/>
            </w:tcBorders>
            <w:shd w:fill="f2f2f2" w:val="clear"/>
            <w:tcMar>
              <w:top w:w="80.0" w:type="dxa"/>
              <w:left w:w="120.0" w:type="dxa"/>
              <w:bottom w:w="80.0" w:type="dxa"/>
              <w:right w:w="120.0" w:type="dxa"/>
            </w:tcMar>
          </w:tcPr>
          <w:p w:rsidR="00000000" w:rsidDel="00000000" w:rsidP="00000000" w:rsidRDefault="00000000" w:rsidRPr="00000000" w14:paraId="0000003B">
            <w:pPr>
              <w:jc w:val="both"/>
              <w:rPr/>
            </w:pPr>
            <w:r w:rsidDel="00000000" w:rsidR="00000000" w:rsidRPr="00000000">
              <w:rPr>
                <w:b w:val="1"/>
                <w:bCs w:val="1"/>
                <w:color w:val="1a3a5c"/>
                <w:rtl w:val="0"/>
              </w:rPr>
              <w:t xml:space="preserve">Head of State</w:t>
            </w:r>
            <w:r w:rsidDel="00000000" w:rsidR="00000000" w:rsidRPr="00000000">
              <w:rPr>
                <w:rtl w:val="0"/>
              </w:rPr>
            </w:r>
          </w:p>
        </w:tc>
        <w:tc>
          <w:tcPr>
            <w:tcBorders>
              <w:top w:color="d6d6d6" w:space="0" w:sz="4" w:val="single"/>
              <w:left w:color="d6d6d6" w:space="0" w:sz="4" w:val="single"/>
              <w:bottom w:color="d6d6d6" w:space="0" w:sz="4" w:val="single"/>
              <w:right w:color="d6d6d6" w:space="0" w:sz="4" w:val="single"/>
            </w:tcBorders>
            <w:tcMar>
              <w:top w:w="80.0" w:type="dxa"/>
              <w:left w:w="120.0" w:type="dxa"/>
              <w:bottom w:w="80.0" w:type="dxa"/>
              <w:right w:w="120.0" w:type="dxa"/>
            </w:tcMar>
          </w:tcPr>
          <w:p w:rsidR="00000000" w:rsidDel="00000000" w:rsidP="00000000" w:rsidRDefault="00000000" w:rsidRPr="00000000" w14:paraId="0000003C">
            <w:pPr>
              <w:jc w:val="both"/>
              <w:rPr/>
            </w:pPr>
            <w:r w:rsidDel="00000000" w:rsidR="00000000" w:rsidRPr="00000000">
              <w:rPr>
                <w:color w:val="2c2c2c"/>
                <w:rtl w:val="0"/>
              </w:rPr>
              <w:t xml:space="preserve">President (ceremonial) — elected by Federal Parliament</w:t>
            </w:r>
            <w:r w:rsidDel="00000000" w:rsidR="00000000" w:rsidRPr="00000000">
              <w:rPr>
                <w:rtl w:val="0"/>
              </w:rPr>
            </w:r>
          </w:p>
        </w:tc>
      </w:tr>
      <w:tr>
        <w:trPr>
          <w:cantSplit w:val="0"/>
          <w:tblHeader w:val="0"/>
        </w:trPr>
        <w:tc>
          <w:tcPr>
            <w:tcBorders>
              <w:top w:color="d6d6d6" w:space="0" w:sz="4" w:val="single"/>
              <w:left w:color="d6d6d6" w:space="0" w:sz="4" w:val="single"/>
              <w:bottom w:color="d6d6d6" w:space="0" w:sz="4" w:val="single"/>
              <w:right w:color="d6d6d6" w:space="0" w:sz="4" w:val="single"/>
            </w:tcBorders>
            <w:shd w:fill="f2f2f2" w:val="clear"/>
            <w:tcMar>
              <w:top w:w="80.0" w:type="dxa"/>
              <w:left w:w="120.0" w:type="dxa"/>
              <w:bottom w:w="80.0" w:type="dxa"/>
              <w:right w:w="120.0" w:type="dxa"/>
            </w:tcMar>
          </w:tcPr>
          <w:p w:rsidR="00000000" w:rsidDel="00000000" w:rsidP="00000000" w:rsidRDefault="00000000" w:rsidRPr="00000000" w14:paraId="0000003D">
            <w:pPr>
              <w:jc w:val="both"/>
              <w:rPr/>
            </w:pPr>
            <w:r w:rsidDel="00000000" w:rsidR="00000000" w:rsidRPr="00000000">
              <w:rPr>
                <w:b w:val="1"/>
                <w:bCs w:val="1"/>
                <w:color w:val="1a3a5c"/>
                <w:rtl w:val="0"/>
              </w:rPr>
              <w:t xml:space="preserve">Head of Government</w:t>
            </w:r>
            <w:r w:rsidDel="00000000" w:rsidR="00000000" w:rsidRPr="00000000">
              <w:rPr>
                <w:rtl w:val="0"/>
              </w:rPr>
            </w:r>
          </w:p>
        </w:tc>
        <w:tc>
          <w:tcPr>
            <w:tcBorders>
              <w:top w:color="d6d6d6" w:space="0" w:sz="4" w:val="single"/>
              <w:left w:color="d6d6d6" w:space="0" w:sz="4" w:val="single"/>
              <w:bottom w:color="d6d6d6" w:space="0" w:sz="4" w:val="single"/>
              <w:right w:color="d6d6d6" w:space="0" w:sz="4" w:val="single"/>
            </w:tcBorders>
            <w:tcMar>
              <w:top w:w="80.0" w:type="dxa"/>
              <w:left w:w="120.0" w:type="dxa"/>
              <w:bottom w:w="80.0" w:type="dxa"/>
              <w:right w:w="120.0" w:type="dxa"/>
            </w:tcMar>
          </w:tcPr>
          <w:p w:rsidR="00000000" w:rsidDel="00000000" w:rsidP="00000000" w:rsidRDefault="00000000" w:rsidRPr="00000000" w14:paraId="0000003E">
            <w:pPr>
              <w:jc w:val="both"/>
              <w:rPr/>
            </w:pPr>
            <w:r w:rsidDel="00000000" w:rsidR="00000000" w:rsidRPr="00000000">
              <w:rPr>
                <w:color w:val="2c2c2c"/>
                <w:rtl w:val="0"/>
              </w:rPr>
              <w:t xml:space="preserve">Prime Minister — must command majority in House of Representatives</w:t>
            </w:r>
            <w:r w:rsidDel="00000000" w:rsidR="00000000" w:rsidRPr="00000000">
              <w:rPr>
                <w:rtl w:val="0"/>
              </w:rPr>
            </w:r>
          </w:p>
        </w:tc>
      </w:tr>
      <w:tr>
        <w:trPr>
          <w:cantSplit w:val="0"/>
          <w:tblHeader w:val="0"/>
        </w:trPr>
        <w:tc>
          <w:tcPr>
            <w:tcBorders>
              <w:top w:color="d6d6d6" w:space="0" w:sz="4" w:val="single"/>
              <w:left w:color="d6d6d6" w:space="0" w:sz="4" w:val="single"/>
              <w:bottom w:color="d6d6d6" w:space="0" w:sz="4" w:val="single"/>
              <w:right w:color="d6d6d6" w:space="0" w:sz="4" w:val="single"/>
            </w:tcBorders>
            <w:shd w:fill="f2f2f2" w:val="clear"/>
            <w:tcMar>
              <w:top w:w="80.0" w:type="dxa"/>
              <w:left w:w="120.0" w:type="dxa"/>
              <w:bottom w:w="80.0" w:type="dxa"/>
              <w:right w:w="120.0" w:type="dxa"/>
            </w:tcMar>
          </w:tcPr>
          <w:p w:rsidR="00000000" w:rsidDel="00000000" w:rsidP="00000000" w:rsidRDefault="00000000" w:rsidRPr="00000000" w14:paraId="0000003F">
            <w:pPr>
              <w:jc w:val="both"/>
              <w:rPr/>
            </w:pPr>
            <w:r w:rsidDel="00000000" w:rsidR="00000000" w:rsidRPr="00000000">
              <w:rPr>
                <w:b w:val="1"/>
                <w:bCs w:val="1"/>
                <w:color w:val="1a3a5c"/>
                <w:rtl w:val="0"/>
              </w:rPr>
              <w:t xml:space="preserve">Districts</w:t>
            </w:r>
            <w:r w:rsidDel="00000000" w:rsidR="00000000" w:rsidRPr="00000000">
              <w:rPr>
                <w:rtl w:val="0"/>
              </w:rPr>
            </w:r>
          </w:p>
        </w:tc>
        <w:tc>
          <w:tcPr>
            <w:tcBorders>
              <w:top w:color="d6d6d6" w:space="0" w:sz="4" w:val="single"/>
              <w:left w:color="d6d6d6" w:space="0" w:sz="4" w:val="single"/>
              <w:bottom w:color="d6d6d6" w:space="0" w:sz="4" w:val="single"/>
              <w:right w:color="d6d6d6" w:space="0" w:sz="4" w:val="single"/>
            </w:tcBorders>
            <w:tcMar>
              <w:top w:w="80.0" w:type="dxa"/>
              <w:left w:w="120.0" w:type="dxa"/>
              <w:bottom w:w="80.0" w:type="dxa"/>
              <w:right w:w="120.0" w:type="dxa"/>
            </w:tcMar>
          </w:tcPr>
          <w:p w:rsidR="00000000" w:rsidDel="00000000" w:rsidP="00000000" w:rsidRDefault="00000000" w:rsidRPr="00000000" w14:paraId="00000040">
            <w:pPr>
              <w:jc w:val="both"/>
              <w:rPr/>
            </w:pPr>
            <w:r w:rsidDel="00000000" w:rsidR="00000000" w:rsidRPr="00000000">
              <w:rPr>
                <w:color w:val="2c2c2c"/>
                <w:rtl w:val="0"/>
              </w:rPr>
              <w:t xml:space="preserve">77 districts (administrative units; not a governance level under 2015 constitution)</w:t>
            </w:r>
            <w:r w:rsidDel="00000000" w:rsidR="00000000" w:rsidRPr="00000000">
              <w:rPr>
                <w:rtl w:val="0"/>
              </w:rPr>
            </w:r>
          </w:p>
        </w:tc>
      </w:tr>
      <w:tr>
        <w:trPr>
          <w:cantSplit w:val="0"/>
          <w:tblHeader w:val="0"/>
        </w:trPr>
        <w:tc>
          <w:tcPr>
            <w:tcBorders>
              <w:top w:color="d6d6d6" w:space="0" w:sz="4" w:val="single"/>
              <w:left w:color="d6d6d6" w:space="0" w:sz="4" w:val="single"/>
              <w:bottom w:color="d6d6d6" w:space="0" w:sz="4" w:val="single"/>
              <w:right w:color="d6d6d6" w:space="0" w:sz="4" w:val="single"/>
            </w:tcBorders>
            <w:shd w:fill="f2f2f2" w:val="clear"/>
            <w:tcMar>
              <w:top w:w="80.0" w:type="dxa"/>
              <w:left w:w="120.0" w:type="dxa"/>
              <w:bottom w:w="80.0" w:type="dxa"/>
              <w:right w:w="120.0" w:type="dxa"/>
            </w:tcMar>
          </w:tcPr>
          <w:p w:rsidR="00000000" w:rsidDel="00000000" w:rsidP="00000000" w:rsidRDefault="00000000" w:rsidRPr="00000000" w14:paraId="00000041">
            <w:pPr>
              <w:jc w:val="both"/>
              <w:rPr/>
            </w:pPr>
            <w:r w:rsidDel="00000000" w:rsidR="00000000" w:rsidRPr="00000000">
              <w:rPr>
                <w:b w:val="1"/>
                <w:bCs w:val="1"/>
                <w:color w:val="1a3a5c"/>
                <w:rtl w:val="0"/>
              </w:rPr>
              <w:t xml:space="preserve">Local Governments</w:t>
            </w:r>
            <w:r w:rsidDel="00000000" w:rsidR="00000000" w:rsidRPr="00000000">
              <w:rPr>
                <w:rtl w:val="0"/>
              </w:rPr>
            </w:r>
          </w:p>
        </w:tc>
        <w:tc>
          <w:tcPr>
            <w:tcBorders>
              <w:top w:color="d6d6d6" w:space="0" w:sz="4" w:val="single"/>
              <w:left w:color="d6d6d6" w:space="0" w:sz="4" w:val="single"/>
              <w:bottom w:color="d6d6d6" w:space="0" w:sz="4" w:val="single"/>
              <w:right w:color="d6d6d6" w:space="0" w:sz="4" w:val="single"/>
            </w:tcBorders>
            <w:tcMar>
              <w:top w:w="80.0" w:type="dxa"/>
              <w:left w:w="120.0" w:type="dxa"/>
              <w:bottom w:w="80.0" w:type="dxa"/>
              <w:right w:w="120.0" w:type="dxa"/>
            </w:tcMar>
          </w:tcPr>
          <w:p w:rsidR="00000000" w:rsidDel="00000000" w:rsidP="00000000" w:rsidRDefault="00000000" w:rsidRPr="00000000" w14:paraId="00000042">
            <w:pPr>
              <w:jc w:val="both"/>
              <w:rPr/>
            </w:pPr>
            <w:r w:rsidDel="00000000" w:rsidR="00000000" w:rsidRPr="00000000">
              <w:rPr>
                <w:color w:val="2c2c2c"/>
                <w:rtl w:val="0"/>
              </w:rPr>
              <w:t xml:space="preserve">753 total: 6 metros, 11 sub-metros, 276 municipalities, 460 rural municipalities</w:t>
            </w:r>
            <w:r w:rsidDel="00000000" w:rsidR="00000000" w:rsidRPr="00000000">
              <w:rPr>
                <w:rtl w:val="0"/>
              </w:rPr>
            </w:r>
          </w:p>
        </w:tc>
      </w:tr>
    </w:tbl>
    <w:p w:rsidR="00000000" w:rsidDel="00000000" w:rsidP="00000000" w:rsidRDefault="00000000" w:rsidRPr="00000000" w14:paraId="00000043">
      <w:pPr>
        <w:spacing w:after="60" w:before="60" w:lineRule="auto"/>
        <w:jc w:val="both"/>
        <w:rPr/>
      </w:pPr>
      <w:r w:rsidDel="00000000" w:rsidR="00000000" w:rsidRPr="00000000">
        <w:rPr>
          <w:rtl w:val="0"/>
        </w:rPr>
      </w:r>
    </w:p>
    <w:p w:rsidR="00000000" w:rsidDel="00000000" w:rsidP="00000000" w:rsidRDefault="00000000" w:rsidRPr="00000000" w14:paraId="00000044">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jc w:val="both"/>
        <w:rPr/>
      </w:pPr>
      <w:r w:rsidDel="00000000" w:rsidR="00000000" w:rsidRPr="00000000">
        <w:rPr>
          <w:rtl w:val="0"/>
        </w:rPr>
        <w:t xml:space="preserve">3. The Three-Tier Federal Structure </w:t>
      </w:r>
    </w:p>
    <w:p w:rsidR="00000000" w:rsidDel="00000000" w:rsidP="00000000" w:rsidRDefault="00000000" w:rsidRPr="00000000" w14:paraId="00000046">
      <w:pPr>
        <w:spacing w:after="80" w:before="60" w:lineRule="auto"/>
        <w:jc w:val="both"/>
        <w:rPr/>
      </w:pPr>
      <w:r w:rsidDel="00000000" w:rsidR="00000000" w:rsidRPr="00000000">
        <w:rPr>
          <w:color w:val="2c2c2c"/>
          <w:rtl w:val="0"/>
        </w:rPr>
        <w:t xml:space="preserve">Nepal's 2015 Constitution (Article 56) is clear: 'The main structure of the Federal Democratic Republic of Nepal shall be of three levels, namely the Federal, Provincial and the Local.' Each level has its own elected legislature, executive, and judicial functions. This is not a hierarchy where upper levels micromanage lower ones — each tier has constitutionally protected powers.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6"/>
        <w:gridCol w:w="7824"/>
        <w:tblGridChange w:id="0">
          <w:tblGrid>
            <w:gridCol w:w="1536"/>
            <w:gridCol w:w="782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4a017" w:val="clear"/>
            <w:tcMar>
              <w:top w:w="80.0" w:type="dxa"/>
              <w:left w:w="120.0" w:type="dxa"/>
              <w:bottom w:w="80.0" w:type="dxa"/>
              <w:right w:w="120.0" w:type="dxa"/>
            </w:tcMar>
            <w:vAlign w:val="center"/>
          </w:tcPr>
          <w:p w:rsidR="00000000" w:rsidDel="00000000" w:rsidP="00000000" w:rsidRDefault="00000000" w:rsidRPr="00000000" w14:paraId="00000047">
            <w:pPr>
              <w:jc w:val="both"/>
              <w:rPr/>
            </w:pPr>
            <w:r w:rsidDel="00000000" w:rsidR="00000000" w:rsidRPr="00000000">
              <w:rPr>
                <w:b w:val="1"/>
                <w:bCs w:val="1"/>
                <w:color w:val="ffffff"/>
                <w:rtl w:val="0"/>
              </w:rPr>
              <w:t xml:space="preserve">📜 Constitution Quote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ef9e7" w:val="clear"/>
            <w:tcMar>
              <w:top w:w="100.0" w:type="dxa"/>
              <w:left w:w="200.0" w:type="dxa"/>
              <w:bottom w:w="100.0" w:type="dxa"/>
              <w:right w:w="120.0" w:type="dxa"/>
            </w:tcMar>
          </w:tcPr>
          <w:p w:rsidR="00000000" w:rsidDel="00000000" w:rsidP="00000000" w:rsidRDefault="00000000" w:rsidRPr="00000000" w14:paraId="00000048">
            <w:pPr>
              <w:jc w:val="both"/>
              <w:rPr/>
            </w:pPr>
            <w:r w:rsidDel="00000000" w:rsidR="00000000" w:rsidRPr="00000000">
              <w:rPr>
                <w:color w:val="2c2c2c"/>
                <w:rtl w:val="0"/>
              </w:rPr>
              <w:t xml:space="preserve">Article 56, Constitution of Nepal 2015: 'The Federal, Provincial and Local levels shall exercise the power of the State of Nepal under this Constitution and law.'</w:t>
            </w:r>
            <w:r w:rsidDel="00000000" w:rsidR="00000000" w:rsidRPr="00000000">
              <w:rPr>
                <w:rtl w:val="0"/>
              </w:rPr>
            </w:r>
          </w:p>
        </w:tc>
      </w:tr>
    </w:tbl>
    <w:p w:rsidR="00000000" w:rsidDel="00000000" w:rsidP="00000000" w:rsidRDefault="00000000" w:rsidRPr="00000000" w14:paraId="00000049">
      <w:pPr>
        <w:pStyle w:val="Heading2"/>
        <w:jc w:val="both"/>
        <w:rPr/>
      </w:pPr>
      <w:r w:rsidDel="00000000" w:rsidR="00000000" w:rsidRPr="00000000">
        <w:rPr>
          <w:rtl w:val="0"/>
        </w:rPr>
        <w:t xml:space="preserve">3.1 The Governance Pyramid </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0"/>
        <w:gridCol w:w="5920"/>
        <w:gridCol w:w="1720"/>
        <w:tblGridChange w:id="0">
          <w:tblGrid>
            <w:gridCol w:w="1720"/>
            <w:gridCol w:w="5920"/>
            <w:gridCol w:w="1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4A">
            <w:pPr>
              <w:jc w:val="center"/>
              <w:rPr/>
            </w:pP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c0392b" w:val="clear"/>
            <w:tcMar>
              <w:top w:w="120.0" w:type="dxa"/>
              <w:left w:w="160.0" w:type="dxa"/>
              <w:bottom w:w="120.0" w:type="dxa"/>
              <w:right w:w="160.0" w:type="dxa"/>
            </w:tcMar>
            <w:vAlign w:val="center"/>
          </w:tcPr>
          <w:p w:rsidR="00000000" w:rsidDel="00000000" w:rsidP="00000000" w:rsidRDefault="00000000" w:rsidRPr="00000000" w14:paraId="0000004B">
            <w:pPr>
              <w:jc w:val="center"/>
              <w:rPr/>
            </w:pPr>
            <w:r w:rsidDel="00000000" w:rsidR="00000000" w:rsidRPr="00000000">
              <w:rPr>
                <w:b w:val="1"/>
                <w:bCs w:val="1"/>
                <w:color w:val="ffffff"/>
                <w:sz w:val="26"/>
                <w:szCs w:val="26"/>
                <w:rtl w:val="0"/>
              </w:rPr>
              <w:t xml:space="preserve">🏛️  FEDERAL GOVERNMENT</w:t>
            </w:r>
            <w:r w:rsidDel="00000000" w:rsidR="00000000" w:rsidRPr="00000000">
              <w:rPr>
                <w:rtl w:val="0"/>
              </w:rPr>
            </w:r>
          </w:p>
          <w:p w:rsidR="00000000" w:rsidDel="00000000" w:rsidP="00000000" w:rsidRDefault="00000000" w:rsidRPr="00000000" w14:paraId="0000004C">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4D">
            <w:pPr>
              <w:jc w:val="cente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4E">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4F">
            <w:pPr>
              <w:jc w:val="center"/>
              <w:rPr/>
            </w:pPr>
            <w:r w:rsidDel="00000000" w:rsidR="00000000" w:rsidRPr="00000000">
              <w:rPr>
                <w:b w:val="1"/>
                <w:bCs w:val="1"/>
                <w:color w:val="2e75b6"/>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50">
            <w:pPr>
              <w:jc w:val="cente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51">
            <w:pPr>
              <w:jc w:val="center"/>
              <w:rPr/>
            </w:pP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1a3a5c" w:val="clear"/>
            <w:tcMar>
              <w:top w:w="120.0" w:type="dxa"/>
              <w:left w:w="160.0" w:type="dxa"/>
              <w:bottom w:w="120.0" w:type="dxa"/>
              <w:right w:w="160.0" w:type="dxa"/>
            </w:tcMar>
            <w:vAlign w:val="center"/>
          </w:tcPr>
          <w:p w:rsidR="00000000" w:rsidDel="00000000" w:rsidP="00000000" w:rsidRDefault="00000000" w:rsidRPr="00000000" w14:paraId="00000052">
            <w:pPr>
              <w:jc w:val="center"/>
              <w:rPr/>
            </w:pPr>
            <w:r w:rsidDel="00000000" w:rsidR="00000000" w:rsidRPr="00000000">
              <w:rPr>
                <w:b w:val="1"/>
                <w:bCs w:val="1"/>
                <w:color w:val="ffffff"/>
                <w:sz w:val="26"/>
                <w:szCs w:val="26"/>
                <w:rtl w:val="0"/>
              </w:rPr>
              <w:t xml:space="preserve">🏙️  PROVINCIAL GOVERNMENT (×7)</w:t>
            </w:r>
            <w:r w:rsidDel="00000000" w:rsidR="00000000" w:rsidRPr="00000000">
              <w:rPr>
                <w:rtl w:val="0"/>
              </w:rPr>
            </w:r>
          </w:p>
          <w:p w:rsidR="00000000" w:rsidDel="00000000" w:rsidP="00000000" w:rsidRDefault="00000000" w:rsidRPr="00000000" w14:paraId="00000053">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54">
            <w:pPr>
              <w:jc w:val="cente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55">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56">
            <w:pPr>
              <w:jc w:val="center"/>
              <w:rPr/>
            </w:pPr>
            <w:r w:rsidDel="00000000" w:rsidR="00000000" w:rsidRPr="00000000">
              <w:rPr>
                <w:b w:val="1"/>
                <w:bCs w:val="1"/>
                <w:color w:val="2e75b6"/>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57">
            <w:pPr>
              <w:jc w:val="cente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58">
            <w:pPr>
              <w:jc w:val="center"/>
              <w:rPr/>
            </w:pP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1e7145" w:val="clear"/>
            <w:tcMar>
              <w:top w:w="120.0" w:type="dxa"/>
              <w:left w:w="160.0" w:type="dxa"/>
              <w:bottom w:w="120.0" w:type="dxa"/>
              <w:right w:w="160.0" w:type="dxa"/>
            </w:tcMar>
            <w:vAlign w:val="center"/>
          </w:tcPr>
          <w:p w:rsidR="00000000" w:rsidDel="00000000" w:rsidP="00000000" w:rsidRDefault="00000000" w:rsidRPr="00000000" w14:paraId="00000059">
            <w:pPr>
              <w:jc w:val="center"/>
              <w:rPr/>
            </w:pPr>
            <w:r w:rsidDel="00000000" w:rsidR="00000000" w:rsidRPr="00000000">
              <w:rPr>
                <w:b w:val="1"/>
                <w:bCs w:val="1"/>
                <w:color w:val="ffffff"/>
                <w:sz w:val="26"/>
                <w:szCs w:val="26"/>
                <w:rtl w:val="0"/>
              </w:rPr>
              <w:t xml:space="preserve">🏡  LOCAL GOVERNMENT (×753)</w:t>
            </w:r>
            <w:r w:rsidDel="00000000" w:rsidR="00000000" w:rsidRPr="00000000">
              <w:rPr>
                <w:rtl w:val="0"/>
              </w:rPr>
            </w:r>
          </w:p>
          <w:p w:rsidR="00000000" w:rsidDel="00000000" w:rsidP="00000000" w:rsidRDefault="00000000" w:rsidRPr="00000000" w14:paraId="0000005A">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5B">
            <w:pPr>
              <w:jc w:val="cente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5C">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5D">
            <w:pPr>
              <w:jc w:val="center"/>
              <w:rPr/>
            </w:pPr>
            <w:r w:rsidDel="00000000" w:rsidR="00000000" w:rsidRPr="00000000">
              <w:rPr>
                <w:b w:val="1"/>
                <w:bCs w:val="1"/>
                <w:color w:val="2e75b6"/>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5E">
            <w:pPr>
              <w:jc w:val="cente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5F">
            <w:pPr>
              <w:jc w:val="center"/>
              <w:rPr/>
            </w:pP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d4a017" w:val="clear"/>
            <w:tcMar>
              <w:top w:w="120.0" w:type="dxa"/>
              <w:left w:w="160.0" w:type="dxa"/>
              <w:bottom w:w="120.0" w:type="dxa"/>
              <w:right w:w="160.0" w:type="dxa"/>
            </w:tcMar>
            <w:vAlign w:val="center"/>
          </w:tcPr>
          <w:p w:rsidR="00000000" w:rsidDel="00000000" w:rsidP="00000000" w:rsidRDefault="00000000" w:rsidRPr="00000000" w14:paraId="00000060">
            <w:pPr>
              <w:jc w:val="center"/>
              <w:rPr/>
            </w:pPr>
            <w:r w:rsidDel="00000000" w:rsidR="00000000" w:rsidRPr="00000000">
              <w:rPr>
                <w:b w:val="1"/>
                <w:bCs w:val="1"/>
                <w:color w:val="1a3a5c"/>
                <w:sz w:val="26"/>
                <w:szCs w:val="26"/>
                <w:rtl w:val="0"/>
              </w:rPr>
              <w:t xml:space="preserve">🏘️  WARD (smallest unit)</w:t>
            </w:r>
            <w:r w:rsidDel="00000000" w:rsidR="00000000" w:rsidRPr="00000000">
              <w:rPr>
                <w:rtl w:val="0"/>
              </w:rPr>
            </w:r>
          </w:p>
          <w:p w:rsidR="00000000" w:rsidDel="00000000" w:rsidP="00000000" w:rsidRDefault="00000000" w:rsidRPr="00000000" w14:paraId="00000061">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62">
            <w:pPr>
              <w:jc w:val="center"/>
              <w:rPr/>
            </w:pPr>
            <w:r w:rsidDel="00000000" w:rsidR="00000000" w:rsidRPr="00000000">
              <w:rPr>
                <w:rtl w:val="0"/>
              </w:rPr>
            </w:r>
          </w:p>
        </w:tc>
      </w:tr>
    </w:tbl>
    <w:p w:rsidR="00000000" w:rsidDel="00000000" w:rsidP="00000000" w:rsidRDefault="00000000" w:rsidRPr="00000000" w14:paraId="00000063">
      <w:pPr>
        <w:spacing w:after="60" w:before="60" w:lineRule="auto"/>
        <w:jc w:val="center"/>
        <w:rPr/>
      </w:pPr>
      <w:r w:rsidDel="00000000" w:rsidR="00000000" w:rsidRPr="00000000">
        <w:rPr>
          <w:rtl w:val="0"/>
        </w:rPr>
      </w:r>
    </w:p>
    <w:p w:rsidR="00000000" w:rsidDel="00000000" w:rsidP="00000000" w:rsidRDefault="00000000" w:rsidRPr="00000000" w14:paraId="00000064">
      <w:pPr>
        <w:spacing w:after="60" w:before="60" w:lineRule="auto"/>
        <w:jc w:val="both"/>
        <w:rPr/>
      </w:pPr>
      <w:r w:rsidDel="00000000" w:rsidR="00000000" w:rsidRPr="00000000">
        <w:rPr>
          <w:rtl w:val="0"/>
        </w:rPr>
      </w:r>
    </w:p>
    <w:p w:rsidR="00000000" w:rsidDel="00000000" w:rsidP="00000000" w:rsidRDefault="00000000" w:rsidRPr="00000000" w14:paraId="00000065">
      <w:pPr>
        <w:spacing w:after="60" w:before="40" w:lineRule="auto"/>
        <w:jc w:val="both"/>
        <w:rPr/>
      </w:pPr>
      <w:r w:rsidDel="00000000" w:rsidR="00000000" w:rsidRPr="00000000">
        <w:rPr>
          <w:i w:val="1"/>
          <w:iCs w:val="1"/>
          <w:color w:val="555555"/>
          <w:sz w:val="20"/>
          <w:szCs w:val="20"/>
          <w:rtl w:val="0"/>
        </w:rPr>
        <w:t xml:space="preserve">Note: 'Wards' (the smallest unit) sit beneath Local Government and are the building blocks of municipalities and rural municipalities.</w:t>
      </w:r>
      <w:r w:rsidDel="00000000" w:rsidR="00000000" w:rsidRPr="00000000">
        <w:rPr>
          <w:rtl w:val="0"/>
        </w:rPr>
      </w:r>
    </w:p>
    <w:p w:rsidR="00000000" w:rsidDel="00000000" w:rsidP="00000000" w:rsidRDefault="00000000" w:rsidRPr="00000000" w14:paraId="00000066">
      <w:pPr>
        <w:spacing w:after="60" w:before="60" w:lineRule="auto"/>
        <w:jc w:val="both"/>
        <w:rPr/>
      </w:pPr>
      <w:r w:rsidDel="00000000" w:rsidR="00000000" w:rsidRPr="00000000">
        <w:rPr>
          <w:rtl w:val="0"/>
        </w:rPr>
      </w:r>
    </w:p>
    <w:p w:rsidR="00000000" w:rsidDel="00000000" w:rsidP="00000000" w:rsidRDefault="00000000" w:rsidRPr="00000000" w14:paraId="00000067">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68">
      <w:pPr>
        <w:pStyle w:val="Heading1"/>
        <w:jc w:val="both"/>
        <w:rPr/>
      </w:pPr>
      <w:r w:rsidDel="00000000" w:rsidR="00000000" w:rsidRPr="00000000">
        <w:rPr>
          <w:rtl w:val="0"/>
        </w:rPr>
        <w:t xml:space="preserve">4.  Tier 1 — Federal Government </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7920"/>
        <w:tblGridChange w:id="0">
          <w:tblGrid>
            <w:gridCol w:w="1440"/>
            <w:gridCol w:w="79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0392b" w:val="clear"/>
            <w:tcMar>
              <w:top w:w="80.0" w:type="dxa"/>
              <w:left w:w="120.0" w:type="dxa"/>
              <w:bottom w:w="80.0" w:type="dxa"/>
              <w:right w:w="120.0" w:type="dxa"/>
            </w:tcMar>
            <w:vAlign w:val="center"/>
          </w:tcPr>
          <w:p w:rsidR="00000000" w:rsidDel="00000000" w:rsidP="00000000" w:rsidRDefault="00000000" w:rsidRPr="00000000" w14:paraId="00000069">
            <w:pPr>
              <w:jc w:val="both"/>
              <w:rPr/>
            </w:pPr>
            <w:r w:rsidDel="00000000" w:rsidR="00000000" w:rsidRPr="00000000">
              <w:rPr>
                <w:rFonts w:ascii="Quattrocento Sans" w:cs="Quattrocento Sans" w:eastAsia="Quattrocento Sans" w:hAnsi="Quattrocento Sans"/>
                <w:b w:val="1"/>
                <w:bCs w:val="1"/>
                <w:color w:val="ffffff"/>
                <w:rtl w:val="0"/>
              </w:rPr>
              <w:t xml:space="preserve">📍</w:t>
            </w:r>
            <w:r w:rsidDel="00000000" w:rsidR="00000000" w:rsidRPr="00000000">
              <w:rPr>
                <w:b w:val="1"/>
                <w:bCs w:val="1"/>
                <w:color w:val="ffffff"/>
                <w:rtl w:val="0"/>
              </w:rPr>
              <w:t xml:space="preserve"> Where you'll see 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dedec" w:val="clear"/>
            <w:tcMar>
              <w:top w:w="100.0" w:type="dxa"/>
              <w:left w:w="200.0" w:type="dxa"/>
              <w:bottom w:w="100.0" w:type="dxa"/>
              <w:right w:w="120.0" w:type="dxa"/>
            </w:tcMar>
          </w:tcPr>
          <w:p w:rsidR="00000000" w:rsidDel="00000000" w:rsidP="00000000" w:rsidRDefault="00000000" w:rsidRPr="00000000" w14:paraId="0000006A">
            <w:pPr>
              <w:jc w:val="both"/>
              <w:rPr/>
            </w:pPr>
            <w:r w:rsidDel="00000000" w:rsidR="00000000" w:rsidRPr="00000000">
              <w:rPr>
                <w:color w:val="2c2c2c"/>
                <w:rtl w:val="0"/>
              </w:rPr>
              <w:t xml:space="preserve">Army checkposts on the Jomsom–Mustang highway; Customs office at Jomsom Airport; National Park entry gates; </w:t>
            </w:r>
            <w:sdt>
              <w:sdtPr>
                <w:id w:val="-1009150406"/>
                <w:tag w:val="goog_rdk_0"/>
              </w:sdtPr>
              <w:sdtContent>
                <w:commentRangeStart w:id="0"/>
              </w:sdtContent>
            </w:sdt>
            <w:r w:rsidDel="00000000" w:rsidR="00000000" w:rsidRPr="00000000">
              <w:rPr>
                <w:color w:val="2c2c2c"/>
                <w:rtl w:val="0"/>
              </w:rPr>
              <w:t xml:space="preserve">CDO </w:t>
            </w:r>
            <w:commentRangeEnd w:id="0"/>
            <w:r w:rsidDel="00000000" w:rsidR="00000000" w:rsidRPr="00000000">
              <w:commentReference w:id="0"/>
            </w:r>
            <w:r w:rsidDel="00000000" w:rsidR="00000000" w:rsidRPr="00000000">
              <w:rPr>
                <w:color w:val="2c2c2c"/>
                <w:rtl w:val="0"/>
              </w:rPr>
              <w:t xml:space="preserve">office in district headquarters; national highway markers.</w:t>
            </w:r>
            <w:r w:rsidDel="00000000" w:rsidR="00000000" w:rsidRPr="00000000">
              <w:rPr>
                <w:rtl w:val="0"/>
              </w:rPr>
            </w:r>
          </w:p>
        </w:tc>
      </w:tr>
    </w:tbl>
    <w:p w:rsidR="00000000" w:rsidDel="00000000" w:rsidP="00000000" w:rsidRDefault="00000000" w:rsidRPr="00000000" w14:paraId="0000006B">
      <w:pPr>
        <w:pStyle w:val="Heading1"/>
        <w:jc w:val="both"/>
        <w:rPr/>
      </w:pPr>
      <w:r w:rsidDel="00000000" w:rsidR="00000000" w:rsidRPr="00000000">
        <w:rPr>
          <w:rtl w:val="0"/>
        </w:rPr>
        <w:t xml:space="preserve">5.  Tier 2 — Provincial Government </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7920"/>
        <w:tblGridChange w:id="0">
          <w:tblGrid>
            <w:gridCol w:w="1440"/>
            <w:gridCol w:w="79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7145" w:val="clear"/>
            <w:tcMar>
              <w:top w:w="80.0" w:type="dxa"/>
              <w:left w:w="120.0" w:type="dxa"/>
              <w:bottom w:w="80.0" w:type="dxa"/>
              <w:right w:w="120.0" w:type="dxa"/>
            </w:tcMar>
            <w:vAlign w:val="center"/>
          </w:tcPr>
          <w:p w:rsidR="00000000" w:rsidDel="00000000" w:rsidP="00000000" w:rsidRDefault="00000000" w:rsidRPr="00000000" w14:paraId="0000006C">
            <w:pPr>
              <w:jc w:val="both"/>
              <w:rPr/>
            </w:pPr>
            <w:r w:rsidDel="00000000" w:rsidR="00000000" w:rsidRPr="00000000">
              <w:rPr>
                <w:rFonts w:ascii="Quattrocento Sans" w:cs="Quattrocento Sans" w:eastAsia="Quattrocento Sans" w:hAnsi="Quattrocento Sans"/>
                <w:b w:val="1"/>
                <w:bCs w:val="1"/>
                <w:color w:val="ffffff"/>
                <w:rtl w:val="0"/>
              </w:rPr>
              <w:t xml:space="preserve">📍</w:t>
            </w:r>
            <w:r w:rsidDel="00000000" w:rsidR="00000000" w:rsidRPr="00000000">
              <w:rPr>
                <w:b w:val="1"/>
                <w:bCs w:val="1"/>
                <w:color w:val="ffffff"/>
                <w:rtl w:val="0"/>
              </w:rPr>
              <w:t xml:space="preserve"> Where you'll see 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afaf1" w:val="clear"/>
            <w:tcMar>
              <w:top w:w="100.0" w:type="dxa"/>
              <w:left w:w="200.0" w:type="dxa"/>
              <w:bottom w:w="100.0" w:type="dxa"/>
              <w:right w:w="120.0" w:type="dxa"/>
            </w:tcMar>
          </w:tcPr>
          <w:p w:rsidR="00000000" w:rsidDel="00000000" w:rsidP="00000000" w:rsidRDefault="00000000" w:rsidRPr="00000000" w14:paraId="0000006D">
            <w:pPr>
              <w:jc w:val="both"/>
              <w:rPr/>
            </w:pPr>
            <w:r w:rsidDel="00000000" w:rsidR="00000000" w:rsidRPr="00000000">
              <w:rPr>
                <w:color w:val="2c2c2c"/>
                <w:rtl w:val="0"/>
              </w:rPr>
              <w:t xml:space="preserve">Gandaki Province Government Building in Pokhara (Chief Minister's office); provincial police in Beni; provincial road projects along the Kali Gandaki corridor; Dhaulagiri Hospital (provincial).</w:t>
            </w:r>
            <w:r w:rsidDel="00000000" w:rsidR="00000000" w:rsidRPr="00000000">
              <w:rPr>
                <w:rtl w:val="0"/>
              </w:rPr>
            </w:r>
          </w:p>
        </w:tc>
      </w:tr>
    </w:tbl>
    <w:p w:rsidR="00000000" w:rsidDel="00000000" w:rsidP="00000000" w:rsidRDefault="00000000" w:rsidRPr="00000000" w14:paraId="0000006E">
      <w:pPr>
        <w:spacing w:after="60" w:before="60" w:lineRule="auto"/>
        <w:jc w:val="both"/>
        <w:rPr/>
      </w:pPr>
      <w:r w:rsidDel="00000000" w:rsidR="00000000" w:rsidRPr="00000000">
        <w:rPr>
          <w:rtl w:val="0"/>
        </w:rPr>
      </w:r>
    </w:p>
    <w:p w:rsidR="00000000" w:rsidDel="00000000" w:rsidP="00000000" w:rsidRDefault="00000000" w:rsidRPr="00000000" w14:paraId="0000006F">
      <w:pPr>
        <w:pStyle w:val="Heading2"/>
        <w:jc w:val="both"/>
        <w:rPr/>
      </w:pPr>
      <w:r w:rsidDel="00000000" w:rsidR="00000000" w:rsidRPr="00000000">
        <w:rPr>
          <w:rtl w:val="0"/>
        </w:rPr>
        <w:t xml:space="preserve">5.1 The Seven Provinces — At a Glance</w:t>
      </w:r>
    </w:p>
    <w:p w:rsidR="00000000" w:rsidDel="00000000" w:rsidP="00000000" w:rsidRDefault="00000000" w:rsidRPr="00000000" w14:paraId="00000070">
      <w:pPr>
        <w:spacing w:after="60" w:before="40" w:lineRule="auto"/>
        <w:jc w:val="both"/>
        <w:rPr/>
      </w:pPr>
      <w:sdt>
        <w:sdtPr>
          <w:id w:val="951423356"/>
          <w:tag w:val="goog_rdk_1"/>
        </w:sdtPr>
        <w:sdtContent>
          <w:r w:rsidDel="00000000" w:rsidR="00000000" w:rsidRPr="00000000">
            <w:rPr>
              <w:rFonts w:ascii="Arial Unicode MS" w:cs="Arial Unicode MS" w:eastAsia="Arial Unicode MS" w:hAnsi="Arial Unicode MS"/>
              <w:i w:val="1"/>
              <w:iCs w:val="1"/>
              <w:color w:val="555555"/>
              <w:sz w:val="20"/>
              <w:szCs w:val="20"/>
              <w:rtl w:val="0"/>
            </w:rPr>
            <w:t xml:space="preserve">★ marks provinces on our transect route (Chitwan → Upper Mustang)</w:t>
          </w:r>
        </w:sdtContent>
      </w:sdt>
      <w:r w:rsidDel="00000000" w:rsidR="00000000" w:rsidRPr="00000000">
        <w:rPr>
          <w:rtl w:val="0"/>
        </w:rPr>
      </w:r>
    </w:p>
    <w:p w:rsidR="00000000" w:rsidDel="00000000" w:rsidP="00000000" w:rsidRDefault="00000000" w:rsidRPr="00000000" w14:paraId="00000071">
      <w:pPr>
        <w:spacing w:after="60" w:before="60" w:lineRule="auto"/>
        <w:jc w:val="both"/>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4"/>
        <w:gridCol w:w="2015"/>
        <w:gridCol w:w="1791"/>
        <w:gridCol w:w="1456"/>
        <w:gridCol w:w="1567"/>
        <w:gridCol w:w="1747"/>
        <w:tblGridChange w:id="0">
          <w:tblGrid>
            <w:gridCol w:w="784"/>
            <w:gridCol w:w="2015"/>
            <w:gridCol w:w="1791"/>
            <w:gridCol w:w="1456"/>
            <w:gridCol w:w="1567"/>
            <w:gridCol w:w="1747"/>
          </w:tblGrid>
        </w:tblGridChange>
      </w:tblGrid>
      <w:tr>
        <w:trPr>
          <w:cantSplit w:val="0"/>
          <w:tblHeader w:val="1"/>
        </w:trPr>
        <w:tc>
          <w:tcPr>
            <w:tcBorders>
              <w:top w:color="1a3a5c" w:space="0" w:sz="4" w:val="single"/>
              <w:left w:color="1a3a5c" w:space="0" w:sz="4" w:val="single"/>
              <w:bottom w:color="1a3a5c" w:space="0" w:sz="4" w:val="single"/>
              <w:right w:color="1a3a5c" w:space="0" w:sz="4" w:val="single"/>
            </w:tcBorders>
            <w:shd w:fill="1a3a5c" w:val="clear"/>
            <w:tcMar>
              <w:top w:w="80.0" w:type="dxa"/>
              <w:left w:w="100.0" w:type="dxa"/>
              <w:bottom w:w="80.0" w:type="dxa"/>
              <w:right w:w="80.0" w:type="dxa"/>
            </w:tcMar>
          </w:tcPr>
          <w:p w:rsidR="00000000" w:rsidDel="00000000" w:rsidP="00000000" w:rsidRDefault="00000000" w:rsidRPr="00000000" w14:paraId="00000072">
            <w:pPr>
              <w:jc w:val="both"/>
              <w:rPr/>
            </w:pPr>
            <w:r w:rsidDel="00000000" w:rsidR="00000000" w:rsidRPr="00000000">
              <w:rPr>
                <w:b w:val="1"/>
                <w:bCs w:val="1"/>
                <w:color w:val="ffffff"/>
                <w:sz w:val="20"/>
                <w:szCs w:val="20"/>
                <w:rtl w:val="0"/>
              </w:rPr>
              <w:t xml:space="preserve">No.</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1a3a5c" w:val="clear"/>
            <w:tcMar>
              <w:top w:w="80.0" w:type="dxa"/>
              <w:left w:w="100.0" w:type="dxa"/>
              <w:bottom w:w="80.0" w:type="dxa"/>
              <w:right w:w="80.0" w:type="dxa"/>
            </w:tcMar>
          </w:tcPr>
          <w:p w:rsidR="00000000" w:rsidDel="00000000" w:rsidP="00000000" w:rsidRDefault="00000000" w:rsidRPr="00000000" w14:paraId="00000073">
            <w:pPr>
              <w:jc w:val="both"/>
              <w:rPr/>
            </w:pPr>
            <w:r w:rsidDel="00000000" w:rsidR="00000000" w:rsidRPr="00000000">
              <w:rPr>
                <w:b w:val="1"/>
                <w:bCs w:val="1"/>
                <w:color w:val="ffffff"/>
                <w:sz w:val="20"/>
                <w:szCs w:val="20"/>
                <w:rtl w:val="0"/>
              </w:rPr>
              <w:t xml:space="preserve">Province</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1a3a5c" w:val="clear"/>
            <w:tcMar>
              <w:top w:w="80.0" w:type="dxa"/>
              <w:left w:w="100.0" w:type="dxa"/>
              <w:bottom w:w="80.0" w:type="dxa"/>
              <w:right w:w="80.0" w:type="dxa"/>
            </w:tcMar>
          </w:tcPr>
          <w:p w:rsidR="00000000" w:rsidDel="00000000" w:rsidP="00000000" w:rsidRDefault="00000000" w:rsidRPr="00000000" w14:paraId="00000074">
            <w:pPr>
              <w:jc w:val="both"/>
              <w:rPr/>
            </w:pPr>
            <w:r w:rsidDel="00000000" w:rsidR="00000000" w:rsidRPr="00000000">
              <w:rPr>
                <w:b w:val="1"/>
                <w:bCs w:val="1"/>
                <w:color w:val="ffffff"/>
                <w:sz w:val="20"/>
                <w:szCs w:val="20"/>
                <w:rtl w:val="0"/>
              </w:rPr>
              <w:t xml:space="preserve">Capital</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1a3a5c" w:val="clear"/>
            <w:tcMar>
              <w:top w:w="80.0" w:type="dxa"/>
              <w:left w:w="100.0" w:type="dxa"/>
              <w:bottom w:w="80.0" w:type="dxa"/>
              <w:right w:w="80.0" w:type="dxa"/>
            </w:tcMar>
          </w:tcPr>
          <w:p w:rsidR="00000000" w:rsidDel="00000000" w:rsidP="00000000" w:rsidRDefault="00000000" w:rsidRPr="00000000" w14:paraId="00000075">
            <w:pPr>
              <w:jc w:val="both"/>
              <w:rPr/>
            </w:pPr>
            <w:r w:rsidDel="00000000" w:rsidR="00000000" w:rsidRPr="00000000">
              <w:rPr>
                <w:b w:val="1"/>
                <w:bCs w:val="1"/>
                <w:color w:val="ffffff"/>
                <w:sz w:val="20"/>
                <w:szCs w:val="20"/>
                <w:rtl w:val="0"/>
              </w:rPr>
              <w:t xml:space="preserve">Area (km²)</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1a3a5c" w:val="clear"/>
            <w:tcMar>
              <w:top w:w="80.0" w:type="dxa"/>
              <w:left w:w="100.0" w:type="dxa"/>
              <w:bottom w:w="80.0" w:type="dxa"/>
              <w:right w:w="80.0" w:type="dxa"/>
            </w:tcMar>
          </w:tcPr>
          <w:p w:rsidR="00000000" w:rsidDel="00000000" w:rsidP="00000000" w:rsidRDefault="00000000" w:rsidRPr="00000000" w14:paraId="00000076">
            <w:pPr>
              <w:jc w:val="both"/>
              <w:rPr/>
            </w:pPr>
            <w:r w:rsidDel="00000000" w:rsidR="00000000" w:rsidRPr="00000000">
              <w:rPr>
                <w:b w:val="1"/>
                <w:bCs w:val="1"/>
                <w:color w:val="ffffff"/>
                <w:sz w:val="20"/>
                <w:szCs w:val="20"/>
                <w:rtl w:val="0"/>
              </w:rPr>
              <w:t xml:space="preserve">Pop. (2021)</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1a3a5c" w:val="clear"/>
            <w:tcMar>
              <w:top w:w="80.0" w:type="dxa"/>
              <w:left w:w="100.0" w:type="dxa"/>
              <w:bottom w:w="80.0" w:type="dxa"/>
              <w:right w:w="80.0" w:type="dxa"/>
            </w:tcMar>
          </w:tcPr>
          <w:p w:rsidR="00000000" w:rsidDel="00000000" w:rsidP="00000000" w:rsidRDefault="00000000" w:rsidRPr="00000000" w14:paraId="00000077">
            <w:pPr>
              <w:jc w:val="both"/>
              <w:rPr/>
            </w:pPr>
            <w:r w:rsidDel="00000000" w:rsidR="00000000" w:rsidRPr="00000000">
              <w:rPr>
                <w:b w:val="1"/>
                <w:bCs w:val="1"/>
                <w:color w:val="ffffff"/>
                <w:sz w:val="20"/>
                <w:szCs w:val="20"/>
                <w:rtl w:val="0"/>
              </w:rPr>
              <w:t xml:space="preserve">Districts</w:t>
            </w:r>
            <w:r w:rsidDel="00000000" w:rsidR="00000000" w:rsidRPr="00000000">
              <w:rPr>
                <w:rtl w:val="0"/>
              </w:rPr>
            </w:r>
          </w:p>
        </w:tc>
      </w:tr>
      <w:tr>
        <w:trPr>
          <w:cantSplit w:val="0"/>
          <w:tblHeader w:val="0"/>
        </w:trPr>
        <w:tc>
          <w:tcPr>
            <w:tcBorders>
              <w:top w:color="d6d6d6" w:space="0" w:sz="4" w:val="single"/>
              <w:left w:color="d6d6d6" w:space="0" w:sz="4" w:val="single"/>
              <w:bottom w:color="d6d6d6" w:space="0" w:sz="4" w:val="single"/>
              <w:right w:color="d6d6d6" w:space="0" w:sz="4" w:val="single"/>
            </w:tcBorders>
            <w:shd w:fill="eef4fb" w:val="clear"/>
            <w:tcMar>
              <w:top w:w="80.0" w:type="dxa"/>
              <w:left w:w="100.0" w:type="dxa"/>
              <w:bottom w:w="80.0" w:type="dxa"/>
              <w:right w:w="80.0" w:type="dxa"/>
            </w:tcMar>
          </w:tcPr>
          <w:p w:rsidR="00000000" w:rsidDel="00000000" w:rsidP="00000000" w:rsidRDefault="00000000" w:rsidRPr="00000000" w14:paraId="00000078">
            <w:pPr>
              <w:jc w:val="both"/>
              <w:rPr/>
            </w:pPr>
            <w:r w:rsidDel="00000000" w:rsidR="00000000" w:rsidRPr="00000000">
              <w:rPr>
                <w:color w:val="2c2c2c"/>
                <w:sz w:val="19"/>
                <w:szCs w:val="19"/>
                <w:rtl w:val="0"/>
              </w:rPr>
              <w:t xml:space="preserve">1</w:t>
            </w:r>
            <w:r w:rsidDel="00000000" w:rsidR="00000000" w:rsidRPr="00000000">
              <w:rPr>
                <w:rtl w:val="0"/>
              </w:rPr>
            </w:r>
          </w:p>
        </w:tc>
        <w:tc>
          <w:tcPr>
            <w:tcBorders>
              <w:top w:color="d6d6d6" w:space="0" w:sz="4" w:val="single"/>
              <w:left w:color="d6d6d6" w:space="0" w:sz="4" w:val="single"/>
              <w:bottom w:color="d6d6d6" w:space="0" w:sz="4" w:val="single"/>
              <w:right w:color="d6d6d6" w:space="0" w:sz="4" w:val="single"/>
            </w:tcBorders>
            <w:shd w:fill="eef4fb" w:val="clear"/>
            <w:tcMar>
              <w:top w:w="80.0" w:type="dxa"/>
              <w:left w:w="100.0" w:type="dxa"/>
              <w:bottom w:w="80.0" w:type="dxa"/>
              <w:right w:w="80.0" w:type="dxa"/>
            </w:tcMar>
          </w:tcPr>
          <w:p w:rsidR="00000000" w:rsidDel="00000000" w:rsidP="00000000" w:rsidRDefault="00000000" w:rsidRPr="00000000" w14:paraId="00000079">
            <w:pPr>
              <w:jc w:val="both"/>
              <w:rPr/>
            </w:pPr>
            <w:r w:rsidDel="00000000" w:rsidR="00000000" w:rsidRPr="00000000">
              <w:rPr>
                <w:color w:val="2c2c2c"/>
                <w:sz w:val="19"/>
                <w:szCs w:val="19"/>
                <w:rtl w:val="0"/>
              </w:rPr>
              <w:t xml:space="preserve">Koshi</w:t>
            </w:r>
            <w:r w:rsidDel="00000000" w:rsidR="00000000" w:rsidRPr="00000000">
              <w:rPr>
                <w:rtl w:val="0"/>
              </w:rPr>
            </w:r>
          </w:p>
        </w:tc>
        <w:tc>
          <w:tcPr>
            <w:tcBorders>
              <w:top w:color="d6d6d6" w:space="0" w:sz="4" w:val="single"/>
              <w:left w:color="d6d6d6" w:space="0" w:sz="4" w:val="single"/>
              <w:bottom w:color="d6d6d6" w:space="0" w:sz="4" w:val="single"/>
              <w:right w:color="d6d6d6" w:space="0" w:sz="4" w:val="single"/>
            </w:tcBorders>
            <w:shd w:fill="eef4fb" w:val="clear"/>
            <w:tcMar>
              <w:top w:w="80.0" w:type="dxa"/>
              <w:left w:w="100.0" w:type="dxa"/>
              <w:bottom w:w="80.0" w:type="dxa"/>
              <w:right w:w="80.0" w:type="dxa"/>
            </w:tcMar>
          </w:tcPr>
          <w:p w:rsidR="00000000" w:rsidDel="00000000" w:rsidP="00000000" w:rsidRDefault="00000000" w:rsidRPr="00000000" w14:paraId="0000007A">
            <w:pPr>
              <w:jc w:val="both"/>
              <w:rPr/>
            </w:pPr>
            <w:r w:rsidDel="00000000" w:rsidR="00000000" w:rsidRPr="00000000">
              <w:rPr>
                <w:color w:val="2c2c2c"/>
                <w:sz w:val="19"/>
                <w:szCs w:val="19"/>
                <w:rtl w:val="0"/>
              </w:rPr>
              <w:t xml:space="preserve">Biratnagar</w:t>
            </w:r>
            <w:r w:rsidDel="00000000" w:rsidR="00000000" w:rsidRPr="00000000">
              <w:rPr>
                <w:rtl w:val="0"/>
              </w:rPr>
            </w:r>
          </w:p>
        </w:tc>
        <w:tc>
          <w:tcPr>
            <w:tcBorders>
              <w:top w:color="d6d6d6" w:space="0" w:sz="4" w:val="single"/>
              <w:left w:color="d6d6d6" w:space="0" w:sz="4" w:val="single"/>
              <w:bottom w:color="d6d6d6" w:space="0" w:sz="4" w:val="single"/>
              <w:right w:color="d6d6d6" w:space="0" w:sz="4" w:val="single"/>
            </w:tcBorders>
            <w:shd w:fill="eef4fb" w:val="clear"/>
            <w:tcMar>
              <w:top w:w="80.0" w:type="dxa"/>
              <w:left w:w="100.0" w:type="dxa"/>
              <w:bottom w:w="80.0" w:type="dxa"/>
              <w:right w:w="80.0" w:type="dxa"/>
            </w:tcMar>
          </w:tcPr>
          <w:p w:rsidR="00000000" w:rsidDel="00000000" w:rsidP="00000000" w:rsidRDefault="00000000" w:rsidRPr="00000000" w14:paraId="0000007B">
            <w:pPr>
              <w:jc w:val="both"/>
              <w:rPr/>
            </w:pPr>
            <w:r w:rsidDel="00000000" w:rsidR="00000000" w:rsidRPr="00000000">
              <w:rPr>
                <w:color w:val="2c2c2c"/>
                <w:sz w:val="19"/>
                <w:szCs w:val="19"/>
                <w:rtl w:val="0"/>
              </w:rPr>
              <w:t xml:space="preserve">25,905</w:t>
            </w:r>
            <w:r w:rsidDel="00000000" w:rsidR="00000000" w:rsidRPr="00000000">
              <w:rPr>
                <w:rtl w:val="0"/>
              </w:rPr>
            </w:r>
          </w:p>
        </w:tc>
        <w:tc>
          <w:tcPr>
            <w:tcBorders>
              <w:top w:color="d6d6d6" w:space="0" w:sz="4" w:val="single"/>
              <w:left w:color="d6d6d6" w:space="0" w:sz="4" w:val="single"/>
              <w:bottom w:color="d6d6d6" w:space="0" w:sz="4" w:val="single"/>
              <w:right w:color="d6d6d6" w:space="0" w:sz="4" w:val="single"/>
            </w:tcBorders>
            <w:shd w:fill="eef4fb" w:val="clear"/>
            <w:tcMar>
              <w:top w:w="80.0" w:type="dxa"/>
              <w:left w:w="100.0" w:type="dxa"/>
              <w:bottom w:w="80.0" w:type="dxa"/>
              <w:right w:w="80.0" w:type="dxa"/>
            </w:tcMar>
          </w:tcPr>
          <w:p w:rsidR="00000000" w:rsidDel="00000000" w:rsidP="00000000" w:rsidRDefault="00000000" w:rsidRPr="00000000" w14:paraId="0000007C">
            <w:pPr>
              <w:jc w:val="both"/>
              <w:rPr/>
            </w:pPr>
            <w:r w:rsidDel="00000000" w:rsidR="00000000" w:rsidRPr="00000000">
              <w:rPr>
                <w:color w:val="2c2c2c"/>
                <w:sz w:val="19"/>
                <w:szCs w:val="19"/>
                <w:rtl w:val="0"/>
              </w:rPr>
              <w:t xml:space="preserve">4,972,021</w:t>
            </w:r>
            <w:r w:rsidDel="00000000" w:rsidR="00000000" w:rsidRPr="00000000">
              <w:rPr>
                <w:rtl w:val="0"/>
              </w:rPr>
            </w:r>
          </w:p>
        </w:tc>
        <w:tc>
          <w:tcPr>
            <w:tcBorders>
              <w:top w:color="d6d6d6" w:space="0" w:sz="4" w:val="single"/>
              <w:left w:color="d6d6d6" w:space="0" w:sz="4" w:val="single"/>
              <w:bottom w:color="d6d6d6" w:space="0" w:sz="4" w:val="single"/>
              <w:right w:color="d6d6d6" w:space="0" w:sz="4" w:val="single"/>
            </w:tcBorders>
            <w:shd w:fill="eef4fb" w:val="clear"/>
            <w:tcMar>
              <w:top w:w="80.0" w:type="dxa"/>
              <w:left w:w="100.0" w:type="dxa"/>
              <w:bottom w:w="80.0" w:type="dxa"/>
              <w:right w:w="80.0" w:type="dxa"/>
            </w:tcMar>
          </w:tcPr>
          <w:p w:rsidR="00000000" w:rsidDel="00000000" w:rsidP="00000000" w:rsidRDefault="00000000" w:rsidRPr="00000000" w14:paraId="0000007D">
            <w:pPr>
              <w:jc w:val="both"/>
              <w:rPr/>
            </w:pPr>
            <w:r w:rsidDel="00000000" w:rsidR="00000000" w:rsidRPr="00000000">
              <w:rPr>
                <w:color w:val="2c2c2c"/>
                <w:sz w:val="19"/>
                <w:szCs w:val="19"/>
                <w:rtl w:val="0"/>
              </w:rPr>
              <w:t xml:space="preserve">14</w:t>
            </w:r>
            <w:r w:rsidDel="00000000" w:rsidR="00000000" w:rsidRPr="00000000">
              <w:rPr>
                <w:rtl w:val="0"/>
              </w:rPr>
            </w:r>
          </w:p>
        </w:tc>
      </w:tr>
      <w:tr>
        <w:trPr>
          <w:cantSplit w:val="0"/>
          <w:tblHeader w:val="0"/>
        </w:trPr>
        <w:tc>
          <w:tcPr>
            <w:tcBorders>
              <w:top w:color="d6d6d6" w:space="0" w:sz="4" w:val="single"/>
              <w:left w:color="d6d6d6" w:space="0" w:sz="4" w:val="single"/>
              <w:bottom w:color="d6d6d6" w:space="0" w:sz="4" w:val="single"/>
              <w:right w:color="d6d6d6" w:space="0" w:sz="4" w:val="single"/>
            </w:tcBorders>
            <w:shd w:fill="fef9e7" w:val="clear"/>
            <w:tcMar>
              <w:top w:w="80.0" w:type="dxa"/>
              <w:left w:w="100.0" w:type="dxa"/>
              <w:bottom w:w="80.0" w:type="dxa"/>
              <w:right w:w="80.0" w:type="dxa"/>
            </w:tcMar>
          </w:tcPr>
          <w:p w:rsidR="00000000" w:rsidDel="00000000" w:rsidP="00000000" w:rsidRDefault="00000000" w:rsidRPr="00000000" w14:paraId="0000007E">
            <w:pPr>
              <w:jc w:val="both"/>
              <w:rPr/>
            </w:pPr>
            <w:r w:rsidDel="00000000" w:rsidR="00000000" w:rsidRPr="00000000">
              <w:rPr>
                <w:color w:val="2c2c2c"/>
                <w:sz w:val="19"/>
                <w:szCs w:val="19"/>
                <w:rtl w:val="0"/>
              </w:rPr>
              <w:t xml:space="preserve">2</w:t>
            </w:r>
            <w:r w:rsidDel="00000000" w:rsidR="00000000" w:rsidRPr="00000000">
              <w:rPr>
                <w:rtl w:val="0"/>
              </w:rPr>
            </w:r>
          </w:p>
        </w:tc>
        <w:tc>
          <w:tcPr>
            <w:tcBorders>
              <w:top w:color="d6d6d6" w:space="0" w:sz="4" w:val="single"/>
              <w:left w:color="d6d6d6" w:space="0" w:sz="4" w:val="single"/>
              <w:bottom w:color="d6d6d6" w:space="0" w:sz="4" w:val="single"/>
              <w:right w:color="d6d6d6" w:space="0" w:sz="4" w:val="single"/>
            </w:tcBorders>
            <w:shd w:fill="fef9e7" w:val="clear"/>
            <w:tcMar>
              <w:top w:w="80.0" w:type="dxa"/>
              <w:left w:w="100.0" w:type="dxa"/>
              <w:bottom w:w="80.0" w:type="dxa"/>
              <w:right w:w="80.0" w:type="dxa"/>
            </w:tcMar>
          </w:tcPr>
          <w:p w:rsidR="00000000" w:rsidDel="00000000" w:rsidP="00000000" w:rsidRDefault="00000000" w:rsidRPr="00000000" w14:paraId="0000007F">
            <w:pPr>
              <w:jc w:val="both"/>
              <w:rPr/>
            </w:pPr>
            <w:r w:rsidDel="00000000" w:rsidR="00000000" w:rsidRPr="00000000">
              <w:rPr>
                <w:color w:val="2c2c2c"/>
                <w:sz w:val="19"/>
                <w:szCs w:val="19"/>
                <w:rtl w:val="0"/>
              </w:rPr>
              <w:t xml:space="preserve">Madhesh</w:t>
            </w:r>
            <w:r w:rsidDel="00000000" w:rsidR="00000000" w:rsidRPr="00000000">
              <w:rPr>
                <w:rtl w:val="0"/>
              </w:rPr>
            </w:r>
          </w:p>
        </w:tc>
        <w:tc>
          <w:tcPr>
            <w:tcBorders>
              <w:top w:color="d6d6d6" w:space="0" w:sz="4" w:val="single"/>
              <w:left w:color="d6d6d6" w:space="0" w:sz="4" w:val="single"/>
              <w:bottom w:color="d6d6d6" w:space="0" w:sz="4" w:val="single"/>
              <w:right w:color="d6d6d6" w:space="0" w:sz="4" w:val="single"/>
            </w:tcBorders>
            <w:shd w:fill="fef9e7" w:val="clear"/>
            <w:tcMar>
              <w:top w:w="80.0" w:type="dxa"/>
              <w:left w:w="100.0" w:type="dxa"/>
              <w:bottom w:w="80.0" w:type="dxa"/>
              <w:right w:w="80.0" w:type="dxa"/>
            </w:tcMar>
          </w:tcPr>
          <w:p w:rsidR="00000000" w:rsidDel="00000000" w:rsidP="00000000" w:rsidRDefault="00000000" w:rsidRPr="00000000" w14:paraId="00000080">
            <w:pPr>
              <w:jc w:val="both"/>
              <w:rPr/>
            </w:pPr>
            <w:r w:rsidDel="00000000" w:rsidR="00000000" w:rsidRPr="00000000">
              <w:rPr>
                <w:color w:val="2c2c2c"/>
                <w:sz w:val="19"/>
                <w:szCs w:val="19"/>
                <w:rtl w:val="0"/>
              </w:rPr>
              <w:t xml:space="preserve">Janakpur</w:t>
            </w:r>
            <w:r w:rsidDel="00000000" w:rsidR="00000000" w:rsidRPr="00000000">
              <w:rPr>
                <w:rtl w:val="0"/>
              </w:rPr>
            </w:r>
          </w:p>
        </w:tc>
        <w:tc>
          <w:tcPr>
            <w:tcBorders>
              <w:top w:color="d6d6d6" w:space="0" w:sz="4" w:val="single"/>
              <w:left w:color="d6d6d6" w:space="0" w:sz="4" w:val="single"/>
              <w:bottom w:color="d6d6d6" w:space="0" w:sz="4" w:val="single"/>
              <w:right w:color="d6d6d6" w:space="0" w:sz="4" w:val="single"/>
            </w:tcBorders>
            <w:shd w:fill="fef9e7" w:val="clear"/>
            <w:tcMar>
              <w:top w:w="80.0" w:type="dxa"/>
              <w:left w:w="100.0" w:type="dxa"/>
              <w:bottom w:w="80.0" w:type="dxa"/>
              <w:right w:w="80.0" w:type="dxa"/>
            </w:tcMar>
          </w:tcPr>
          <w:p w:rsidR="00000000" w:rsidDel="00000000" w:rsidP="00000000" w:rsidRDefault="00000000" w:rsidRPr="00000000" w14:paraId="00000081">
            <w:pPr>
              <w:jc w:val="both"/>
              <w:rPr/>
            </w:pPr>
            <w:r w:rsidDel="00000000" w:rsidR="00000000" w:rsidRPr="00000000">
              <w:rPr>
                <w:color w:val="2c2c2c"/>
                <w:sz w:val="19"/>
                <w:szCs w:val="19"/>
                <w:rtl w:val="0"/>
              </w:rPr>
              <w:t xml:space="preserve">9,661</w:t>
            </w:r>
            <w:r w:rsidDel="00000000" w:rsidR="00000000" w:rsidRPr="00000000">
              <w:rPr>
                <w:rtl w:val="0"/>
              </w:rPr>
            </w:r>
          </w:p>
        </w:tc>
        <w:tc>
          <w:tcPr>
            <w:tcBorders>
              <w:top w:color="d6d6d6" w:space="0" w:sz="4" w:val="single"/>
              <w:left w:color="d6d6d6" w:space="0" w:sz="4" w:val="single"/>
              <w:bottom w:color="d6d6d6" w:space="0" w:sz="4" w:val="single"/>
              <w:right w:color="d6d6d6" w:space="0" w:sz="4" w:val="single"/>
            </w:tcBorders>
            <w:shd w:fill="fef9e7" w:val="clear"/>
            <w:tcMar>
              <w:top w:w="80.0" w:type="dxa"/>
              <w:left w:w="100.0" w:type="dxa"/>
              <w:bottom w:w="80.0" w:type="dxa"/>
              <w:right w:w="80.0" w:type="dxa"/>
            </w:tcMar>
          </w:tcPr>
          <w:p w:rsidR="00000000" w:rsidDel="00000000" w:rsidP="00000000" w:rsidRDefault="00000000" w:rsidRPr="00000000" w14:paraId="00000082">
            <w:pPr>
              <w:jc w:val="both"/>
              <w:rPr/>
            </w:pPr>
            <w:r w:rsidDel="00000000" w:rsidR="00000000" w:rsidRPr="00000000">
              <w:rPr>
                <w:color w:val="2c2c2c"/>
                <w:sz w:val="19"/>
                <w:szCs w:val="19"/>
                <w:rtl w:val="0"/>
              </w:rPr>
              <w:t xml:space="preserve">6,126,288</w:t>
            </w:r>
            <w:r w:rsidDel="00000000" w:rsidR="00000000" w:rsidRPr="00000000">
              <w:rPr>
                <w:rtl w:val="0"/>
              </w:rPr>
            </w:r>
          </w:p>
        </w:tc>
        <w:tc>
          <w:tcPr>
            <w:tcBorders>
              <w:top w:color="d6d6d6" w:space="0" w:sz="4" w:val="single"/>
              <w:left w:color="d6d6d6" w:space="0" w:sz="4" w:val="single"/>
              <w:bottom w:color="d6d6d6" w:space="0" w:sz="4" w:val="single"/>
              <w:right w:color="d6d6d6" w:space="0" w:sz="4" w:val="single"/>
            </w:tcBorders>
            <w:shd w:fill="fef9e7" w:val="clear"/>
            <w:tcMar>
              <w:top w:w="80.0" w:type="dxa"/>
              <w:left w:w="100.0" w:type="dxa"/>
              <w:bottom w:w="80.0" w:type="dxa"/>
              <w:right w:w="80.0" w:type="dxa"/>
            </w:tcMar>
          </w:tcPr>
          <w:p w:rsidR="00000000" w:rsidDel="00000000" w:rsidP="00000000" w:rsidRDefault="00000000" w:rsidRPr="00000000" w14:paraId="00000083">
            <w:pPr>
              <w:jc w:val="both"/>
              <w:rPr/>
            </w:pPr>
            <w:r w:rsidDel="00000000" w:rsidR="00000000" w:rsidRPr="00000000">
              <w:rPr>
                <w:color w:val="2c2c2c"/>
                <w:sz w:val="19"/>
                <w:szCs w:val="19"/>
                <w:rtl w:val="0"/>
              </w:rPr>
              <w:t xml:space="preserve">8</w:t>
            </w:r>
            <w:r w:rsidDel="00000000" w:rsidR="00000000" w:rsidRPr="00000000">
              <w:rPr>
                <w:rtl w:val="0"/>
              </w:rPr>
            </w:r>
          </w:p>
        </w:tc>
      </w:tr>
      <w:tr>
        <w:trPr>
          <w:cantSplit w:val="0"/>
          <w:tblHeader w:val="0"/>
        </w:trPr>
        <w:tc>
          <w:tcPr>
            <w:tcBorders>
              <w:top w:color="d6d6d6" w:space="0" w:sz="4" w:val="single"/>
              <w:left w:color="d6d6d6" w:space="0" w:sz="4" w:val="single"/>
              <w:bottom w:color="d6d6d6" w:space="0" w:sz="4" w:val="single"/>
              <w:right w:color="d6d6d6" w:space="0" w:sz="4" w:val="single"/>
            </w:tcBorders>
            <w:shd w:fill="fde8e8" w:val="clear"/>
            <w:tcMar>
              <w:top w:w="80.0" w:type="dxa"/>
              <w:left w:w="100.0" w:type="dxa"/>
              <w:bottom w:w="80.0" w:type="dxa"/>
              <w:right w:w="80.0" w:type="dxa"/>
            </w:tcMar>
          </w:tcPr>
          <w:p w:rsidR="00000000" w:rsidDel="00000000" w:rsidP="00000000" w:rsidRDefault="00000000" w:rsidRPr="00000000" w14:paraId="00000084">
            <w:pPr>
              <w:jc w:val="both"/>
              <w:rPr/>
            </w:pPr>
            <w:r w:rsidDel="00000000" w:rsidR="00000000" w:rsidRPr="00000000">
              <w:rPr>
                <w:b w:val="1"/>
                <w:bCs w:val="1"/>
                <w:color w:val="2c2c2c"/>
                <w:sz w:val="19"/>
                <w:szCs w:val="19"/>
                <w:rtl w:val="0"/>
              </w:rPr>
              <w:t xml:space="preserve">3</w:t>
            </w:r>
            <w:r w:rsidDel="00000000" w:rsidR="00000000" w:rsidRPr="00000000">
              <w:rPr>
                <w:rtl w:val="0"/>
              </w:rPr>
            </w:r>
          </w:p>
        </w:tc>
        <w:tc>
          <w:tcPr>
            <w:tcBorders>
              <w:top w:color="d6d6d6" w:space="0" w:sz="4" w:val="single"/>
              <w:left w:color="d6d6d6" w:space="0" w:sz="4" w:val="single"/>
              <w:bottom w:color="d6d6d6" w:space="0" w:sz="4" w:val="single"/>
              <w:right w:color="d6d6d6" w:space="0" w:sz="4" w:val="single"/>
            </w:tcBorders>
            <w:shd w:fill="fde8e8" w:val="clear"/>
            <w:tcMar>
              <w:top w:w="80.0" w:type="dxa"/>
              <w:left w:w="100.0" w:type="dxa"/>
              <w:bottom w:w="80.0" w:type="dxa"/>
              <w:right w:w="80.0" w:type="dxa"/>
            </w:tcMar>
          </w:tcPr>
          <w:p w:rsidR="00000000" w:rsidDel="00000000" w:rsidP="00000000" w:rsidRDefault="00000000" w:rsidRPr="00000000" w14:paraId="00000085">
            <w:pPr>
              <w:jc w:val="both"/>
              <w:rPr/>
            </w:pPr>
            <w:r w:rsidDel="00000000" w:rsidR="00000000" w:rsidRPr="00000000">
              <w:rPr>
                <w:b w:val="1"/>
                <w:bCs w:val="1"/>
                <w:color w:val="2c2c2c"/>
                <w:sz w:val="19"/>
                <w:szCs w:val="19"/>
                <w:rtl w:val="0"/>
              </w:rPr>
              <w:t xml:space="preserve">Bagmati ★</w:t>
            </w:r>
            <w:r w:rsidDel="00000000" w:rsidR="00000000" w:rsidRPr="00000000">
              <w:rPr>
                <w:rtl w:val="0"/>
              </w:rPr>
            </w:r>
          </w:p>
        </w:tc>
        <w:tc>
          <w:tcPr>
            <w:tcBorders>
              <w:top w:color="d6d6d6" w:space="0" w:sz="4" w:val="single"/>
              <w:left w:color="d6d6d6" w:space="0" w:sz="4" w:val="single"/>
              <w:bottom w:color="d6d6d6" w:space="0" w:sz="4" w:val="single"/>
              <w:right w:color="d6d6d6" w:space="0" w:sz="4" w:val="single"/>
            </w:tcBorders>
            <w:shd w:fill="fde8e8" w:val="clear"/>
            <w:tcMar>
              <w:top w:w="80.0" w:type="dxa"/>
              <w:left w:w="100.0" w:type="dxa"/>
              <w:bottom w:w="80.0" w:type="dxa"/>
              <w:right w:w="80.0" w:type="dxa"/>
            </w:tcMar>
          </w:tcPr>
          <w:p w:rsidR="00000000" w:rsidDel="00000000" w:rsidP="00000000" w:rsidRDefault="00000000" w:rsidRPr="00000000" w14:paraId="00000086">
            <w:pPr>
              <w:jc w:val="both"/>
              <w:rPr/>
            </w:pPr>
            <w:r w:rsidDel="00000000" w:rsidR="00000000" w:rsidRPr="00000000">
              <w:rPr>
                <w:b w:val="1"/>
                <w:bCs w:val="1"/>
                <w:color w:val="2c2c2c"/>
                <w:sz w:val="19"/>
                <w:szCs w:val="19"/>
                <w:rtl w:val="0"/>
              </w:rPr>
              <w:t xml:space="preserve">Hetauda</w:t>
            </w:r>
            <w:r w:rsidDel="00000000" w:rsidR="00000000" w:rsidRPr="00000000">
              <w:rPr>
                <w:rtl w:val="0"/>
              </w:rPr>
            </w:r>
          </w:p>
        </w:tc>
        <w:tc>
          <w:tcPr>
            <w:tcBorders>
              <w:top w:color="d6d6d6" w:space="0" w:sz="4" w:val="single"/>
              <w:left w:color="d6d6d6" w:space="0" w:sz="4" w:val="single"/>
              <w:bottom w:color="d6d6d6" w:space="0" w:sz="4" w:val="single"/>
              <w:right w:color="d6d6d6" w:space="0" w:sz="4" w:val="single"/>
            </w:tcBorders>
            <w:shd w:fill="fde8e8" w:val="clear"/>
            <w:tcMar>
              <w:top w:w="80.0" w:type="dxa"/>
              <w:left w:w="100.0" w:type="dxa"/>
              <w:bottom w:w="80.0" w:type="dxa"/>
              <w:right w:w="80.0" w:type="dxa"/>
            </w:tcMar>
          </w:tcPr>
          <w:p w:rsidR="00000000" w:rsidDel="00000000" w:rsidP="00000000" w:rsidRDefault="00000000" w:rsidRPr="00000000" w14:paraId="00000087">
            <w:pPr>
              <w:jc w:val="both"/>
              <w:rPr/>
            </w:pPr>
            <w:r w:rsidDel="00000000" w:rsidR="00000000" w:rsidRPr="00000000">
              <w:rPr>
                <w:b w:val="1"/>
                <w:bCs w:val="1"/>
                <w:color w:val="2c2c2c"/>
                <w:sz w:val="19"/>
                <w:szCs w:val="19"/>
                <w:rtl w:val="0"/>
              </w:rPr>
              <w:t xml:space="preserve">20,300</w:t>
            </w:r>
            <w:r w:rsidDel="00000000" w:rsidR="00000000" w:rsidRPr="00000000">
              <w:rPr>
                <w:rtl w:val="0"/>
              </w:rPr>
            </w:r>
          </w:p>
        </w:tc>
        <w:tc>
          <w:tcPr>
            <w:tcBorders>
              <w:top w:color="d6d6d6" w:space="0" w:sz="4" w:val="single"/>
              <w:left w:color="d6d6d6" w:space="0" w:sz="4" w:val="single"/>
              <w:bottom w:color="d6d6d6" w:space="0" w:sz="4" w:val="single"/>
              <w:right w:color="d6d6d6" w:space="0" w:sz="4" w:val="single"/>
            </w:tcBorders>
            <w:shd w:fill="fde8e8" w:val="clear"/>
            <w:tcMar>
              <w:top w:w="80.0" w:type="dxa"/>
              <w:left w:w="100.0" w:type="dxa"/>
              <w:bottom w:w="80.0" w:type="dxa"/>
              <w:right w:w="80.0" w:type="dxa"/>
            </w:tcMar>
          </w:tcPr>
          <w:p w:rsidR="00000000" w:rsidDel="00000000" w:rsidP="00000000" w:rsidRDefault="00000000" w:rsidRPr="00000000" w14:paraId="00000088">
            <w:pPr>
              <w:jc w:val="both"/>
              <w:rPr/>
            </w:pPr>
            <w:r w:rsidDel="00000000" w:rsidR="00000000" w:rsidRPr="00000000">
              <w:rPr>
                <w:b w:val="1"/>
                <w:bCs w:val="1"/>
                <w:color w:val="2c2c2c"/>
                <w:sz w:val="19"/>
                <w:szCs w:val="19"/>
                <w:rtl w:val="0"/>
              </w:rPr>
              <w:t xml:space="preserve">6,084,042</w:t>
            </w:r>
            <w:r w:rsidDel="00000000" w:rsidR="00000000" w:rsidRPr="00000000">
              <w:rPr>
                <w:rtl w:val="0"/>
              </w:rPr>
            </w:r>
          </w:p>
        </w:tc>
        <w:tc>
          <w:tcPr>
            <w:tcBorders>
              <w:top w:color="d6d6d6" w:space="0" w:sz="4" w:val="single"/>
              <w:left w:color="d6d6d6" w:space="0" w:sz="4" w:val="single"/>
              <w:bottom w:color="d6d6d6" w:space="0" w:sz="4" w:val="single"/>
              <w:right w:color="d6d6d6" w:space="0" w:sz="4" w:val="single"/>
            </w:tcBorders>
            <w:shd w:fill="fde8e8" w:val="clear"/>
            <w:tcMar>
              <w:top w:w="80.0" w:type="dxa"/>
              <w:left w:w="100.0" w:type="dxa"/>
              <w:bottom w:w="80.0" w:type="dxa"/>
              <w:right w:w="80.0" w:type="dxa"/>
            </w:tcMar>
          </w:tcPr>
          <w:p w:rsidR="00000000" w:rsidDel="00000000" w:rsidP="00000000" w:rsidRDefault="00000000" w:rsidRPr="00000000" w14:paraId="00000089">
            <w:pPr>
              <w:jc w:val="both"/>
              <w:rPr/>
            </w:pPr>
            <w:r w:rsidDel="00000000" w:rsidR="00000000" w:rsidRPr="00000000">
              <w:rPr>
                <w:b w:val="1"/>
                <w:bCs w:val="1"/>
                <w:color w:val="2c2c2c"/>
                <w:sz w:val="19"/>
                <w:szCs w:val="19"/>
                <w:rtl w:val="0"/>
              </w:rPr>
              <w:t xml:space="preserve">13</w:t>
            </w:r>
            <w:r w:rsidDel="00000000" w:rsidR="00000000" w:rsidRPr="00000000">
              <w:rPr>
                <w:rtl w:val="0"/>
              </w:rPr>
            </w:r>
          </w:p>
        </w:tc>
      </w:tr>
      <w:tr>
        <w:trPr>
          <w:cantSplit w:val="0"/>
          <w:tblHeader w:val="0"/>
        </w:trPr>
        <w:tc>
          <w:tcPr>
            <w:tcBorders>
              <w:top w:color="d6d6d6" w:space="0" w:sz="4" w:val="single"/>
              <w:left w:color="d6d6d6" w:space="0" w:sz="4" w:val="single"/>
              <w:bottom w:color="d6d6d6" w:space="0" w:sz="4" w:val="single"/>
              <w:right w:color="d6d6d6" w:space="0" w:sz="4" w:val="single"/>
            </w:tcBorders>
            <w:shd w:fill="eafaf1" w:val="clear"/>
            <w:tcMar>
              <w:top w:w="80.0" w:type="dxa"/>
              <w:left w:w="100.0" w:type="dxa"/>
              <w:bottom w:w="80.0" w:type="dxa"/>
              <w:right w:w="80.0" w:type="dxa"/>
            </w:tcMar>
          </w:tcPr>
          <w:p w:rsidR="00000000" w:rsidDel="00000000" w:rsidP="00000000" w:rsidRDefault="00000000" w:rsidRPr="00000000" w14:paraId="0000008A">
            <w:pPr>
              <w:jc w:val="both"/>
              <w:rPr/>
            </w:pPr>
            <w:r w:rsidDel="00000000" w:rsidR="00000000" w:rsidRPr="00000000">
              <w:rPr>
                <w:b w:val="1"/>
                <w:bCs w:val="1"/>
                <w:color w:val="2c2c2c"/>
                <w:sz w:val="19"/>
                <w:szCs w:val="19"/>
                <w:rtl w:val="0"/>
              </w:rPr>
              <w:t xml:space="preserve">4</w:t>
            </w:r>
            <w:r w:rsidDel="00000000" w:rsidR="00000000" w:rsidRPr="00000000">
              <w:rPr>
                <w:rtl w:val="0"/>
              </w:rPr>
            </w:r>
          </w:p>
        </w:tc>
        <w:tc>
          <w:tcPr>
            <w:tcBorders>
              <w:top w:color="d6d6d6" w:space="0" w:sz="4" w:val="single"/>
              <w:left w:color="d6d6d6" w:space="0" w:sz="4" w:val="single"/>
              <w:bottom w:color="d6d6d6" w:space="0" w:sz="4" w:val="single"/>
              <w:right w:color="d6d6d6" w:space="0" w:sz="4" w:val="single"/>
            </w:tcBorders>
            <w:shd w:fill="eafaf1" w:val="clear"/>
            <w:tcMar>
              <w:top w:w="80.0" w:type="dxa"/>
              <w:left w:w="100.0" w:type="dxa"/>
              <w:bottom w:w="80.0" w:type="dxa"/>
              <w:right w:w="80.0" w:type="dxa"/>
            </w:tcMar>
          </w:tcPr>
          <w:p w:rsidR="00000000" w:rsidDel="00000000" w:rsidP="00000000" w:rsidRDefault="00000000" w:rsidRPr="00000000" w14:paraId="0000008B">
            <w:pPr>
              <w:jc w:val="both"/>
              <w:rPr/>
            </w:pPr>
            <w:r w:rsidDel="00000000" w:rsidR="00000000" w:rsidRPr="00000000">
              <w:rPr>
                <w:b w:val="1"/>
                <w:bCs w:val="1"/>
                <w:color w:val="2c2c2c"/>
                <w:sz w:val="19"/>
                <w:szCs w:val="19"/>
                <w:rtl w:val="0"/>
              </w:rPr>
              <w:t xml:space="preserve">Gandaki ★</w:t>
            </w:r>
            <w:r w:rsidDel="00000000" w:rsidR="00000000" w:rsidRPr="00000000">
              <w:rPr>
                <w:rtl w:val="0"/>
              </w:rPr>
            </w:r>
          </w:p>
        </w:tc>
        <w:tc>
          <w:tcPr>
            <w:tcBorders>
              <w:top w:color="d6d6d6" w:space="0" w:sz="4" w:val="single"/>
              <w:left w:color="d6d6d6" w:space="0" w:sz="4" w:val="single"/>
              <w:bottom w:color="d6d6d6" w:space="0" w:sz="4" w:val="single"/>
              <w:right w:color="d6d6d6" w:space="0" w:sz="4" w:val="single"/>
            </w:tcBorders>
            <w:shd w:fill="eafaf1" w:val="clear"/>
            <w:tcMar>
              <w:top w:w="80.0" w:type="dxa"/>
              <w:left w:w="100.0" w:type="dxa"/>
              <w:bottom w:w="80.0" w:type="dxa"/>
              <w:right w:w="80.0" w:type="dxa"/>
            </w:tcMar>
          </w:tcPr>
          <w:p w:rsidR="00000000" w:rsidDel="00000000" w:rsidP="00000000" w:rsidRDefault="00000000" w:rsidRPr="00000000" w14:paraId="0000008C">
            <w:pPr>
              <w:jc w:val="both"/>
              <w:rPr/>
            </w:pPr>
            <w:r w:rsidDel="00000000" w:rsidR="00000000" w:rsidRPr="00000000">
              <w:rPr>
                <w:b w:val="1"/>
                <w:bCs w:val="1"/>
                <w:color w:val="2c2c2c"/>
                <w:sz w:val="19"/>
                <w:szCs w:val="19"/>
                <w:rtl w:val="0"/>
              </w:rPr>
              <w:t xml:space="preserve">Pokhara</w:t>
            </w:r>
            <w:r w:rsidDel="00000000" w:rsidR="00000000" w:rsidRPr="00000000">
              <w:rPr>
                <w:rtl w:val="0"/>
              </w:rPr>
            </w:r>
          </w:p>
        </w:tc>
        <w:tc>
          <w:tcPr>
            <w:tcBorders>
              <w:top w:color="d6d6d6" w:space="0" w:sz="4" w:val="single"/>
              <w:left w:color="d6d6d6" w:space="0" w:sz="4" w:val="single"/>
              <w:bottom w:color="d6d6d6" w:space="0" w:sz="4" w:val="single"/>
              <w:right w:color="d6d6d6" w:space="0" w:sz="4" w:val="single"/>
            </w:tcBorders>
            <w:shd w:fill="eafaf1" w:val="clear"/>
            <w:tcMar>
              <w:top w:w="80.0" w:type="dxa"/>
              <w:left w:w="100.0" w:type="dxa"/>
              <w:bottom w:w="80.0" w:type="dxa"/>
              <w:right w:w="80.0" w:type="dxa"/>
            </w:tcMar>
          </w:tcPr>
          <w:p w:rsidR="00000000" w:rsidDel="00000000" w:rsidP="00000000" w:rsidRDefault="00000000" w:rsidRPr="00000000" w14:paraId="0000008D">
            <w:pPr>
              <w:jc w:val="both"/>
              <w:rPr/>
            </w:pPr>
            <w:r w:rsidDel="00000000" w:rsidR="00000000" w:rsidRPr="00000000">
              <w:rPr>
                <w:b w:val="1"/>
                <w:bCs w:val="1"/>
                <w:color w:val="2c2c2c"/>
                <w:sz w:val="19"/>
                <w:szCs w:val="19"/>
                <w:rtl w:val="0"/>
              </w:rPr>
              <w:t xml:space="preserve">21,504</w:t>
            </w:r>
            <w:r w:rsidDel="00000000" w:rsidR="00000000" w:rsidRPr="00000000">
              <w:rPr>
                <w:rtl w:val="0"/>
              </w:rPr>
            </w:r>
          </w:p>
        </w:tc>
        <w:tc>
          <w:tcPr>
            <w:tcBorders>
              <w:top w:color="d6d6d6" w:space="0" w:sz="4" w:val="single"/>
              <w:left w:color="d6d6d6" w:space="0" w:sz="4" w:val="single"/>
              <w:bottom w:color="d6d6d6" w:space="0" w:sz="4" w:val="single"/>
              <w:right w:color="d6d6d6" w:space="0" w:sz="4" w:val="single"/>
            </w:tcBorders>
            <w:shd w:fill="eafaf1" w:val="clear"/>
            <w:tcMar>
              <w:top w:w="80.0" w:type="dxa"/>
              <w:left w:w="100.0" w:type="dxa"/>
              <w:bottom w:w="80.0" w:type="dxa"/>
              <w:right w:w="80.0" w:type="dxa"/>
            </w:tcMar>
          </w:tcPr>
          <w:p w:rsidR="00000000" w:rsidDel="00000000" w:rsidP="00000000" w:rsidRDefault="00000000" w:rsidRPr="00000000" w14:paraId="0000008E">
            <w:pPr>
              <w:jc w:val="both"/>
              <w:rPr/>
            </w:pPr>
            <w:r w:rsidDel="00000000" w:rsidR="00000000" w:rsidRPr="00000000">
              <w:rPr>
                <w:b w:val="1"/>
                <w:bCs w:val="1"/>
                <w:color w:val="2c2c2c"/>
                <w:sz w:val="19"/>
                <w:szCs w:val="19"/>
                <w:rtl w:val="0"/>
              </w:rPr>
              <w:t xml:space="preserve">2,413,907</w:t>
            </w:r>
            <w:r w:rsidDel="00000000" w:rsidR="00000000" w:rsidRPr="00000000">
              <w:rPr>
                <w:rtl w:val="0"/>
              </w:rPr>
            </w:r>
          </w:p>
        </w:tc>
        <w:tc>
          <w:tcPr>
            <w:tcBorders>
              <w:top w:color="d6d6d6" w:space="0" w:sz="4" w:val="single"/>
              <w:left w:color="d6d6d6" w:space="0" w:sz="4" w:val="single"/>
              <w:bottom w:color="d6d6d6" w:space="0" w:sz="4" w:val="single"/>
              <w:right w:color="d6d6d6" w:space="0" w:sz="4" w:val="single"/>
            </w:tcBorders>
            <w:shd w:fill="eafaf1" w:val="clear"/>
            <w:tcMar>
              <w:top w:w="80.0" w:type="dxa"/>
              <w:left w:w="100.0" w:type="dxa"/>
              <w:bottom w:w="80.0" w:type="dxa"/>
              <w:right w:w="80.0" w:type="dxa"/>
            </w:tcMar>
          </w:tcPr>
          <w:p w:rsidR="00000000" w:rsidDel="00000000" w:rsidP="00000000" w:rsidRDefault="00000000" w:rsidRPr="00000000" w14:paraId="0000008F">
            <w:pPr>
              <w:jc w:val="both"/>
              <w:rPr/>
            </w:pPr>
            <w:r w:rsidDel="00000000" w:rsidR="00000000" w:rsidRPr="00000000">
              <w:rPr>
                <w:b w:val="1"/>
                <w:bCs w:val="1"/>
                <w:color w:val="2c2c2c"/>
                <w:sz w:val="19"/>
                <w:szCs w:val="19"/>
                <w:rtl w:val="0"/>
              </w:rPr>
              <w:t xml:space="preserve">11</w:t>
            </w:r>
            <w:r w:rsidDel="00000000" w:rsidR="00000000" w:rsidRPr="00000000">
              <w:rPr>
                <w:rtl w:val="0"/>
              </w:rPr>
            </w:r>
          </w:p>
        </w:tc>
      </w:tr>
      <w:tr>
        <w:trPr>
          <w:cantSplit w:val="0"/>
          <w:tblHeader w:val="0"/>
        </w:trPr>
        <w:tc>
          <w:tcPr>
            <w:tcBorders>
              <w:top w:color="d6d6d6" w:space="0" w:sz="4" w:val="single"/>
              <w:left w:color="d6d6d6" w:space="0" w:sz="4" w:val="single"/>
              <w:bottom w:color="d6d6d6" w:space="0" w:sz="4" w:val="single"/>
              <w:right w:color="d6d6d6" w:space="0" w:sz="4" w:val="single"/>
            </w:tcBorders>
            <w:shd w:fill="eef4fb" w:val="clear"/>
            <w:tcMar>
              <w:top w:w="80.0" w:type="dxa"/>
              <w:left w:w="100.0" w:type="dxa"/>
              <w:bottom w:w="80.0" w:type="dxa"/>
              <w:right w:w="80.0" w:type="dxa"/>
            </w:tcMar>
          </w:tcPr>
          <w:p w:rsidR="00000000" w:rsidDel="00000000" w:rsidP="00000000" w:rsidRDefault="00000000" w:rsidRPr="00000000" w14:paraId="00000090">
            <w:pPr>
              <w:jc w:val="both"/>
              <w:rPr/>
            </w:pPr>
            <w:r w:rsidDel="00000000" w:rsidR="00000000" w:rsidRPr="00000000">
              <w:rPr>
                <w:color w:val="2c2c2c"/>
                <w:sz w:val="19"/>
                <w:szCs w:val="19"/>
                <w:rtl w:val="0"/>
              </w:rPr>
              <w:t xml:space="preserve">5</w:t>
            </w:r>
            <w:r w:rsidDel="00000000" w:rsidR="00000000" w:rsidRPr="00000000">
              <w:rPr>
                <w:rtl w:val="0"/>
              </w:rPr>
            </w:r>
          </w:p>
        </w:tc>
        <w:tc>
          <w:tcPr>
            <w:tcBorders>
              <w:top w:color="d6d6d6" w:space="0" w:sz="4" w:val="single"/>
              <w:left w:color="d6d6d6" w:space="0" w:sz="4" w:val="single"/>
              <w:bottom w:color="d6d6d6" w:space="0" w:sz="4" w:val="single"/>
              <w:right w:color="d6d6d6" w:space="0" w:sz="4" w:val="single"/>
            </w:tcBorders>
            <w:shd w:fill="eef4fb" w:val="clear"/>
            <w:tcMar>
              <w:top w:w="80.0" w:type="dxa"/>
              <w:left w:w="100.0" w:type="dxa"/>
              <w:bottom w:w="80.0" w:type="dxa"/>
              <w:right w:w="80.0" w:type="dxa"/>
            </w:tcMar>
          </w:tcPr>
          <w:p w:rsidR="00000000" w:rsidDel="00000000" w:rsidP="00000000" w:rsidRDefault="00000000" w:rsidRPr="00000000" w14:paraId="00000091">
            <w:pPr>
              <w:jc w:val="both"/>
              <w:rPr/>
            </w:pPr>
            <w:r w:rsidDel="00000000" w:rsidR="00000000" w:rsidRPr="00000000">
              <w:rPr>
                <w:color w:val="2c2c2c"/>
                <w:sz w:val="19"/>
                <w:szCs w:val="19"/>
                <w:rtl w:val="0"/>
              </w:rPr>
              <w:t xml:space="preserve">Lumbini</w:t>
            </w:r>
            <w:r w:rsidDel="00000000" w:rsidR="00000000" w:rsidRPr="00000000">
              <w:rPr>
                <w:rtl w:val="0"/>
              </w:rPr>
            </w:r>
          </w:p>
        </w:tc>
        <w:tc>
          <w:tcPr>
            <w:tcBorders>
              <w:top w:color="d6d6d6" w:space="0" w:sz="4" w:val="single"/>
              <w:left w:color="d6d6d6" w:space="0" w:sz="4" w:val="single"/>
              <w:bottom w:color="d6d6d6" w:space="0" w:sz="4" w:val="single"/>
              <w:right w:color="d6d6d6" w:space="0" w:sz="4" w:val="single"/>
            </w:tcBorders>
            <w:shd w:fill="eef4fb" w:val="clear"/>
            <w:tcMar>
              <w:top w:w="80.0" w:type="dxa"/>
              <w:left w:w="100.0" w:type="dxa"/>
              <w:bottom w:w="80.0" w:type="dxa"/>
              <w:right w:w="80.0" w:type="dxa"/>
            </w:tcMar>
          </w:tcPr>
          <w:p w:rsidR="00000000" w:rsidDel="00000000" w:rsidP="00000000" w:rsidRDefault="00000000" w:rsidRPr="00000000" w14:paraId="00000092">
            <w:pPr>
              <w:jc w:val="both"/>
              <w:rPr/>
            </w:pPr>
            <w:r w:rsidDel="00000000" w:rsidR="00000000" w:rsidRPr="00000000">
              <w:rPr>
                <w:color w:val="2c2c2c"/>
                <w:sz w:val="19"/>
                <w:szCs w:val="19"/>
                <w:rtl w:val="0"/>
              </w:rPr>
              <w:t xml:space="preserve">Deukhuri</w:t>
            </w:r>
            <w:r w:rsidDel="00000000" w:rsidR="00000000" w:rsidRPr="00000000">
              <w:rPr>
                <w:rtl w:val="0"/>
              </w:rPr>
            </w:r>
          </w:p>
        </w:tc>
        <w:tc>
          <w:tcPr>
            <w:tcBorders>
              <w:top w:color="d6d6d6" w:space="0" w:sz="4" w:val="single"/>
              <w:left w:color="d6d6d6" w:space="0" w:sz="4" w:val="single"/>
              <w:bottom w:color="d6d6d6" w:space="0" w:sz="4" w:val="single"/>
              <w:right w:color="d6d6d6" w:space="0" w:sz="4" w:val="single"/>
            </w:tcBorders>
            <w:shd w:fill="eef4fb" w:val="clear"/>
            <w:tcMar>
              <w:top w:w="80.0" w:type="dxa"/>
              <w:left w:w="100.0" w:type="dxa"/>
              <w:bottom w:w="80.0" w:type="dxa"/>
              <w:right w:w="80.0" w:type="dxa"/>
            </w:tcMar>
          </w:tcPr>
          <w:p w:rsidR="00000000" w:rsidDel="00000000" w:rsidP="00000000" w:rsidRDefault="00000000" w:rsidRPr="00000000" w14:paraId="00000093">
            <w:pPr>
              <w:jc w:val="both"/>
              <w:rPr/>
            </w:pPr>
            <w:r w:rsidDel="00000000" w:rsidR="00000000" w:rsidRPr="00000000">
              <w:rPr>
                <w:color w:val="2c2c2c"/>
                <w:sz w:val="19"/>
                <w:szCs w:val="19"/>
                <w:rtl w:val="0"/>
              </w:rPr>
              <w:t xml:space="preserve">22,288</w:t>
            </w:r>
            <w:r w:rsidDel="00000000" w:rsidR="00000000" w:rsidRPr="00000000">
              <w:rPr>
                <w:rtl w:val="0"/>
              </w:rPr>
            </w:r>
          </w:p>
        </w:tc>
        <w:tc>
          <w:tcPr>
            <w:tcBorders>
              <w:top w:color="d6d6d6" w:space="0" w:sz="4" w:val="single"/>
              <w:left w:color="d6d6d6" w:space="0" w:sz="4" w:val="single"/>
              <w:bottom w:color="d6d6d6" w:space="0" w:sz="4" w:val="single"/>
              <w:right w:color="d6d6d6" w:space="0" w:sz="4" w:val="single"/>
            </w:tcBorders>
            <w:shd w:fill="eef4fb" w:val="clear"/>
            <w:tcMar>
              <w:top w:w="80.0" w:type="dxa"/>
              <w:left w:w="100.0" w:type="dxa"/>
              <w:bottom w:w="80.0" w:type="dxa"/>
              <w:right w:w="80.0" w:type="dxa"/>
            </w:tcMar>
          </w:tcPr>
          <w:p w:rsidR="00000000" w:rsidDel="00000000" w:rsidP="00000000" w:rsidRDefault="00000000" w:rsidRPr="00000000" w14:paraId="00000094">
            <w:pPr>
              <w:jc w:val="both"/>
              <w:rPr/>
            </w:pPr>
            <w:r w:rsidDel="00000000" w:rsidR="00000000" w:rsidRPr="00000000">
              <w:rPr>
                <w:color w:val="2c2c2c"/>
                <w:sz w:val="19"/>
                <w:szCs w:val="19"/>
                <w:rtl w:val="0"/>
              </w:rPr>
              <w:t xml:space="preserve">4,891,025</w:t>
            </w:r>
            <w:r w:rsidDel="00000000" w:rsidR="00000000" w:rsidRPr="00000000">
              <w:rPr>
                <w:rtl w:val="0"/>
              </w:rPr>
            </w:r>
          </w:p>
        </w:tc>
        <w:tc>
          <w:tcPr>
            <w:tcBorders>
              <w:top w:color="d6d6d6" w:space="0" w:sz="4" w:val="single"/>
              <w:left w:color="d6d6d6" w:space="0" w:sz="4" w:val="single"/>
              <w:bottom w:color="d6d6d6" w:space="0" w:sz="4" w:val="single"/>
              <w:right w:color="d6d6d6" w:space="0" w:sz="4" w:val="single"/>
            </w:tcBorders>
            <w:shd w:fill="eef4fb" w:val="clear"/>
            <w:tcMar>
              <w:top w:w="80.0" w:type="dxa"/>
              <w:left w:w="100.0" w:type="dxa"/>
              <w:bottom w:w="80.0" w:type="dxa"/>
              <w:right w:w="80.0" w:type="dxa"/>
            </w:tcMar>
          </w:tcPr>
          <w:p w:rsidR="00000000" w:rsidDel="00000000" w:rsidP="00000000" w:rsidRDefault="00000000" w:rsidRPr="00000000" w14:paraId="00000095">
            <w:pPr>
              <w:jc w:val="both"/>
              <w:rPr/>
            </w:pPr>
            <w:r w:rsidDel="00000000" w:rsidR="00000000" w:rsidRPr="00000000">
              <w:rPr>
                <w:color w:val="2c2c2c"/>
                <w:sz w:val="19"/>
                <w:szCs w:val="19"/>
                <w:rtl w:val="0"/>
              </w:rPr>
              <w:t xml:space="preserve">12</w:t>
            </w:r>
            <w:r w:rsidDel="00000000" w:rsidR="00000000" w:rsidRPr="00000000">
              <w:rPr>
                <w:rtl w:val="0"/>
              </w:rPr>
            </w:r>
          </w:p>
        </w:tc>
      </w:tr>
      <w:tr>
        <w:trPr>
          <w:cantSplit w:val="0"/>
          <w:tblHeader w:val="0"/>
        </w:trPr>
        <w:tc>
          <w:tcPr>
            <w:tcBorders>
              <w:top w:color="d6d6d6" w:space="0" w:sz="4" w:val="single"/>
              <w:left w:color="d6d6d6" w:space="0" w:sz="4" w:val="single"/>
              <w:bottom w:color="d6d6d6" w:space="0" w:sz="4" w:val="single"/>
              <w:right w:color="d6d6d6" w:space="0" w:sz="4" w:val="single"/>
            </w:tcBorders>
            <w:shd w:fill="fef9e7" w:val="clear"/>
            <w:tcMar>
              <w:top w:w="80.0" w:type="dxa"/>
              <w:left w:w="100.0" w:type="dxa"/>
              <w:bottom w:w="80.0" w:type="dxa"/>
              <w:right w:w="80.0" w:type="dxa"/>
            </w:tcMar>
          </w:tcPr>
          <w:p w:rsidR="00000000" w:rsidDel="00000000" w:rsidP="00000000" w:rsidRDefault="00000000" w:rsidRPr="00000000" w14:paraId="00000096">
            <w:pPr>
              <w:jc w:val="both"/>
              <w:rPr/>
            </w:pPr>
            <w:r w:rsidDel="00000000" w:rsidR="00000000" w:rsidRPr="00000000">
              <w:rPr>
                <w:color w:val="2c2c2c"/>
                <w:sz w:val="19"/>
                <w:szCs w:val="19"/>
                <w:rtl w:val="0"/>
              </w:rPr>
              <w:t xml:space="preserve">6</w:t>
            </w:r>
            <w:r w:rsidDel="00000000" w:rsidR="00000000" w:rsidRPr="00000000">
              <w:rPr>
                <w:rtl w:val="0"/>
              </w:rPr>
            </w:r>
          </w:p>
        </w:tc>
        <w:tc>
          <w:tcPr>
            <w:tcBorders>
              <w:top w:color="d6d6d6" w:space="0" w:sz="4" w:val="single"/>
              <w:left w:color="d6d6d6" w:space="0" w:sz="4" w:val="single"/>
              <w:bottom w:color="d6d6d6" w:space="0" w:sz="4" w:val="single"/>
              <w:right w:color="d6d6d6" w:space="0" w:sz="4" w:val="single"/>
            </w:tcBorders>
            <w:shd w:fill="fef9e7" w:val="clear"/>
            <w:tcMar>
              <w:top w:w="80.0" w:type="dxa"/>
              <w:left w:w="100.0" w:type="dxa"/>
              <w:bottom w:w="80.0" w:type="dxa"/>
              <w:right w:w="80.0" w:type="dxa"/>
            </w:tcMar>
          </w:tcPr>
          <w:p w:rsidR="00000000" w:rsidDel="00000000" w:rsidP="00000000" w:rsidRDefault="00000000" w:rsidRPr="00000000" w14:paraId="00000097">
            <w:pPr>
              <w:jc w:val="both"/>
              <w:rPr/>
            </w:pPr>
            <w:r w:rsidDel="00000000" w:rsidR="00000000" w:rsidRPr="00000000">
              <w:rPr>
                <w:color w:val="2c2c2c"/>
                <w:sz w:val="19"/>
                <w:szCs w:val="19"/>
                <w:rtl w:val="0"/>
              </w:rPr>
              <w:t xml:space="preserve">Karnali</w:t>
            </w:r>
            <w:r w:rsidDel="00000000" w:rsidR="00000000" w:rsidRPr="00000000">
              <w:rPr>
                <w:rtl w:val="0"/>
              </w:rPr>
            </w:r>
          </w:p>
        </w:tc>
        <w:tc>
          <w:tcPr>
            <w:tcBorders>
              <w:top w:color="d6d6d6" w:space="0" w:sz="4" w:val="single"/>
              <w:left w:color="d6d6d6" w:space="0" w:sz="4" w:val="single"/>
              <w:bottom w:color="d6d6d6" w:space="0" w:sz="4" w:val="single"/>
              <w:right w:color="d6d6d6" w:space="0" w:sz="4" w:val="single"/>
            </w:tcBorders>
            <w:shd w:fill="fef9e7" w:val="clear"/>
            <w:tcMar>
              <w:top w:w="80.0" w:type="dxa"/>
              <w:left w:w="100.0" w:type="dxa"/>
              <w:bottom w:w="80.0" w:type="dxa"/>
              <w:right w:w="80.0" w:type="dxa"/>
            </w:tcMar>
          </w:tcPr>
          <w:p w:rsidR="00000000" w:rsidDel="00000000" w:rsidP="00000000" w:rsidRDefault="00000000" w:rsidRPr="00000000" w14:paraId="00000098">
            <w:pPr>
              <w:jc w:val="both"/>
              <w:rPr/>
            </w:pPr>
            <w:r w:rsidDel="00000000" w:rsidR="00000000" w:rsidRPr="00000000">
              <w:rPr>
                <w:color w:val="2c2c2c"/>
                <w:sz w:val="19"/>
                <w:szCs w:val="19"/>
                <w:rtl w:val="0"/>
              </w:rPr>
              <w:t xml:space="preserve">Birendranagar</w:t>
            </w:r>
            <w:r w:rsidDel="00000000" w:rsidR="00000000" w:rsidRPr="00000000">
              <w:rPr>
                <w:rtl w:val="0"/>
              </w:rPr>
            </w:r>
          </w:p>
        </w:tc>
        <w:tc>
          <w:tcPr>
            <w:tcBorders>
              <w:top w:color="d6d6d6" w:space="0" w:sz="4" w:val="single"/>
              <w:left w:color="d6d6d6" w:space="0" w:sz="4" w:val="single"/>
              <w:bottom w:color="d6d6d6" w:space="0" w:sz="4" w:val="single"/>
              <w:right w:color="d6d6d6" w:space="0" w:sz="4" w:val="single"/>
            </w:tcBorders>
            <w:shd w:fill="fef9e7" w:val="clear"/>
            <w:tcMar>
              <w:top w:w="80.0" w:type="dxa"/>
              <w:left w:w="100.0" w:type="dxa"/>
              <w:bottom w:w="80.0" w:type="dxa"/>
              <w:right w:w="80.0" w:type="dxa"/>
            </w:tcMar>
          </w:tcPr>
          <w:p w:rsidR="00000000" w:rsidDel="00000000" w:rsidP="00000000" w:rsidRDefault="00000000" w:rsidRPr="00000000" w14:paraId="00000099">
            <w:pPr>
              <w:jc w:val="both"/>
              <w:rPr/>
            </w:pPr>
            <w:r w:rsidDel="00000000" w:rsidR="00000000" w:rsidRPr="00000000">
              <w:rPr>
                <w:color w:val="2c2c2c"/>
                <w:sz w:val="19"/>
                <w:szCs w:val="19"/>
                <w:rtl w:val="0"/>
              </w:rPr>
              <w:t xml:space="preserve">27,984</w:t>
            </w:r>
            <w:r w:rsidDel="00000000" w:rsidR="00000000" w:rsidRPr="00000000">
              <w:rPr>
                <w:rtl w:val="0"/>
              </w:rPr>
            </w:r>
          </w:p>
        </w:tc>
        <w:tc>
          <w:tcPr>
            <w:tcBorders>
              <w:top w:color="d6d6d6" w:space="0" w:sz="4" w:val="single"/>
              <w:left w:color="d6d6d6" w:space="0" w:sz="4" w:val="single"/>
              <w:bottom w:color="d6d6d6" w:space="0" w:sz="4" w:val="single"/>
              <w:right w:color="d6d6d6" w:space="0" w:sz="4" w:val="single"/>
            </w:tcBorders>
            <w:shd w:fill="fef9e7" w:val="clear"/>
            <w:tcMar>
              <w:top w:w="80.0" w:type="dxa"/>
              <w:left w:w="100.0" w:type="dxa"/>
              <w:bottom w:w="80.0" w:type="dxa"/>
              <w:right w:w="80.0" w:type="dxa"/>
            </w:tcMar>
          </w:tcPr>
          <w:p w:rsidR="00000000" w:rsidDel="00000000" w:rsidP="00000000" w:rsidRDefault="00000000" w:rsidRPr="00000000" w14:paraId="0000009A">
            <w:pPr>
              <w:jc w:val="both"/>
              <w:rPr/>
            </w:pPr>
            <w:r w:rsidDel="00000000" w:rsidR="00000000" w:rsidRPr="00000000">
              <w:rPr>
                <w:color w:val="2c2c2c"/>
                <w:sz w:val="19"/>
                <w:szCs w:val="19"/>
                <w:rtl w:val="0"/>
              </w:rPr>
              <w:t xml:space="preserve">1,694,889</w:t>
            </w:r>
            <w:r w:rsidDel="00000000" w:rsidR="00000000" w:rsidRPr="00000000">
              <w:rPr>
                <w:rtl w:val="0"/>
              </w:rPr>
            </w:r>
          </w:p>
        </w:tc>
        <w:tc>
          <w:tcPr>
            <w:tcBorders>
              <w:top w:color="d6d6d6" w:space="0" w:sz="4" w:val="single"/>
              <w:left w:color="d6d6d6" w:space="0" w:sz="4" w:val="single"/>
              <w:bottom w:color="d6d6d6" w:space="0" w:sz="4" w:val="single"/>
              <w:right w:color="d6d6d6" w:space="0" w:sz="4" w:val="single"/>
            </w:tcBorders>
            <w:shd w:fill="fef9e7" w:val="clear"/>
            <w:tcMar>
              <w:top w:w="80.0" w:type="dxa"/>
              <w:left w:w="100.0" w:type="dxa"/>
              <w:bottom w:w="80.0" w:type="dxa"/>
              <w:right w:w="80.0" w:type="dxa"/>
            </w:tcMar>
          </w:tcPr>
          <w:p w:rsidR="00000000" w:rsidDel="00000000" w:rsidP="00000000" w:rsidRDefault="00000000" w:rsidRPr="00000000" w14:paraId="0000009B">
            <w:pPr>
              <w:jc w:val="both"/>
              <w:rPr/>
            </w:pPr>
            <w:r w:rsidDel="00000000" w:rsidR="00000000" w:rsidRPr="00000000">
              <w:rPr>
                <w:color w:val="2c2c2c"/>
                <w:sz w:val="19"/>
                <w:szCs w:val="19"/>
                <w:rtl w:val="0"/>
              </w:rPr>
              <w:t xml:space="preserve">10</w:t>
            </w:r>
            <w:r w:rsidDel="00000000" w:rsidR="00000000" w:rsidRPr="00000000">
              <w:rPr>
                <w:rtl w:val="0"/>
              </w:rPr>
            </w:r>
          </w:p>
        </w:tc>
      </w:tr>
      <w:tr>
        <w:trPr>
          <w:cantSplit w:val="0"/>
          <w:tblHeader w:val="0"/>
        </w:trPr>
        <w:tc>
          <w:tcPr>
            <w:tcBorders>
              <w:top w:color="d6d6d6" w:space="0" w:sz="4" w:val="single"/>
              <w:left w:color="d6d6d6" w:space="0" w:sz="4" w:val="single"/>
              <w:bottom w:color="d6d6d6" w:space="0" w:sz="4" w:val="single"/>
              <w:right w:color="d6d6d6" w:space="0" w:sz="4" w:val="single"/>
            </w:tcBorders>
            <w:shd w:fill="f0f0f0" w:val="clear"/>
            <w:tcMar>
              <w:top w:w="80.0" w:type="dxa"/>
              <w:left w:w="100.0" w:type="dxa"/>
              <w:bottom w:w="80.0" w:type="dxa"/>
              <w:right w:w="80.0" w:type="dxa"/>
            </w:tcMar>
          </w:tcPr>
          <w:p w:rsidR="00000000" w:rsidDel="00000000" w:rsidP="00000000" w:rsidRDefault="00000000" w:rsidRPr="00000000" w14:paraId="0000009C">
            <w:pPr>
              <w:jc w:val="both"/>
              <w:rPr/>
            </w:pPr>
            <w:r w:rsidDel="00000000" w:rsidR="00000000" w:rsidRPr="00000000">
              <w:rPr>
                <w:color w:val="2c2c2c"/>
                <w:sz w:val="19"/>
                <w:szCs w:val="19"/>
                <w:rtl w:val="0"/>
              </w:rPr>
              <w:t xml:space="preserve">7</w:t>
            </w:r>
            <w:r w:rsidDel="00000000" w:rsidR="00000000" w:rsidRPr="00000000">
              <w:rPr>
                <w:rtl w:val="0"/>
              </w:rPr>
            </w:r>
          </w:p>
        </w:tc>
        <w:tc>
          <w:tcPr>
            <w:tcBorders>
              <w:top w:color="d6d6d6" w:space="0" w:sz="4" w:val="single"/>
              <w:left w:color="d6d6d6" w:space="0" w:sz="4" w:val="single"/>
              <w:bottom w:color="d6d6d6" w:space="0" w:sz="4" w:val="single"/>
              <w:right w:color="d6d6d6" w:space="0" w:sz="4" w:val="single"/>
            </w:tcBorders>
            <w:shd w:fill="f0f0f0" w:val="clear"/>
            <w:tcMar>
              <w:top w:w="80.0" w:type="dxa"/>
              <w:left w:w="100.0" w:type="dxa"/>
              <w:bottom w:w="80.0" w:type="dxa"/>
              <w:right w:w="80.0" w:type="dxa"/>
            </w:tcMar>
          </w:tcPr>
          <w:p w:rsidR="00000000" w:rsidDel="00000000" w:rsidP="00000000" w:rsidRDefault="00000000" w:rsidRPr="00000000" w14:paraId="0000009D">
            <w:pPr>
              <w:jc w:val="both"/>
              <w:rPr/>
            </w:pPr>
            <w:r w:rsidDel="00000000" w:rsidR="00000000" w:rsidRPr="00000000">
              <w:rPr>
                <w:color w:val="2c2c2c"/>
                <w:sz w:val="19"/>
                <w:szCs w:val="19"/>
                <w:rtl w:val="0"/>
              </w:rPr>
              <w:t xml:space="preserve">Sudurpashchim</w:t>
            </w:r>
            <w:r w:rsidDel="00000000" w:rsidR="00000000" w:rsidRPr="00000000">
              <w:rPr>
                <w:rtl w:val="0"/>
              </w:rPr>
            </w:r>
          </w:p>
        </w:tc>
        <w:tc>
          <w:tcPr>
            <w:tcBorders>
              <w:top w:color="d6d6d6" w:space="0" w:sz="4" w:val="single"/>
              <w:left w:color="d6d6d6" w:space="0" w:sz="4" w:val="single"/>
              <w:bottom w:color="d6d6d6" w:space="0" w:sz="4" w:val="single"/>
              <w:right w:color="d6d6d6" w:space="0" w:sz="4" w:val="single"/>
            </w:tcBorders>
            <w:shd w:fill="f0f0f0" w:val="clear"/>
            <w:tcMar>
              <w:top w:w="80.0" w:type="dxa"/>
              <w:left w:w="100.0" w:type="dxa"/>
              <w:bottom w:w="80.0" w:type="dxa"/>
              <w:right w:w="80.0" w:type="dxa"/>
            </w:tcMar>
          </w:tcPr>
          <w:p w:rsidR="00000000" w:rsidDel="00000000" w:rsidP="00000000" w:rsidRDefault="00000000" w:rsidRPr="00000000" w14:paraId="0000009E">
            <w:pPr>
              <w:jc w:val="both"/>
              <w:rPr/>
            </w:pPr>
            <w:r w:rsidDel="00000000" w:rsidR="00000000" w:rsidRPr="00000000">
              <w:rPr>
                <w:color w:val="2c2c2c"/>
                <w:sz w:val="19"/>
                <w:szCs w:val="19"/>
                <w:rtl w:val="0"/>
              </w:rPr>
              <w:t xml:space="preserve">Dhangadhi</w:t>
            </w:r>
            <w:r w:rsidDel="00000000" w:rsidR="00000000" w:rsidRPr="00000000">
              <w:rPr>
                <w:rtl w:val="0"/>
              </w:rPr>
            </w:r>
          </w:p>
        </w:tc>
        <w:tc>
          <w:tcPr>
            <w:tcBorders>
              <w:top w:color="d6d6d6" w:space="0" w:sz="4" w:val="single"/>
              <w:left w:color="d6d6d6" w:space="0" w:sz="4" w:val="single"/>
              <w:bottom w:color="d6d6d6" w:space="0" w:sz="4" w:val="single"/>
              <w:right w:color="d6d6d6" w:space="0" w:sz="4" w:val="single"/>
            </w:tcBorders>
            <w:shd w:fill="f0f0f0" w:val="clear"/>
            <w:tcMar>
              <w:top w:w="80.0" w:type="dxa"/>
              <w:left w:w="100.0" w:type="dxa"/>
              <w:bottom w:w="80.0" w:type="dxa"/>
              <w:right w:w="80.0" w:type="dxa"/>
            </w:tcMar>
          </w:tcPr>
          <w:p w:rsidR="00000000" w:rsidDel="00000000" w:rsidP="00000000" w:rsidRDefault="00000000" w:rsidRPr="00000000" w14:paraId="0000009F">
            <w:pPr>
              <w:jc w:val="both"/>
              <w:rPr/>
            </w:pPr>
            <w:r w:rsidDel="00000000" w:rsidR="00000000" w:rsidRPr="00000000">
              <w:rPr>
                <w:color w:val="2c2c2c"/>
                <w:sz w:val="19"/>
                <w:szCs w:val="19"/>
                <w:rtl w:val="0"/>
              </w:rPr>
              <w:t xml:space="preserve">19,539</w:t>
            </w:r>
            <w:r w:rsidDel="00000000" w:rsidR="00000000" w:rsidRPr="00000000">
              <w:rPr>
                <w:rtl w:val="0"/>
              </w:rPr>
            </w:r>
          </w:p>
        </w:tc>
        <w:tc>
          <w:tcPr>
            <w:tcBorders>
              <w:top w:color="d6d6d6" w:space="0" w:sz="4" w:val="single"/>
              <w:left w:color="d6d6d6" w:space="0" w:sz="4" w:val="single"/>
              <w:bottom w:color="d6d6d6" w:space="0" w:sz="4" w:val="single"/>
              <w:right w:color="d6d6d6" w:space="0" w:sz="4" w:val="single"/>
            </w:tcBorders>
            <w:shd w:fill="f0f0f0" w:val="clear"/>
            <w:tcMar>
              <w:top w:w="80.0" w:type="dxa"/>
              <w:left w:w="100.0" w:type="dxa"/>
              <w:bottom w:w="80.0" w:type="dxa"/>
              <w:right w:w="80.0" w:type="dxa"/>
            </w:tcMar>
          </w:tcPr>
          <w:p w:rsidR="00000000" w:rsidDel="00000000" w:rsidP="00000000" w:rsidRDefault="00000000" w:rsidRPr="00000000" w14:paraId="000000A0">
            <w:pPr>
              <w:jc w:val="both"/>
              <w:rPr/>
            </w:pPr>
            <w:r w:rsidDel="00000000" w:rsidR="00000000" w:rsidRPr="00000000">
              <w:rPr>
                <w:color w:val="2c2c2c"/>
                <w:sz w:val="19"/>
                <w:szCs w:val="19"/>
                <w:rtl w:val="0"/>
              </w:rPr>
              <w:t xml:space="preserve">2,711,270</w:t>
            </w:r>
            <w:r w:rsidDel="00000000" w:rsidR="00000000" w:rsidRPr="00000000">
              <w:rPr>
                <w:rtl w:val="0"/>
              </w:rPr>
            </w:r>
          </w:p>
        </w:tc>
        <w:tc>
          <w:tcPr>
            <w:tcBorders>
              <w:top w:color="d6d6d6" w:space="0" w:sz="4" w:val="single"/>
              <w:left w:color="d6d6d6" w:space="0" w:sz="4" w:val="single"/>
              <w:bottom w:color="d6d6d6" w:space="0" w:sz="4" w:val="single"/>
              <w:right w:color="d6d6d6" w:space="0" w:sz="4" w:val="single"/>
            </w:tcBorders>
            <w:shd w:fill="f0f0f0" w:val="clear"/>
            <w:tcMar>
              <w:top w:w="80.0" w:type="dxa"/>
              <w:left w:w="100.0" w:type="dxa"/>
              <w:bottom w:w="80.0" w:type="dxa"/>
              <w:right w:w="80.0" w:type="dxa"/>
            </w:tcMar>
          </w:tcPr>
          <w:p w:rsidR="00000000" w:rsidDel="00000000" w:rsidP="00000000" w:rsidRDefault="00000000" w:rsidRPr="00000000" w14:paraId="000000A1">
            <w:pPr>
              <w:jc w:val="both"/>
              <w:rPr/>
            </w:pPr>
            <w:r w:rsidDel="00000000" w:rsidR="00000000" w:rsidRPr="00000000">
              <w:rPr>
                <w:color w:val="2c2c2c"/>
                <w:sz w:val="19"/>
                <w:szCs w:val="19"/>
                <w:rtl w:val="0"/>
              </w:rPr>
              <w:t xml:space="preserve">9</w:t>
            </w:r>
            <w:r w:rsidDel="00000000" w:rsidR="00000000" w:rsidRPr="00000000">
              <w:rPr>
                <w:rtl w:val="0"/>
              </w:rPr>
            </w:r>
          </w:p>
        </w:tc>
      </w:tr>
    </w:tbl>
    <w:p w:rsidR="00000000" w:rsidDel="00000000" w:rsidP="00000000" w:rsidRDefault="00000000" w:rsidRPr="00000000" w14:paraId="000000A2">
      <w:pPr>
        <w:spacing w:after="60" w:before="60" w:lineRule="auto"/>
        <w:jc w:val="both"/>
        <w:rPr/>
      </w:pPr>
      <w:r w:rsidDel="00000000" w:rsidR="00000000" w:rsidRPr="00000000">
        <w:rPr>
          <w:rtl w:val="0"/>
        </w:rPr>
      </w:r>
    </w:p>
    <w:p w:rsidR="00000000" w:rsidDel="00000000" w:rsidP="00000000" w:rsidRDefault="00000000" w:rsidRPr="00000000" w14:paraId="000000A3">
      <w:pPr>
        <w:spacing w:after="60" w:before="40" w:lineRule="auto"/>
        <w:jc w:val="both"/>
        <w:rPr/>
      </w:pPr>
      <w:r w:rsidDel="00000000" w:rsidR="00000000" w:rsidRPr="00000000">
        <w:rPr>
          <w:i w:val="1"/>
          <w:iCs w:val="1"/>
          <w:color w:val="555555"/>
          <w:sz w:val="20"/>
          <w:szCs w:val="20"/>
          <w:rtl w:val="0"/>
        </w:rPr>
        <w:t xml:space="preserve">Source: National Census 2021, Government of Nepal. Population figures are official census data.</w:t>
      </w:r>
      <w:r w:rsidDel="00000000" w:rsidR="00000000" w:rsidRPr="00000000">
        <w:rPr>
          <w:rtl w:val="0"/>
        </w:rPr>
      </w:r>
    </w:p>
    <w:p w:rsidR="00000000" w:rsidDel="00000000" w:rsidP="00000000" w:rsidRDefault="00000000" w:rsidRPr="00000000" w14:paraId="000000A4">
      <w:pPr>
        <w:pStyle w:val="Heading2"/>
        <w:jc w:val="both"/>
        <w:rPr/>
      </w:pPr>
      <w:r w:rsidDel="00000000" w:rsidR="00000000" w:rsidRPr="00000000">
        <w:rPr>
          <w:rtl w:val="0"/>
        </w:rPr>
        <w:t xml:space="preserve">5.2 Spotlight — Gandaki Province (Transect Province)</w:t>
      </w:r>
    </w:p>
    <w:p w:rsidR="00000000" w:rsidDel="00000000" w:rsidP="00000000" w:rsidRDefault="00000000" w:rsidRPr="00000000" w14:paraId="000000A5">
      <w:pPr>
        <w:spacing w:after="80" w:before="60" w:lineRule="auto"/>
        <w:jc w:val="both"/>
        <w:rPr/>
      </w:pPr>
      <w:r w:rsidDel="00000000" w:rsidR="00000000" w:rsidRPr="00000000">
        <w:rPr>
          <w:color w:val="2c2c2c"/>
          <w:rtl w:val="0"/>
        </w:rPr>
        <w:t xml:space="preserve">Mustang district — where you will spend a significant part of the transect — falls under Gandaki Province. Gandaki was previously known as Province No. 4 and is named after the Gandaki River, the major waterway draining the Annapurna and Dhaulagiri ranges.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1e7145" w:space="0" w:sz="4" w:val="single"/>
              <w:left w:color="1e7145" w:space="0" w:sz="4" w:val="single"/>
              <w:bottom w:color="1e7145" w:space="0" w:sz="4" w:val="single"/>
              <w:right w:color="1e7145" w:space="0" w:sz="4" w:val="single"/>
            </w:tcBorders>
            <w:shd w:fill="eafaf1" w:val="clear"/>
            <w:tcMar>
              <w:top w:w="100.0" w:type="dxa"/>
              <w:left w:w="120.0" w:type="dxa"/>
              <w:bottom w:w="100.0" w:type="dxa"/>
              <w:right w:w="80.0" w:type="dxa"/>
            </w:tcMar>
          </w:tcPr>
          <w:p w:rsidR="00000000" w:rsidDel="00000000" w:rsidP="00000000" w:rsidRDefault="00000000" w:rsidRPr="00000000" w14:paraId="000000A6">
            <w:pPr>
              <w:jc w:val="both"/>
              <w:rPr/>
            </w:pPr>
            <w:r w:rsidDel="00000000" w:rsidR="00000000" w:rsidRPr="00000000">
              <w:rPr>
                <w:b w:val="1"/>
                <w:bCs w:val="1"/>
                <w:color w:val="1e7145"/>
                <w:sz w:val="20"/>
                <w:szCs w:val="20"/>
                <w:rtl w:val="0"/>
              </w:rPr>
              <w:t xml:space="preserve">Capital</w:t>
            </w:r>
            <w:r w:rsidDel="00000000" w:rsidR="00000000" w:rsidRPr="00000000">
              <w:rPr>
                <w:rtl w:val="0"/>
              </w:rPr>
            </w:r>
          </w:p>
          <w:p w:rsidR="00000000" w:rsidDel="00000000" w:rsidP="00000000" w:rsidRDefault="00000000" w:rsidRPr="00000000" w14:paraId="000000A7">
            <w:pPr>
              <w:jc w:val="both"/>
              <w:rPr/>
            </w:pPr>
            <w:r w:rsidDel="00000000" w:rsidR="00000000" w:rsidRPr="00000000">
              <w:rPr>
                <w:b w:val="1"/>
                <w:bCs w:val="1"/>
                <w:color w:val="1a3a5c"/>
                <w:sz w:val="24"/>
                <w:szCs w:val="24"/>
                <w:rtl w:val="0"/>
              </w:rPr>
              <w:t xml:space="preserve">Pokhara</w:t>
            </w:r>
            <w:r w:rsidDel="00000000" w:rsidR="00000000" w:rsidRPr="00000000">
              <w:rPr>
                <w:rtl w:val="0"/>
              </w:rPr>
            </w:r>
          </w:p>
        </w:tc>
        <w:tc>
          <w:tcPr>
            <w:tcBorders>
              <w:top w:color="1e7145" w:space="0" w:sz="4" w:val="single"/>
              <w:left w:color="1e7145" w:space="0" w:sz="4" w:val="single"/>
              <w:bottom w:color="1e7145" w:space="0" w:sz="4" w:val="single"/>
              <w:right w:color="1e7145" w:space="0" w:sz="4" w:val="single"/>
            </w:tcBorders>
            <w:shd w:fill="eafaf1" w:val="clear"/>
            <w:tcMar>
              <w:top w:w="100.0" w:type="dxa"/>
              <w:left w:w="120.0" w:type="dxa"/>
              <w:bottom w:w="100.0" w:type="dxa"/>
              <w:right w:w="80.0" w:type="dxa"/>
            </w:tcMar>
          </w:tcPr>
          <w:p w:rsidR="00000000" w:rsidDel="00000000" w:rsidP="00000000" w:rsidRDefault="00000000" w:rsidRPr="00000000" w14:paraId="000000A8">
            <w:pPr>
              <w:jc w:val="both"/>
              <w:rPr/>
            </w:pPr>
            <w:r w:rsidDel="00000000" w:rsidR="00000000" w:rsidRPr="00000000">
              <w:rPr>
                <w:b w:val="1"/>
                <w:bCs w:val="1"/>
                <w:color w:val="1e7145"/>
                <w:sz w:val="20"/>
                <w:szCs w:val="20"/>
                <w:rtl w:val="0"/>
              </w:rPr>
              <w:t xml:space="preserve">Districts</w:t>
            </w:r>
            <w:r w:rsidDel="00000000" w:rsidR="00000000" w:rsidRPr="00000000">
              <w:rPr>
                <w:rtl w:val="0"/>
              </w:rPr>
            </w:r>
          </w:p>
          <w:p w:rsidR="00000000" w:rsidDel="00000000" w:rsidP="00000000" w:rsidRDefault="00000000" w:rsidRPr="00000000" w14:paraId="000000A9">
            <w:pPr>
              <w:jc w:val="both"/>
              <w:rPr/>
            </w:pPr>
            <w:r w:rsidDel="00000000" w:rsidR="00000000" w:rsidRPr="00000000">
              <w:rPr>
                <w:b w:val="1"/>
                <w:bCs w:val="1"/>
                <w:color w:val="1a3a5c"/>
                <w:sz w:val="24"/>
                <w:szCs w:val="24"/>
                <w:rtl w:val="0"/>
              </w:rPr>
              <w:t xml:space="preserve">11</w:t>
            </w:r>
            <w:r w:rsidDel="00000000" w:rsidR="00000000" w:rsidRPr="00000000">
              <w:rPr>
                <w:rtl w:val="0"/>
              </w:rPr>
            </w:r>
          </w:p>
        </w:tc>
        <w:tc>
          <w:tcPr>
            <w:tcBorders>
              <w:top w:color="1e7145" w:space="0" w:sz="4" w:val="single"/>
              <w:left w:color="1e7145" w:space="0" w:sz="4" w:val="single"/>
              <w:bottom w:color="1e7145" w:space="0" w:sz="4" w:val="single"/>
              <w:right w:color="1e7145" w:space="0" w:sz="4" w:val="single"/>
            </w:tcBorders>
            <w:shd w:fill="eafaf1" w:val="clear"/>
            <w:tcMar>
              <w:top w:w="100.0" w:type="dxa"/>
              <w:left w:w="120.0" w:type="dxa"/>
              <w:bottom w:w="100.0" w:type="dxa"/>
              <w:right w:w="80.0" w:type="dxa"/>
            </w:tcMar>
          </w:tcPr>
          <w:p w:rsidR="00000000" w:rsidDel="00000000" w:rsidP="00000000" w:rsidRDefault="00000000" w:rsidRPr="00000000" w14:paraId="000000AA">
            <w:pPr>
              <w:jc w:val="both"/>
              <w:rPr/>
            </w:pPr>
            <w:r w:rsidDel="00000000" w:rsidR="00000000" w:rsidRPr="00000000">
              <w:rPr>
                <w:b w:val="1"/>
                <w:bCs w:val="1"/>
                <w:color w:val="1e7145"/>
                <w:sz w:val="20"/>
                <w:szCs w:val="20"/>
                <w:rtl w:val="0"/>
              </w:rPr>
              <w:t xml:space="preserve">Local Units</w:t>
            </w:r>
            <w:r w:rsidDel="00000000" w:rsidR="00000000" w:rsidRPr="00000000">
              <w:rPr>
                <w:rtl w:val="0"/>
              </w:rPr>
            </w:r>
          </w:p>
          <w:p w:rsidR="00000000" w:rsidDel="00000000" w:rsidP="00000000" w:rsidRDefault="00000000" w:rsidRPr="00000000" w14:paraId="000000AB">
            <w:pPr>
              <w:jc w:val="both"/>
              <w:rPr/>
            </w:pPr>
            <w:r w:rsidDel="00000000" w:rsidR="00000000" w:rsidRPr="00000000">
              <w:rPr>
                <w:b w:val="1"/>
                <w:bCs w:val="1"/>
                <w:color w:val="1a3a5c"/>
                <w:sz w:val="24"/>
                <w:szCs w:val="24"/>
                <w:rtl w:val="0"/>
              </w:rPr>
              <w:t xml:space="preserve">85</w:t>
            </w:r>
            <w:r w:rsidDel="00000000" w:rsidR="00000000" w:rsidRPr="00000000">
              <w:rPr>
                <w:rtl w:val="0"/>
              </w:rPr>
            </w:r>
          </w:p>
        </w:tc>
        <w:tc>
          <w:tcPr>
            <w:tcBorders>
              <w:top w:color="1e7145" w:space="0" w:sz="4" w:val="single"/>
              <w:left w:color="1e7145" w:space="0" w:sz="4" w:val="single"/>
              <w:bottom w:color="1e7145" w:space="0" w:sz="4" w:val="single"/>
              <w:right w:color="1e7145" w:space="0" w:sz="4" w:val="single"/>
            </w:tcBorders>
            <w:shd w:fill="eafaf1" w:val="clear"/>
            <w:tcMar>
              <w:top w:w="100.0" w:type="dxa"/>
              <w:left w:w="120.0" w:type="dxa"/>
              <w:bottom w:w="100.0" w:type="dxa"/>
              <w:right w:w="80.0" w:type="dxa"/>
            </w:tcMar>
          </w:tcPr>
          <w:p w:rsidR="00000000" w:rsidDel="00000000" w:rsidP="00000000" w:rsidRDefault="00000000" w:rsidRPr="00000000" w14:paraId="000000AC">
            <w:pPr>
              <w:jc w:val="both"/>
              <w:rPr/>
            </w:pPr>
            <w:r w:rsidDel="00000000" w:rsidR="00000000" w:rsidRPr="00000000">
              <w:rPr>
                <w:b w:val="1"/>
                <w:bCs w:val="1"/>
                <w:color w:val="1e7145"/>
                <w:sz w:val="20"/>
                <w:szCs w:val="20"/>
                <w:rtl w:val="0"/>
              </w:rPr>
              <w:t xml:space="preserve">Area</w:t>
            </w:r>
            <w:r w:rsidDel="00000000" w:rsidR="00000000" w:rsidRPr="00000000">
              <w:rPr>
                <w:rtl w:val="0"/>
              </w:rPr>
            </w:r>
          </w:p>
          <w:p w:rsidR="00000000" w:rsidDel="00000000" w:rsidP="00000000" w:rsidRDefault="00000000" w:rsidRPr="00000000" w14:paraId="000000AD">
            <w:pPr>
              <w:jc w:val="both"/>
              <w:rPr/>
            </w:pPr>
            <w:r w:rsidDel="00000000" w:rsidR="00000000" w:rsidRPr="00000000">
              <w:rPr>
                <w:b w:val="1"/>
                <w:bCs w:val="1"/>
                <w:color w:val="1a3a5c"/>
                <w:sz w:val="24"/>
                <w:szCs w:val="24"/>
                <w:rtl w:val="0"/>
              </w:rPr>
              <w:t xml:space="preserve">21,504 km²</w:t>
            </w:r>
            <w:r w:rsidDel="00000000" w:rsidR="00000000" w:rsidRPr="00000000">
              <w:rPr>
                <w:rtl w:val="0"/>
              </w:rPr>
            </w:r>
          </w:p>
        </w:tc>
      </w:tr>
    </w:tbl>
    <w:p w:rsidR="00000000" w:rsidDel="00000000" w:rsidP="00000000" w:rsidRDefault="00000000" w:rsidRPr="00000000" w14:paraId="000000AE">
      <w:pPr>
        <w:spacing w:after="60" w:before="60" w:lineRule="auto"/>
        <w:jc w:val="both"/>
        <w:rPr/>
      </w:pPr>
      <w:r w:rsidDel="00000000" w:rsidR="00000000" w:rsidRPr="00000000">
        <w:rPr>
          <w:rtl w:val="0"/>
        </w:rPr>
      </w:r>
    </w:p>
    <w:p w:rsidR="00000000" w:rsidDel="00000000" w:rsidP="00000000" w:rsidRDefault="00000000" w:rsidRPr="00000000" w14:paraId="000000AF">
      <w:pPr>
        <w:spacing w:after="80" w:before="60" w:lineRule="auto"/>
        <w:jc w:val="both"/>
        <w:rPr>
          <w:color w:val="2c2c2c"/>
        </w:rPr>
      </w:pPr>
      <w:sdt>
        <w:sdtPr>
          <w:id w:val="1265964885"/>
          <w:tag w:val="goog_rdk_2"/>
        </w:sdtPr>
        <w:sdtContent>
          <w:r w:rsidDel="00000000" w:rsidR="00000000" w:rsidRPr="00000000">
            <w:rPr>
              <w:rFonts w:ascii="Arial Unicode MS" w:cs="Arial Unicode MS" w:eastAsia="Arial Unicode MS" w:hAnsi="Arial Unicode MS"/>
              <w:color w:val="2c2c2c"/>
              <w:rtl w:val="0"/>
            </w:rPr>
            <w:t xml:space="preserve">Key districts on your route within Gandaki: Chitwan (partially in Bagmati) → Tanahun → Kaski (Pokhara) → Myagdi → Mustang.</w:t>
          </w:r>
        </w:sdtContent>
      </w:sdt>
    </w:p>
    <w:p w:rsidR="00000000" w:rsidDel="00000000" w:rsidP="00000000" w:rsidRDefault="00000000" w:rsidRPr="00000000" w14:paraId="000000B0">
      <w:pPr>
        <w:spacing w:after="80" w:before="60" w:lineRule="auto"/>
        <w:jc w:val="both"/>
        <w:rPr>
          <w:color w:val="2c2c2c"/>
        </w:rPr>
      </w:pPr>
      <w:r w:rsidDel="00000000" w:rsidR="00000000" w:rsidRPr="00000000">
        <w:rPr>
          <w:rtl w:val="0"/>
        </w:rPr>
      </w:r>
    </w:p>
    <w:p w:rsidR="00000000" w:rsidDel="00000000" w:rsidP="00000000" w:rsidRDefault="00000000" w:rsidRPr="00000000" w14:paraId="000000B1">
      <w:pPr>
        <w:spacing w:after="80" w:before="60" w:lineRule="auto"/>
        <w:jc w:val="both"/>
        <w:rPr/>
      </w:pPr>
      <w:r w:rsidDel="00000000" w:rsidR="00000000" w:rsidRPr="00000000">
        <w:rPr>
          <w:rtl w:val="0"/>
        </w:rPr>
      </w:r>
    </w:p>
    <w:p w:rsidR="00000000" w:rsidDel="00000000" w:rsidP="00000000" w:rsidRDefault="00000000" w:rsidRPr="00000000" w14:paraId="000000B2">
      <w:pPr>
        <w:jc w:val="both"/>
        <w:rPr/>
      </w:pPr>
      <w:r w:rsidDel="00000000" w:rsidR="00000000" w:rsidRPr="00000000">
        <w:rPr>
          <w:b w:val="1"/>
          <w:bCs w:val="1"/>
          <w:color w:val="1a3a5c"/>
          <w:sz w:val="36"/>
          <w:szCs w:val="36"/>
          <w:rtl w:val="0"/>
        </w:rPr>
        <w:t xml:space="preserve">6.  Tier 3 —</w:t>
      </w:r>
      <w:sdt>
        <w:sdtPr>
          <w:id w:val="243478116"/>
          <w:tag w:val="goog_rdk_3"/>
        </w:sdtPr>
        <w:sdtContent>
          <w:commentRangeStart w:id="1"/>
        </w:sdtContent>
      </w:sdt>
      <w:r w:rsidDel="00000000" w:rsidR="00000000" w:rsidRPr="00000000">
        <w:rPr>
          <w:b w:val="1"/>
          <w:bCs w:val="1"/>
          <w:color w:val="1a3a5c"/>
          <w:sz w:val="36"/>
          <w:szCs w:val="36"/>
          <w:rtl w:val="0"/>
        </w:rPr>
        <w:t xml:space="preserve"> Local Government </w:t>
      </w:r>
      <w:commentRangeEnd w:id="1"/>
      <w:r w:rsidDel="00000000" w:rsidR="00000000" w:rsidRPr="00000000">
        <w:commentReference w:id="1"/>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7920"/>
        <w:tblGridChange w:id="0">
          <w:tblGrid>
            <w:gridCol w:w="1440"/>
            <w:gridCol w:w="79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4a017" w:val="clear"/>
            <w:tcMar>
              <w:top w:w="80.0" w:type="dxa"/>
              <w:left w:w="120.0" w:type="dxa"/>
              <w:bottom w:w="80.0" w:type="dxa"/>
              <w:right w:w="120.0" w:type="dxa"/>
            </w:tcMar>
            <w:vAlign w:val="center"/>
          </w:tcPr>
          <w:p w:rsidR="00000000" w:rsidDel="00000000" w:rsidP="00000000" w:rsidRDefault="00000000" w:rsidRPr="00000000" w14:paraId="000000B3">
            <w:pPr>
              <w:jc w:val="both"/>
              <w:rPr/>
            </w:pPr>
            <w:r w:rsidDel="00000000" w:rsidR="00000000" w:rsidRPr="00000000">
              <w:rPr>
                <w:b w:val="1"/>
                <w:bCs w:val="1"/>
                <w:color w:val="ffffff"/>
                <w:rtl w:val="0"/>
              </w:rPr>
              <w:t xml:space="preserve">📍 Where you'll see 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ef9e7" w:val="clear"/>
            <w:tcMar>
              <w:top w:w="100.0" w:type="dxa"/>
              <w:left w:w="200.0" w:type="dxa"/>
              <w:bottom w:w="100.0" w:type="dxa"/>
              <w:right w:w="120.0" w:type="dxa"/>
            </w:tcMar>
          </w:tcPr>
          <w:p w:rsidR="00000000" w:rsidDel="00000000" w:rsidP="00000000" w:rsidRDefault="00000000" w:rsidRPr="00000000" w14:paraId="000000B4">
            <w:pPr>
              <w:jc w:val="both"/>
              <w:rPr/>
            </w:pPr>
            <w:r w:rsidDel="00000000" w:rsidR="00000000" w:rsidRPr="00000000">
              <w:rPr>
                <w:color w:val="2c2c2c"/>
                <w:rtl w:val="0"/>
              </w:rPr>
              <w:t xml:space="preserve">Bharatpur Metropolitan Hall in Chitwan; Beni Municipality office; Thasang Rural Municipality in Mustang; Ward Office in Lo Manthang. This is where the government touches citizens daily.</w:t>
            </w:r>
            <w:r w:rsidDel="00000000" w:rsidR="00000000" w:rsidRPr="00000000">
              <w:rPr>
                <w:rtl w:val="0"/>
              </w:rPr>
            </w:r>
          </w:p>
        </w:tc>
      </w:tr>
    </w:tbl>
    <w:p w:rsidR="00000000" w:rsidDel="00000000" w:rsidP="00000000" w:rsidRDefault="00000000" w:rsidRPr="00000000" w14:paraId="000000B5">
      <w:pPr>
        <w:spacing w:after="60" w:before="60" w:lineRule="auto"/>
        <w:jc w:val="both"/>
        <w:rPr/>
      </w:pPr>
      <w:r w:rsidDel="00000000" w:rsidR="00000000" w:rsidRPr="00000000">
        <w:rPr>
          <w:rtl w:val="0"/>
        </w:rPr>
      </w:r>
    </w:p>
    <w:p w:rsidR="00000000" w:rsidDel="00000000" w:rsidP="00000000" w:rsidRDefault="00000000" w:rsidRPr="00000000" w14:paraId="000000B6">
      <w:pPr>
        <w:pStyle w:val="Heading2"/>
        <w:jc w:val="both"/>
        <w:rPr/>
      </w:pPr>
      <w:r w:rsidDel="00000000" w:rsidR="00000000" w:rsidRPr="00000000">
        <w:rPr>
          <w:rtl w:val="0"/>
        </w:rPr>
        <w:t xml:space="preserve">6.1 The Ward — Government at Doorstep</w:t>
      </w:r>
    </w:p>
    <w:p w:rsidR="00000000" w:rsidDel="00000000" w:rsidP="00000000" w:rsidRDefault="00000000" w:rsidRPr="00000000" w14:paraId="000000B7">
      <w:pPr>
        <w:spacing w:after="80" w:before="60" w:lineRule="auto"/>
        <w:jc w:val="both"/>
        <w:rPr/>
      </w:pPr>
      <w:r w:rsidDel="00000000" w:rsidR="00000000" w:rsidRPr="00000000">
        <w:rPr>
          <w:color w:val="2c2c2c"/>
          <w:rtl w:val="0"/>
        </w:rPr>
        <w:t xml:space="preserve">Every local government is subdivided into wards. There are approximately 6,743 wards in Nepal. Each ward has:</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1 Ward Chairperson (directly elected)</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4 Ward Members (directly elected; at least 2 must be women; 1 from Dalit community)</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1 Women's Committee Member (elected by ward-level committee)</w:t>
      </w:r>
      <w:r w:rsidDel="00000000" w:rsidR="00000000" w:rsidRPr="00000000">
        <w:rPr>
          <w:rtl w:val="0"/>
        </w:rPr>
      </w:r>
    </w:p>
    <w:p w:rsidR="00000000" w:rsidDel="00000000" w:rsidP="00000000" w:rsidRDefault="00000000" w:rsidRPr="00000000" w14:paraId="000000BB">
      <w:pPr>
        <w:spacing w:after="60" w:before="60" w:lineRule="auto"/>
        <w:jc w:val="both"/>
        <w:rPr/>
      </w:pPr>
      <w:r w:rsidDel="00000000" w:rsidR="00000000" w:rsidRPr="00000000">
        <w:rPr>
          <w:rtl w:val="0"/>
        </w:rPr>
      </w:r>
    </w:p>
    <w:p w:rsidR="00000000" w:rsidDel="00000000" w:rsidP="00000000" w:rsidRDefault="00000000" w:rsidRPr="00000000" w14:paraId="000000BC">
      <w:pPr>
        <w:spacing w:after="80" w:before="60" w:lineRule="auto"/>
        <w:jc w:val="both"/>
        <w:rPr/>
      </w:pPr>
      <w:r w:rsidDel="00000000" w:rsidR="00000000" w:rsidRPr="00000000">
        <w:rPr>
          <w:color w:val="2c2c2c"/>
          <w:rtl w:val="0"/>
        </w:rPr>
        <w:t xml:space="preserve">The Ward is where birth registrations happen, where citizenship applications begin, where small construction permits are issued, and where local disputes are first mediated. In Lo Manthang (Upper Mustang), the ward office may operate from a single room, but it carries the same constitutional authority as a ward in central Kathmandu.</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7920"/>
        <w:tblGridChange w:id="0">
          <w:tblGrid>
            <w:gridCol w:w="1440"/>
            <w:gridCol w:w="79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7145" w:val="clear"/>
            <w:tcMar>
              <w:top w:w="80.0" w:type="dxa"/>
              <w:left w:w="120.0" w:type="dxa"/>
              <w:bottom w:w="80.0" w:type="dxa"/>
              <w:right w:w="120.0" w:type="dxa"/>
            </w:tcMar>
            <w:vAlign w:val="center"/>
          </w:tcPr>
          <w:p w:rsidR="00000000" w:rsidDel="00000000" w:rsidP="00000000" w:rsidRDefault="00000000" w:rsidRPr="00000000" w14:paraId="000000BD">
            <w:pPr>
              <w:jc w:val="both"/>
              <w:rPr/>
            </w:pPr>
            <w:r w:rsidDel="00000000" w:rsidR="00000000" w:rsidRPr="00000000">
              <w:rPr>
                <w:b w:val="1"/>
                <w:bCs w:val="1"/>
                <w:color w:val="ffffff"/>
                <w:rtl w:val="0"/>
              </w:rPr>
              <w:t xml:space="preserve">🌟 Human 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afaf1" w:val="clear"/>
            <w:tcMar>
              <w:top w:w="100.0" w:type="dxa"/>
              <w:left w:w="200.0" w:type="dxa"/>
              <w:bottom w:w="100.0" w:type="dxa"/>
              <w:right w:w="120.0" w:type="dxa"/>
            </w:tcMar>
          </w:tcPr>
          <w:p w:rsidR="00000000" w:rsidDel="00000000" w:rsidP="00000000" w:rsidRDefault="00000000" w:rsidRPr="00000000" w14:paraId="000000BE">
            <w:pPr>
              <w:jc w:val="both"/>
              <w:rPr/>
            </w:pPr>
            <w:r w:rsidDel="00000000" w:rsidR="00000000" w:rsidRPr="00000000">
              <w:rPr>
                <w:color w:val="2c2c2c"/>
                <w:rtl w:val="0"/>
              </w:rPr>
              <w:t xml:space="preserve">Before 2015, a person in Upper Mustang needed to travel to Kathmandu for many government services. Today, their ward office handles birth registration, death certificates, migration records, and local permits. The ward chairperson is their elected neighbour.</w:t>
            </w:r>
            <w:r w:rsidDel="00000000" w:rsidR="00000000" w:rsidRPr="00000000">
              <w:rPr>
                <w:rtl w:val="0"/>
              </w:rPr>
            </w:r>
          </w:p>
        </w:tc>
      </w:tr>
    </w:tbl>
    <w:p w:rsidR="00000000" w:rsidDel="00000000" w:rsidP="00000000" w:rsidRDefault="00000000" w:rsidRPr="00000000" w14:paraId="000000BF">
      <w:pPr>
        <w:pStyle w:val="Heading2"/>
        <w:jc w:val="both"/>
        <w:rPr/>
      </w:pPr>
      <w:r w:rsidDel="00000000" w:rsidR="00000000" w:rsidRPr="00000000">
        <w:rPr>
          <w:rtl w:val="0"/>
        </w:rPr>
        <w:t xml:space="preserve">6.2 Local Government Powers (22 Exclusive)</w:t>
      </w:r>
    </w:p>
    <w:p w:rsidR="00000000" w:rsidDel="00000000" w:rsidP="00000000" w:rsidRDefault="00000000" w:rsidRPr="00000000" w14:paraId="000000C0">
      <w:pPr>
        <w:spacing w:after="80" w:before="60" w:lineRule="auto"/>
        <w:jc w:val="both"/>
        <w:rPr/>
      </w:pPr>
      <w:r w:rsidDel="00000000" w:rsidR="00000000" w:rsidRPr="00000000">
        <w:rPr>
          <w:color w:val="2c2c2c"/>
          <w:rtl w:val="0"/>
        </w:rPr>
        <w:t xml:space="preserve">Schedule 8 of the Constitution gives local governments 22 exclusive functions, including:</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Primary and secondary education management</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Basic health services and sanitation</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Local roads, bridges, and rural market management</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Drinking water and local irrigation</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Birth, death, migration, and natural calamity records</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Agricultural extension and livestock services</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Local tax collection (property, business, advertisement)</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Local environmental protection</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Mediation and settlement of local disputes (judicial quasi-function)</w:t>
      </w:r>
      <w:r w:rsidDel="00000000" w:rsidR="00000000" w:rsidRPr="00000000">
        <w:rPr>
          <w:rtl w:val="0"/>
        </w:rPr>
      </w:r>
    </w:p>
    <w:p w:rsidR="00000000" w:rsidDel="00000000" w:rsidP="00000000" w:rsidRDefault="00000000" w:rsidRPr="00000000" w14:paraId="000000CA">
      <w:pPr>
        <w:spacing w:after="60" w:before="60" w:lineRule="auto"/>
        <w:jc w:val="both"/>
        <w:rPr/>
      </w:pPr>
      <w:r w:rsidDel="00000000" w:rsidR="00000000" w:rsidRPr="00000000">
        <w:rPr>
          <w:rtl w:val="0"/>
        </w:rPr>
      </w:r>
    </w:p>
    <w:p w:rsidR="00000000" w:rsidDel="00000000" w:rsidP="00000000" w:rsidRDefault="00000000" w:rsidRPr="00000000" w14:paraId="000000CB">
      <w:pPr>
        <w:jc w:val="both"/>
        <w:rPr/>
      </w:pPr>
      <w:r w:rsidDel="00000000" w:rsidR="00000000" w:rsidRPr="00000000">
        <w:rPr>
          <w:rtl w:val="0"/>
        </w:rPr>
      </w:r>
    </w:p>
    <w:p w:rsidR="00000000" w:rsidDel="00000000" w:rsidP="00000000" w:rsidRDefault="00000000" w:rsidRPr="00000000" w14:paraId="000000CC">
      <w:pPr>
        <w:jc w:val="both"/>
        <w:rPr/>
      </w:pPr>
      <w:r w:rsidDel="00000000" w:rsidR="00000000" w:rsidRPr="00000000">
        <w:rPr>
          <w:rtl w:val="0"/>
        </w:rPr>
      </w:r>
    </w:p>
    <w:p w:rsidR="00000000" w:rsidDel="00000000" w:rsidP="00000000" w:rsidRDefault="00000000" w:rsidRPr="00000000" w14:paraId="000000CD">
      <w:pPr>
        <w:jc w:val="both"/>
        <w:rPr/>
      </w:pPr>
      <w:r w:rsidDel="00000000" w:rsidR="00000000" w:rsidRPr="00000000">
        <w:rPr>
          <w:rtl w:val="0"/>
        </w:rPr>
      </w:r>
    </w:p>
    <w:p w:rsidR="00000000" w:rsidDel="00000000" w:rsidP="00000000" w:rsidRDefault="00000000" w:rsidRPr="00000000" w14:paraId="000000CE">
      <w:pPr>
        <w:jc w:val="both"/>
        <w:rPr/>
      </w:pPr>
      <w:r w:rsidDel="00000000" w:rsidR="00000000" w:rsidRPr="00000000">
        <w:rPr>
          <w:rtl w:val="0"/>
        </w:rPr>
      </w:r>
    </w:p>
    <w:p w:rsidR="00000000" w:rsidDel="00000000" w:rsidP="00000000" w:rsidRDefault="00000000" w:rsidRPr="00000000" w14:paraId="000000CF">
      <w:pPr>
        <w:jc w:val="both"/>
        <w:rPr/>
      </w:pPr>
      <w:r w:rsidDel="00000000" w:rsidR="00000000" w:rsidRPr="00000000">
        <w:rPr>
          <w:rtl w:val="0"/>
        </w:rPr>
      </w:r>
    </w:p>
    <w:p w:rsidR="00000000" w:rsidDel="00000000" w:rsidP="00000000" w:rsidRDefault="00000000" w:rsidRPr="00000000" w14:paraId="000000D0">
      <w:pPr>
        <w:jc w:val="both"/>
        <w:rPr/>
      </w:pPr>
      <w:r w:rsidDel="00000000" w:rsidR="00000000" w:rsidRPr="00000000">
        <w:rPr>
          <w:rtl w:val="0"/>
        </w:rPr>
      </w:r>
    </w:p>
    <w:p w:rsidR="00000000" w:rsidDel="00000000" w:rsidP="00000000" w:rsidRDefault="00000000" w:rsidRPr="00000000" w14:paraId="000000D1">
      <w:pPr>
        <w:jc w:val="both"/>
        <w:rPr/>
      </w:pPr>
      <w:r w:rsidDel="00000000" w:rsidR="00000000" w:rsidRPr="00000000">
        <w:rPr>
          <w:rtl w:val="0"/>
        </w:rPr>
      </w:r>
    </w:p>
    <w:p w:rsidR="00000000" w:rsidDel="00000000" w:rsidP="00000000" w:rsidRDefault="00000000" w:rsidRPr="00000000" w14:paraId="000000D2">
      <w:pPr>
        <w:jc w:val="both"/>
        <w:rPr/>
      </w:pPr>
      <w:r w:rsidDel="00000000" w:rsidR="00000000" w:rsidRPr="00000000">
        <w:rPr>
          <w:rtl w:val="0"/>
        </w:rPr>
      </w:r>
    </w:p>
    <w:p w:rsidR="00000000" w:rsidDel="00000000" w:rsidP="00000000" w:rsidRDefault="00000000" w:rsidRPr="00000000" w14:paraId="000000D3">
      <w:pPr>
        <w:jc w:val="both"/>
        <w:rPr/>
      </w:pPr>
      <w:r w:rsidDel="00000000" w:rsidR="00000000" w:rsidRPr="00000000">
        <w:rPr>
          <w:rtl w:val="0"/>
        </w:rPr>
      </w:r>
    </w:p>
    <w:p w:rsidR="00000000" w:rsidDel="00000000" w:rsidP="00000000" w:rsidRDefault="00000000" w:rsidRPr="00000000" w14:paraId="000000D4">
      <w:pPr>
        <w:jc w:val="both"/>
        <w:rPr/>
      </w:pPr>
      <w:r w:rsidDel="00000000" w:rsidR="00000000" w:rsidRPr="00000000">
        <w:rPr>
          <w:b w:val="1"/>
          <w:bCs w:val="1"/>
          <w:color w:val="1a3a5c"/>
          <w:sz w:val="36"/>
          <w:szCs w:val="36"/>
          <w:rtl w:val="0"/>
        </w:rPr>
        <w:t xml:space="preserve">14. Key Sources &amp; Further Reading</w:t>
      </w:r>
      <w:r w:rsidDel="00000000" w:rsidR="00000000" w:rsidRPr="00000000">
        <w:rPr>
          <w:rtl w:val="0"/>
        </w:rPr>
      </w:r>
    </w:p>
    <w:p w:rsidR="00000000" w:rsidDel="00000000" w:rsidP="00000000" w:rsidRDefault="00000000" w:rsidRPr="00000000" w14:paraId="000000D5">
      <w:pPr>
        <w:spacing w:after="80" w:before="60" w:lineRule="auto"/>
        <w:jc w:val="both"/>
        <w:rPr/>
      </w:pPr>
      <w:r w:rsidDel="00000000" w:rsidR="00000000" w:rsidRPr="00000000">
        <w:rPr>
          <w:color w:val="2c2c2c"/>
          <w:rtl w:val="0"/>
        </w:rPr>
        <w:t xml:space="preserve">The following authentic sources were used in preparing this guide and are recommended for deeper study:</w:t>
      </w:r>
      <w:r w:rsidDel="00000000" w:rsidR="00000000" w:rsidRPr="00000000">
        <w:rPr>
          <w:rtl w:val="0"/>
        </w:rPr>
      </w:r>
    </w:p>
    <w:p w:rsidR="00000000" w:rsidDel="00000000" w:rsidP="00000000" w:rsidRDefault="00000000" w:rsidRPr="00000000" w14:paraId="000000D6">
      <w:pPr>
        <w:spacing w:after="60" w:before="60" w:lineRule="auto"/>
        <w:jc w:val="both"/>
        <w:rPr/>
      </w:pP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Constitution of Nepal, 2015 (2072 BS) — Official text: www.constituteproject.org/constitution/Nepal_2015</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Local Government Operation Act, 2074 (2017) — Governs local government functions</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National Natural Resources and Fiscal Commission — www.nnrfc.gov.np</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Nepal Government National Portal — www.nepal.gov.np</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Federal Parliament of Nepal — www.parliament.gov.np</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World Bank: 'Supporting Nepal's Historic Transition to Federalism' (2020)</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National Census of Nepal 2021 — Central Bureau of Statistics, Government of Nepal</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Annapurna Conservation Area Project (ACAP) — www.ntnc.org.np</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Gandaki Province Government — www.gandakiprovince.gov.np</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Civil Aviation Authority of Nepal — www.caanepal.gov.np (Jomsom Airport info)</w:t>
      </w:r>
      <w:r w:rsidDel="00000000" w:rsidR="00000000" w:rsidRPr="00000000">
        <w:rPr>
          <w:rtl w:val="0"/>
        </w:rPr>
      </w:r>
    </w:p>
    <w:p w:rsidR="00000000" w:rsidDel="00000000" w:rsidP="00000000" w:rsidRDefault="00000000" w:rsidRPr="00000000" w14:paraId="000000E1">
      <w:pPr>
        <w:spacing w:after="60" w:before="60" w:lineRule="auto"/>
        <w:jc w:val="both"/>
        <w:rPr/>
      </w:pPr>
      <w:r w:rsidDel="00000000" w:rsidR="00000000" w:rsidRPr="00000000">
        <w:rPr>
          <w:rtl w:val="0"/>
        </w:rPr>
      </w:r>
    </w:p>
    <w:p w:rsidR="00000000" w:rsidDel="00000000" w:rsidP="00000000" w:rsidRDefault="00000000" w:rsidRPr="00000000" w14:paraId="000000E2">
      <w:pPr>
        <w:spacing w:after="60" w:before="60" w:lineRule="auto"/>
        <w:jc w:val="both"/>
        <w:rPr/>
      </w:pPr>
      <w:r w:rsidDel="00000000" w:rsidR="00000000" w:rsidRPr="00000000">
        <w:rPr>
          <w:rtl w:val="0"/>
        </w:rPr>
      </w:r>
    </w:p>
    <w:p w:rsidR="00000000" w:rsidDel="00000000" w:rsidP="00000000" w:rsidRDefault="00000000" w:rsidRPr="00000000" w14:paraId="000000E3">
      <w:pPr>
        <w:spacing w:after="200" w:lineRule="auto"/>
        <w:jc w:val="both"/>
        <w:rPr/>
      </w:pPr>
      <w:r w:rsidDel="00000000" w:rsidR="00000000" w:rsidRPr="00000000">
        <w:rPr>
          <w:rtl w:val="0"/>
        </w:rPr>
      </w:r>
    </w:p>
    <w:sectPr>
      <w:headerReference r:id="rId9" w:type="default"/>
      <w:footerReference r:id="rId10" w:type="default"/>
      <w:pgSz w:h="15840" w:w="12240" w:orient="portrait"/>
      <w:pgMar w:bottom="1440" w:top="1440" w:left="1260" w:right="126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Purna Chandra Lal Rajbhandari" w:id="1" w:date="2026-04-23T04:26:56Z">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will be good to mention the list of Metropolitan, Municipality and Rural Municipality the transect is crossing</w:t>
      </w:r>
    </w:p>
  </w:comment>
  <w:comment w:author="Purna Chandra Lal Rajbhandari" w:id="0" w:date="2026-04-23T04:18:51Z">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 Form</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E6" w15:done="0"/>
  <w15:commentEx w15:paraId="000000E7"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pBdr>
        <w:top w:color="2e75b6" w:space="1" w:sz="4" w:val="single"/>
      </w:pBdr>
      <w:tabs>
        <w:tab w:val="right" w:leader="none" w:pos="9360"/>
      </w:tabs>
      <w:rPr/>
    </w:pPr>
    <w:r w:rsidDel="00000000" w:rsidR="00000000" w:rsidRPr="00000000">
      <w:rPr>
        <w:color w:val="666666"/>
        <w:sz w:val="18"/>
        <w:szCs w:val="18"/>
        <w:rtl w:val="0"/>
      </w:rPr>
      <w:tab/>
      <w:t xml:space="preserve">Page </w:t>
    </w:r>
    <w:r w:rsidDel="00000000" w:rsidR="00000000" w:rsidRPr="00000000">
      <w:rPr>
        <w:color w:val="666666"/>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pBdr>
        <w:bottom w:color="c0392b" w:space="1" w:sz="6" w:val="single"/>
      </w:pBdr>
      <w:tabs>
        <w:tab w:val="right" w:leader="none" w:pos="9360"/>
      </w:tabs>
      <w:rPr/>
    </w:pPr>
    <w:r w:rsidDel="00000000" w:rsidR="00000000" w:rsidRPr="00000000">
      <w:rPr>
        <w:b w:val="1"/>
        <w:bCs w:val="1"/>
        <w:color w:val="1a3a5c"/>
        <w:sz w:val="20"/>
        <w:szCs w:val="20"/>
        <w:rtl w:val="0"/>
      </w:rPr>
      <w:t xml:space="preserve">🇳🇵  Nepal Government Systems Guide</w:t>
    </w:r>
    <w:r w:rsidDel="00000000" w:rsidR="00000000" w:rsidRPr="00000000">
      <w:rPr>
        <w:color w:val="666666"/>
        <w:sz w:val="18"/>
        <w:szCs w:val="18"/>
        <w:rtl w:val="0"/>
      </w:rPr>
      <w:tab/>
      <w:t xml:space="preserve">Planetary Health Transect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a3a5c"/>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TCqoqDDOsMQn3bHsKzGv4Z4jpA==">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3a7e8ef2-895c-4e31-bff4-7b3b48deb399</vt:lpwstr>
  </property>
</Properties>
</file>