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FarmWise AI</w:t>
      </w:r>
    </w:p>
    <w:p>
      <w:pPr>
        <w:spacing w:after="240"/>
        <w:jc w:val="center"/>
      </w:pPr>
      <w:r>
        <w:rPr>
          <w:i/>
          <w:iCs/>
          <w:sz w:val="24"/>
          <w:szCs w:val="24"/>
        </w:rPr>
        <w:t xml:space="preserve">An AI-Powered Crop Decision Support System for Small-Scale Farmers</w:t>
      </w:r>
    </w:p>
    <w:p>
      <w:pPr>
        <w:spacing w:after="480"/>
        <w:jc w:val="center"/>
      </w:pPr>
      <w:r>
        <w:rPr>
          <w:sz w:val="22"/>
          <w:szCs w:val="22"/>
        </w:rPr>
        <w:t xml:space="preserve">Course Project Proposal | Swabhiman Paudel, Prabin B.K., Pratik Pokharel, Sujal Thapa</w:t>
      </w:r>
    </w:p>
    <w:p>
      <w:pPr>
        <w:pStyle w:val="Heading1"/>
      </w:pPr>
      <w:r>
        <w:t xml:space="preserve">1. Project Overview</w:t>
      </w:r>
    </w:p>
    <w:p>
      <w:pPr>
        <w:spacing w:after="120"/>
      </w:pPr>
      <w:r>
        <w:t xml:space="preserve">FarmWise AI is an AI-powered decision support system built to help small and family farmers make better crop selection decisions without having to hire expensive outside consultants. The system uses a single AI agent to analyze environmental parameters and determine which crops are most suitable for current conditions, while integrating with external APIs to provide market price predictions and crop health monitoring through a simple visual dashboard.</w:t>
      </w:r>
    </w:p>
    <w:p>
      <w:pPr>
        <w:spacing w:after="240"/>
      </w:pPr>
      <w:r>
        <w:t xml:space="preserve">The problem this project is trying to solve is pretty straightforward. The agricultural tools that exist today were built for large commercial farms, not the small family operations that make up most of rural farming communities. FarmWise AI is meant to change that by combining intelligent AI-driven crop analysis with API-based market and health data through a simple visual interface.</w:t>
      </w:r>
    </w:p>
    <w:p>
      <w:pPr>
        <w:pStyle w:val="Heading1"/>
      </w:pPr>
      <w:r>
        <w:t xml:space="preserve">2. Abstract</w:t>
      </w:r>
    </w:p>
    <w:p>
      <w:pPr>
        <w:spacing w:after="120"/>
      </w:pPr>
      <w:r>
        <w:t xml:space="preserve">Running a small farm means making a lot of decisions every day, and most of the time those decisions must be made without much reliable information. What crop should I plant given the current weather patterns? Will the market price be good when I harvest? Is my crop healthy or showing signs of disease? These questions directly affect whether a farm makes money or loses it, and for most small farmers there is no one to turn to for guidance.</w:t>
      </w:r>
    </w:p>
    <w:p>
      <w:pPr>
        <w:spacing w:after="240"/>
      </w:pPr>
      <w:r>
        <w:t xml:space="preserve">FarmWise AI tackles this problem by using a single AI agent focused on crop suitability analysis combined with external API integrations for market pricing and crop health monitoring. The AI agent analyzes environmental parameters (temperature, wind speed, humidity, rainfall, and soil conditions) to determine which crops are most suitable for planting. Market price predictions come from dedicated agricultural pricing APIs that use historical and real-time market data. Crop health evaluation is handled through integration with specialized agricultural health monitoring APIs that provide disease detection and pest identification. This architecture separates concerns effectively: the AI agent handles the complex environmental analysis and crop recommendations, while proven external APIs provide reliable market and health data. The system will be tested through simulated farm scenarios and evaluated based on how well it actually improves the decisions farmers make.</w:t>
      </w:r>
    </w:p>
    <w:p>
      <w:pPr>
        <w:pStyle w:val="Heading1"/>
      </w:pPr>
      <w:r>
        <w:t xml:space="preserve">3. Problem Statement</w:t>
      </w:r>
    </w:p>
    <w:p>
      <w:pPr>
        <w:spacing w:after="120"/>
      </w:pPr>
      <w:r>
        <w:t xml:space="preserve">Small and family farmers are the foundation of local food systems, but they are largely left out when it comes to modern agricultural technology. A few of the key challenges they deal with every day include:</w:t>
      </w:r>
    </w:p>
    <w:p>
      <w:pPr>
        <w:spacing w:after="120"/>
      </w:pPr>
      <w:r>
        <w:rPr>
          <w:b/>
          <w:bCs/>
        </w:rPr>
        <w:t xml:space="preserve">Crop selection challenges: </w:t>
      </w:r>
      <w:r>
        <w:t xml:space="preserve">Farmers often struggle to determine which crops are most suitable for their specific environmental conditions (temperature, wind, humidity, rainfall, soil type), leading to suboptimal yields and wasted resources.</w:t>
      </w:r>
    </w:p>
    <w:p>
      <w:pPr>
        <w:spacing w:after="120"/>
      </w:pPr>
      <w:r>
        <w:rPr>
          <w:b/>
          <w:bCs/>
        </w:rPr>
        <w:t xml:space="preserve">Market timing uncertainty: </w:t>
      </w:r>
      <w:r>
        <w:t xml:space="preserve">Crop prices shift constantly based on supply chains, seasons, and local demand. Without predictive tools, it is hard for a small farmer to know when the timing is right to sell and maximize profits.</w:t>
      </w:r>
    </w:p>
    <w:p>
      <w:pPr>
        <w:spacing w:after="120"/>
      </w:pPr>
      <w:r>
        <w:rPr>
          <w:b/>
          <w:bCs/>
        </w:rPr>
        <w:t xml:space="preserve">Crop health monitoring: </w:t>
      </w:r>
      <w:r>
        <w:t xml:space="preserve">Early detection of diseases or pest infestations can save entire harvests, but most small farmers lack the tools to monitor crop health systematically through modern APIs and sensor data.</w:t>
      </w:r>
    </w:p>
    <w:p>
      <w:pPr>
        <w:spacing w:after="120"/>
      </w:pPr>
      <w:r>
        <w:rPr>
          <w:b/>
          <w:bCs/>
        </w:rPr>
        <w:t xml:space="preserve">Lack of affordable expertise: </w:t>
      </w:r>
      <w:r>
        <w:t xml:space="preserve">Hiring an agricultural consultant is not realistic for most small operations, so farmers are often left making high-stakes decisions entirely on their own.</w:t>
      </w:r>
    </w:p>
    <w:p>
      <w:pPr>
        <w:spacing w:after="240"/>
      </w:pPr>
      <w:r>
        <w:t xml:space="preserve">FarmWise AI is designed to fill that gap by combining intelligent AI-driven crop analysis with API-based market predictions and health monitoring directly into the hands of the farmers who need it most.</w:t>
      </w:r>
    </w:p>
    <w:p>
      <w:pPr>
        <w:pStyle w:val="Heading1"/>
      </w:pPr>
      <w:r>
        <w:t xml:space="preserve">4. AI Agent Design</w:t>
      </w:r>
    </w:p>
    <w:p>
      <w:pPr>
        <w:spacing w:after="240"/>
      </w:pPr>
      <w:r>
        <w:t xml:space="preserve">FarmWise AI uses a single AI agent focused on crop suitability analysis, integrated with external APIs for market price prediction and crop health monitoring. This architecture clearly separates responsibilities: the AI agent handles complex environmental analysis to determine suitable crops, while specialized agricultural APIs provide reliable market and health data.</w:t>
      </w:r>
    </w:p>
    <w:p>
      <w:pPr>
        <w:spacing w:before="120" w:after="120"/>
      </w:pPr>
      <w:r>
        <w:rPr>
          <w:b/>
          <w:bCs/>
          <w:sz w:val="26"/>
          <w:szCs w:val="26"/>
        </w:rPr>
        <w:t xml:space="preserve">Crop Suitability AI Agent</w:t>
      </w:r>
    </w:p>
    <w:p>
      <w:pPr>
        <w:spacing w:after="120"/>
      </w:pPr>
      <w:r>
        <w:rPr>
          <w:b/>
          <w:bCs/>
        </w:rPr>
        <w:t xml:space="preserve">Function: </w:t>
      </w:r>
      <w:r>
        <w:t xml:space="preserve">This AI agent is responsible solely for analyzing environmental parameters and determining crop suitability. It uses weather parameters (temperature, wind speed, humidity, rainfall) along with soil data to analyze which crops are most suitable for current and forecasted conditions. The agent ranks crops by suitability score based on how well each crop’s requirements match the environmental conditions.</w:t>
      </w:r>
    </w:p>
    <w:p>
      <w:pPr>
        <w:spacing w:after="80"/>
      </w:pPr>
      <w:r>
        <w:rPr>
          <w:b/>
          <w:bCs/>
        </w:rPr>
        <w:t xml:space="preserve">Key Capabilities: </w:t>
      </w:r>
    </w:p>
    <w:p>
      <w:pPr>
        <w:spacing w:after="80"/>
      </w:pPr>
      <w:r>
        <w:t xml:space="preserve">• Environmental Parameter Analysis: Processes temperature, wind speed, humidity, rainfall, and soil conditions</w:t>
      </w:r>
    </w:p>
    <w:p>
      <w:pPr>
        <w:spacing w:after="80"/>
      </w:pPr>
      <w:r>
        <w:t xml:space="preserve">• Crop-Environment Matching: Compares crop requirements against current and forecasted environmental conditions</w:t>
      </w:r>
    </w:p>
    <w:p>
      <w:pPr>
        <w:spacing w:after="120"/>
      </w:pPr>
      <w:r>
        <w:t xml:space="preserve">• Suitability Scoring: Generates ranked recommendations with confidence scores for each crop option</w:t>
      </w:r>
    </w:p>
    <w:p>
      <w:pPr>
        <w:spacing w:after="120"/>
      </w:pPr>
      <w:r>
        <w:rPr>
          <w:b/>
          <w:bCs/>
        </w:rPr>
        <w:t xml:space="preserve">Output: </w:t>
      </w:r>
      <w:r>
        <w:t xml:space="preserve">Ranked list of crops with suitability scores based on environmental parameter analysis; planting recommendations with confidence levels; seasonal crop rotation suggestions based on forecasted environmental conditions.</w:t>
      </w:r>
    </w:p>
    <w:p>
      <w:pPr>
        <w:spacing w:after="240"/>
      </w:pPr>
      <w:r>
        <w:rPr>
          <w:b/>
          <w:bCs/>
        </w:rPr>
        <w:t xml:space="preserve">Agent Type: </w:t>
      </w:r>
      <w:r>
        <w:t xml:space="preserve">Goal-Based Agent. It pursues the objective of maximizing crop yield potential by selecting crops whose environmental requirements best match the current and forecasted conditions. It evaluates multiple crop options and ranks them based on how well they align with the environmental parameters.</w:t>
      </w:r>
    </w:p>
    <w:p>
      <w:pPr>
        <w:spacing w:before="120" w:after="120"/>
      </w:pPr>
      <w:r>
        <w:rPr>
          <w:b/>
          <w:bCs/>
          <w:sz w:val="26"/>
          <w:szCs w:val="26"/>
        </w:rPr>
        <w:t xml:space="preserve">Market Price Prediction API</w:t>
      </w:r>
    </w:p>
    <w:p>
      <w:pPr>
        <w:spacing w:after="120"/>
      </w:pPr>
      <w:r>
        <w:rPr>
          <w:b/>
          <w:bCs/>
        </w:rPr>
        <w:t xml:space="preserve">Function: </w:t>
      </w:r>
      <w:r>
        <w:t xml:space="preserve">External agricultural pricing APIs provide market price predictions using historical price data, current market parameters (supply, demand, seasonal factors), and regional market trends. These APIs analyze commodity markets and forecast price trends to help farmers identify optimal selling windows.</w:t>
      </w:r>
    </w:p>
    <w:p>
      <w:pPr>
        <w:spacing w:after="120"/>
      </w:pPr>
      <w:r>
        <w:rPr>
          <w:b/>
          <w:bCs/>
        </w:rPr>
        <w:t xml:space="preserve">Output: </w:t>
      </w:r>
      <w:r>
        <w:t xml:space="preserve">Price forecasts for various crops; optimal selling time recommendations; market trend analysis; historical price comparisons.</w:t>
      </w:r>
    </w:p>
    <w:p>
      <w:pPr>
        <w:spacing w:after="240"/>
      </w:pPr>
      <w:r>
        <w:rPr>
          <w:b/>
          <w:bCs/>
        </w:rPr>
        <w:t xml:space="preserve">Data Source: </w:t>
      </w:r>
      <w:r>
        <w:t xml:space="preserve">USDA Agricultural Marketing Service API, commodity market data APIs, regional agricultural exchange APIs.</w:t>
      </w:r>
    </w:p>
    <w:p>
      <w:pPr>
        <w:spacing w:before="120" w:after="120"/>
      </w:pPr>
      <w:r>
        <w:rPr>
          <w:b/>
          <w:bCs/>
          <w:sz w:val="26"/>
          <w:szCs w:val="26"/>
        </w:rPr>
        <w:t xml:space="preserve">Crop Health Monitoring API</w:t>
      </w:r>
    </w:p>
    <w:p>
      <w:pPr>
        <w:spacing w:after="120"/>
      </w:pPr>
      <w:r>
        <w:rPr>
          <w:b/>
          <w:bCs/>
        </w:rPr>
        <w:t xml:space="preserve">Function: </w:t>
      </w:r>
      <w:r>
        <w:t xml:space="preserve">Specialized agricultural health monitoring APIs provide crop health evaluation through disease detection, pest identification, and growth stage analysis. These APIs use image recognition, sensor data, and agricultural databases to assess crop conditions and identify potential problems early.</w:t>
      </w:r>
    </w:p>
    <w:p>
      <w:pPr>
        <w:spacing w:after="120"/>
      </w:pPr>
      <w:r>
        <w:rPr>
          <w:b/>
          <w:bCs/>
        </w:rPr>
        <w:t xml:space="preserve">Output: </w:t>
      </w:r>
      <w:r>
        <w:t xml:space="preserve">Crop health status reports; disease identification with treatment recommendations; pest detection alerts; growth stage tracking; early warning systems for potential crop issues.</w:t>
      </w:r>
    </w:p>
    <w:p>
      <w:pPr>
        <w:spacing w:after="240"/>
      </w:pPr>
      <w:r>
        <w:rPr>
          <w:b/>
          <w:bCs/>
        </w:rPr>
        <w:t xml:space="preserve">Data Source: </w:t>
      </w:r>
      <w:r>
        <w:t xml:space="preserve">PlantVillage API, Plantix API, agricultural extension service APIs, crop disease databases.</w:t>
      </w:r>
    </w:p>
    <w:p>
      <w:pPr>
        <w:pStyle w:val="Heading1"/>
      </w:pPr>
      <w:r>
        <w:t xml:space="preserve">5. Team Roles and Responsibilities</w:t>
      </w:r>
    </w:p>
    <w:p>
      <w:pPr>
        <w:spacing w:after="240"/>
      </w:pPr>
      <w:r>
        <w:t xml:space="preserve">The table below shows each team member's role and what they are primarily responsible for throughout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Team Member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Role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Primary Responsibility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Swabhiman Paudel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Lead and AI Agent Developer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coordination, requirements gathering, Crop Suitability AI Agent development (environmental parameter analysis, crop suitability scoring).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Prabin B.K.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Integration Lead and Data Engineer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integration (market price prediction APIs, crop health monitoring APIs), data pipeline development, back-end infrastructure, testing support.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Pratik Pokharel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UI/UX Designer and Front-End Developer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 UI design, front-end implementation, data visualization components, user experience optimization.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Sujal Thapa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Architect and Documentation Lead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architecture design, system integration coordination, documentation, and final report writing.</w:t>
            </w:r>
          </w:p>
        </w:tc>
      </w:tr>
    </w:tbl>
    <w:p>
      <w:pPr>
        <w:pStyle w:val="Heading1"/>
      </w:pPr>
      <w:r>
        <w:t xml:space="preserve">6. Implementation Timeline</w:t>
      </w:r>
    </w:p>
    <w:p>
      <w:pPr>
        <w:spacing w:after="240"/>
      </w:pPr>
      <w:r>
        <w:t xml:space="preserve">The project runs across a 6-week cycle. The Gantt chart below shows each major task, who is responsible for it, and when the work is scheduled to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780"/>
        <w:gridCol w:w="780"/>
        <w:gridCol w:w="780"/>
        <w:gridCol w:w="780"/>
        <w:gridCol w:w="780"/>
        <w:gridCol w:w="78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Task</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Responsible</w:t>
            </w:r>
          </w:p>
        </w:tc>
        <w:tc>
          <w:tcPr>
            <w:tcW w:type="dxa" w:w="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W1</w:t>
            </w:r>
          </w:p>
        </w:tc>
        <w:tc>
          <w:tcPr>
            <w:tcW w:type="dxa" w:w="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W2</w:t>
            </w:r>
          </w:p>
        </w:tc>
        <w:tc>
          <w:tcPr>
            <w:tcW w:type="dxa" w:w="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W3</w:t>
            </w:r>
          </w:p>
        </w:tc>
        <w:tc>
          <w:tcPr>
            <w:tcW w:type="dxa" w:w="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W4</w:t>
            </w:r>
          </w:p>
        </w:tc>
        <w:tc>
          <w:tcPr>
            <w:tcW w:type="dxa" w:w="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W5</w:t>
            </w:r>
          </w:p>
        </w:tc>
        <w:tc>
          <w:tcPr>
            <w:tcW w:type="dxa" w:w="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W6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Planning and Scope Definition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Swabhiman</w:t>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Architecture Design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Sujal</w:t>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Crop Suitability AI Agent Development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Swabhiman</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 and Health API Integration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Pratik</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Integration and Coordination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Sujal</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 Integration and Data Flow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Prabin</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 UI Development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Pratik</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Pipeline and API Integration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Prabin</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Testing and Quality Assurance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Members</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Evaluation and Feedback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Swabhiman</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Documentation and Report Writing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Sujal</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Final Presentation Preparation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Members</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7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t xml:space="preserve"/>
            </w:r>
          </w:p>
        </w:tc>
      </w:tr>
    </w:tbl>
    <w:p>
      <w:pPr>
        <w:spacing w:before="240" w:after="240"/>
      </w:pPr>
      <w:r>
        <w:rPr>
          <w:b/>
          <w:bCs/>
        </w:rPr>
        <w:t xml:space="preserve">Legend: </w:t>
      </w:r>
      <w:r>
        <w:t xml:space="preserve">Filled cells indicate active work periods. W1 through W6 represent Weeks 1 to 6 of the project cycle.</w:t>
      </w:r>
    </w:p>
    <w:p>
      <w:pPr>
        <w:pStyle w:val="Heading1"/>
      </w:pPr>
      <w:r>
        <w:t xml:space="preserve">7. Expected Outcomes</w:t>
      </w:r>
    </w:p>
    <w:p>
      <w:pPr>
        <w:spacing w:after="120"/>
      </w:pPr>
      <w:r>
        <w:t xml:space="preserve">By the end of the project the team expects to have a working dashboard that integrates the AI agent with external APIs. The Crop Suitability AI Agent will demonstrate its ability to:</w:t>
      </w:r>
    </w:p>
    <w:p>
      <w:pPr>
        <w:spacing w:after="80"/>
      </w:pPr>
      <w:r>
        <w:t xml:space="preserve">• Analyze environmental parameters (temperature, wind, humidity, rainfall, soil conditions) to determine crop suitability</w:t>
      </w:r>
    </w:p>
    <w:p>
      <w:pPr>
        <w:spacing w:after="80"/>
      </w:pPr>
      <w:r>
        <w:t xml:space="preserve">• Generate ranked crop recommendations with confidence scores</w:t>
      </w:r>
    </w:p>
    <w:p>
      <w:pPr>
        <w:spacing w:after="120"/>
      </w:pPr>
      <w:r>
        <w:t xml:space="preserve">The Market Price Prediction API will provide price forecasts and optimal selling time recommendations based on historical and current market data. The Crop Health Monitoring API will deliver health status reports, disease identification, and pest detection alerts. The system will be tested against simulated farm scenarios with documented results, and the team will deliver a final report and presentation covering the system design, the integration architecture, and what the evaluation found.</w:t>
      </w:r>
    </w:p>
    <w:p>
      <w:pPr>
        <w:pStyle w:val="Heading1"/>
      </w:pPr>
      <w:r>
        <w:t xml:space="preserve">8. Proposed Tools and Technologies</w:t>
      </w:r>
    </w:p>
    <w:p>
      <w:pPr>
        <w:spacing w:after="120"/>
      </w:pPr>
      <w:r>
        <w:rPr>
          <w:b/>
          <w:bCs/>
        </w:rPr>
        <w:t xml:space="preserve">AI Framework: </w:t>
      </w:r>
      <w:r>
        <w:t xml:space="preserve">Large language model APIs for the reasoning and decision-making logic of the Crop Suitability AI Agent.</w:t>
      </w:r>
    </w:p>
    <w:p>
      <w:pPr>
        <w:spacing w:after="120"/>
      </w:pPr>
      <w:r>
        <w:rPr>
          <w:b/>
          <w:bCs/>
        </w:rPr>
        <w:t xml:space="preserve">Data Sources: </w:t>
      </w:r>
      <w:r>
        <w:t xml:space="preserve">OpenWeatherMap API for real-time weather data (temperature, wind speed, humidity, rainfall); NASA soil moisture data for soil conditions; USDA Agricultural Marketing Service API and commodity market APIs for price prediction; PlantVillage API, Plantix API, and agricultural extension service APIs for crop health monitoring, disease detection, and pest identification.</w:t>
      </w:r>
    </w:p>
    <w:p>
      <w:pPr>
        <w:spacing w:after="120"/>
      </w:pPr>
      <w:r>
        <w:rPr>
          <w:b/>
          <w:bCs/>
        </w:rPr>
        <w:t xml:space="preserve">Dashboard: </w:t>
      </w:r>
      <w:r>
        <w:t xml:space="preserve">A React.js front end with data visualization handled through Chart.js or Recharts.</w:t>
      </w:r>
    </w:p>
    <w:p>
      <w:pPr>
        <w:spacing w:after="120"/>
      </w:pPr>
      <w:r>
        <w:rPr>
          <w:b/>
          <w:bCs/>
        </w:rPr>
        <w:t xml:space="preserve">Back-End and Orchestration: </w:t>
      </w:r>
      <w:r>
        <w:t xml:space="preserve">Python with FastAPI to manage API integrations, data pipelines, and system coordination between the AI agent and external APIs.</w:t>
      </w:r>
    </w:p>
    <w:p>
      <w:pPr>
        <w:spacing w:after="120"/>
      </w:pPr>
      <w:r>
        <w:rPr>
          <w:b/>
          <w:bCs/>
        </w:rPr>
        <w:t xml:space="preserve">Version Control: </w:t>
      </w:r>
      <w:r>
        <w:t xml:space="preserve">GitHub for collaboration and code management across the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2026-03-24T02:21:48.311Z</dcterms:created>
  <dcterms:modified xsi:type="dcterms:W3CDTF">2026-03-24T02:21:48.312Z</dcterms:modified>
</cp:coreProperties>
</file>

<file path=docProps/custom.xml><?xml version="1.0" encoding="utf-8"?>
<Properties xmlns="http://schemas.openxmlformats.org/officeDocument/2006/custom-properties" xmlns:vt="http://schemas.openxmlformats.org/officeDocument/2006/docPropsVTypes"/>
</file>