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86461" w14:textId="77777777" w:rsidR="00234B39" w:rsidRPr="000409ED" w:rsidRDefault="0056066D"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7B2355A1" w:rsidR="00234B39" w:rsidRPr="000409ED" w:rsidRDefault="0056066D" w:rsidP="00EC30CA">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 xml:space="preserve">Submission </w:t>
      </w:r>
      <w:r w:rsidR="00EC30CA">
        <w:rPr>
          <w:rFonts w:ascii="Arial" w:eastAsia="Times New Roman" w:hAnsi="Arial" w:cs="Arial"/>
          <w:b w:val="0"/>
          <w:bCs w:val="0"/>
          <w:color w:val="0F4761" w:themeColor="accent1" w:themeShade="BF"/>
          <w:sz w:val="32"/>
          <w:szCs w:val="32"/>
          <w:lang w:val="en"/>
        </w:rPr>
        <w:t>for Certification</w:t>
      </w:r>
    </w:p>
    <w:p w14:paraId="0B94036A" w14:textId="0EFF0152" w:rsidR="00234B39" w:rsidRPr="00A066F0" w:rsidRDefault="0056066D" w:rsidP="00EC30CA">
      <w:pPr>
        <w:pStyle w:val="NormalWeb"/>
        <w:divId w:val="465317432"/>
        <w:rPr>
          <w:rFonts w:ascii="Arial" w:hAnsi="Arial" w:cs="Arial"/>
          <w:b/>
          <w:lang w:val="en"/>
        </w:rPr>
      </w:pPr>
      <w:r>
        <w:rPr>
          <w:rStyle w:val="Strong"/>
          <w:rFonts w:ascii="Arial" w:hAnsi="Arial" w:cs="Arial"/>
          <w:lang w:val="en"/>
        </w:rPr>
        <w:t>Learner Name</w:t>
      </w:r>
      <w:r>
        <w:rPr>
          <w:rFonts w:ascii="Arial" w:hAnsi="Arial" w:cs="Arial"/>
          <w:lang w:val="en"/>
        </w:rPr>
        <w:t xml:space="preserve">: </w:t>
      </w:r>
      <w:r w:rsidR="00EC30CA" w:rsidRPr="00A066F0">
        <w:rPr>
          <w:rFonts w:ascii="Arial" w:hAnsi="Arial" w:cs="Arial"/>
          <w:b/>
          <w:lang w:val="en"/>
        </w:rPr>
        <w:t>Pratik Mukherjee</w:t>
      </w:r>
    </w:p>
    <w:p w14:paraId="677DC39A" w14:textId="0C752ECB" w:rsidR="00DD5008" w:rsidRPr="00A066F0" w:rsidRDefault="00DD5008" w:rsidP="00EC30CA">
      <w:pPr>
        <w:pStyle w:val="NormalWeb"/>
        <w:divId w:val="465317432"/>
        <w:rPr>
          <w:rFonts w:ascii="Arial" w:hAnsi="Arial" w:cs="Arial"/>
          <w:i/>
          <w:lang w:val="en"/>
        </w:rPr>
      </w:pPr>
      <w:r>
        <w:rPr>
          <w:rStyle w:val="Strong"/>
          <w:rFonts w:ascii="Arial" w:hAnsi="Arial" w:cs="Arial"/>
          <w:lang w:val="en"/>
        </w:rPr>
        <w:t>Learner Email</w:t>
      </w:r>
      <w:r>
        <w:rPr>
          <w:rFonts w:ascii="Arial" w:hAnsi="Arial" w:cs="Arial"/>
          <w:lang w:val="en"/>
        </w:rPr>
        <w:t xml:space="preserve">: </w:t>
      </w:r>
      <w:r w:rsidR="00EC30CA" w:rsidRPr="00A066F0">
        <w:rPr>
          <w:rFonts w:ascii="Arial" w:hAnsi="Arial" w:cs="Arial"/>
          <w:i/>
          <w:lang w:val="en"/>
        </w:rPr>
        <w:t>pratikmukherjee266@gmail.com</w:t>
      </w:r>
    </w:p>
    <w:p w14:paraId="4D7EECF3" w14:textId="13C63BDD" w:rsidR="00234B39" w:rsidRDefault="0056066D" w:rsidP="00EC30CA">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EC30CA">
        <w:rPr>
          <w:rFonts w:ascii="Arial" w:hAnsi="Arial" w:cs="Arial"/>
          <w:lang w:val="en"/>
        </w:rPr>
        <w:t>Impact of Online Sales on FMCG Industry</w:t>
      </w:r>
    </w:p>
    <w:p w14:paraId="19551121" w14:textId="40FDE41C" w:rsidR="00234B39" w:rsidRDefault="0056066D" w:rsidP="00EC30CA">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EC30CA" w:rsidRPr="00EC30CA">
        <w:rPr>
          <w:rFonts w:ascii="Arial" w:hAnsi="Arial" w:cs="Arial"/>
          <w:lang w:val="en"/>
        </w:rPr>
        <w:t>https://www.researchgate.net/publication/380931044_Analysis_of_the_Impact_of_Online_Sales_on_the_Beverage_Industry</w:t>
      </w:r>
    </w:p>
    <w:p w14:paraId="6F7ED336" w14:textId="77777777" w:rsidR="00234B39" w:rsidRDefault="0056066D">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C77D5E3" w:rsidR="00234B39" w:rsidRDefault="0056066D" w:rsidP="006D1AE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C30CA" w:rsidRPr="00EC30CA">
        <w:rPr>
          <w:rFonts w:ascii="Arial" w:hAnsi="Arial" w:cs="Arial"/>
        </w:rPr>
        <w:t>Summarize the given research paper.</w:t>
      </w:r>
      <w:r w:rsidR="006D1AE0">
        <w:rPr>
          <w:rFonts w:ascii="Arial" w:hAnsi="Arial" w:cs="Arial"/>
        </w:rPr>
        <w:t xml:space="preserve"> Act as an experienced research analyst. Make it within 100 words. Try using points to comprehend.</w:t>
      </w:r>
    </w:p>
    <w:p w14:paraId="257CBF6C" w14:textId="77777777" w:rsidR="006D1AE0" w:rsidRDefault="0056066D" w:rsidP="006D1AE0">
      <w:pPr>
        <w:pStyle w:val="NormalWeb"/>
        <w:ind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78AE01EF" w14:textId="77777777" w:rsidR="009B3A24" w:rsidRPr="009B3A24" w:rsidRDefault="009B3A24" w:rsidP="009B3A24">
      <w:pPr>
        <w:spacing w:before="100" w:beforeAutospacing="1" w:after="100" w:afterAutospacing="1"/>
        <w:divId w:val="465317432"/>
        <w:rPr>
          <w:rFonts w:eastAsia="Times New Roman"/>
          <w:lang w:val="en-US" w:eastAsia="en-US"/>
        </w:rPr>
      </w:pPr>
      <w:r w:rsidRPr="009B3A24">
        <w:rPr>
          <w:rFonts w:eastAsia="Times New Roman"/>
          <w:lang w:val="en-US" w:eastAsia="en-US"/>
        </w:rPr>
        <w:t>The research paper examines the impact of online sales on the Chinese beverage industry, highlighting key aspects:</w:t>
      </w:r>
    </w:p>
    <w:p w14:paraId="468D1B12" w14:textId="77777777" w:rsidR="009B3A24" w:rsidRPr="009B3A24" w:rsidRDefault="009B3A24" w:rsidP="009B3A24">
      <w:pPr>
        <w:numPr>
          <w:ilvl w:val="0"/>
          <w:numId w:val="11"/>
        </w:numPr>
        <w:spacing w:before="100" w:beforeAutospacing="1" w:after="100" w:afterAutospacing="1"/>
        <w:divId w:val="465317432"/>
        <w:rPr>
          <w:rFonts w:eastAsia="Times New Roman"/>
          <w:lang w:val="en-US" w:eastAsia="en-US"/>
        </w:rPr>
      </w:pPr>
      <w:r w:rsidRPr="009B3A24">
        <w:rPr>
          <w:rFonts w:eastAsia="Times New Roman"/>
          <w:b/>
          <w:bCs/>
          <w:lang w:val="en-US" w:eastAsia="en-US"/>
        </w:rPr>
        <w:t>Market Size</w:t>
      </w:r>
      <w:r w:rsidRPr="009B3A24">
        <w:rPr>
          <w:rFonts w:eastAsia="Times New Roman"/>
          <w:lang w:val="en-US" w:eastAsia="en-US"/>
        </w:rPr>
        <w:t>: Online sales have significantly contributed to the growth of the beverage market, enhancing sales volume and economic impact.</w:t>
      </w:r>
    </w:p>
    <w:p w14:paraId="2E545516" w14:textId="77777777" w:rsidR="009B3A24" w:rsidRPr="009B3A24" w:rsidRDefault="009B3A24" w:rsidP="009B3A24">
      <w:pPr>
        <w:numPr>
          <w:ilvl w:val="0"/>
          <w:numId w:val="11"/>
        </w:numPr>
        <w:spacing w:before="100" w:beforeAutospacing="1" w:after="100" w:afterAutospacing="1"/>
        <w:divId w:val="465317432"/>
        <w:rPr>
          <w:rFonts w:eastAsia="Times New Roman"/>
          <w:lang w:val="en-US" w:eastAsia="en-US"/>
        </w:rPr>
      </w:pPr>
      <w:r w:rsidRPr="009B3A24">
        <w:rPr>
          <w:rFonts w:eastAsia="Times New Roman"/>
          <w:b/>
          <w:bCs/>
          <w:lang w:val="en-US" w:eastAsia="en-US"/>
        </w:rPr>
        <w:t>Consumer Behavior</w:t>
      </w:r>
      <w:r w:rsidRPr="009B3A24">
        <w:rPr>
          <w:rFonts w:eastAsia="Times New Roman"/>
          <w:lang w:val="en-US" w:eastAsia="en-US"/>
        </w:rPr>
        <w:t>: E-commerce has improved convenience and personalized shopping experiences, influencing customer satisfaction and purchasing behavior.</w:t>
      </w:r>
    </w:p>
    <w:p w14:paraId="7450F4C5" w14:textId="77777777" w:rsidR="009B3A24" w:rsidRPr="009B3A24" w:rsidRDefault="009B3A24" w:rsidP="009B3A24">
      <w:pPr>
        <w:numPr>
          <w:ilvl w:val="0"/>
          <w:numId w:val="11"/>
        </w:numPr>
        <w:spacing w:before="100" w:beforeAutospacing="1" w:after="100" w:afterAutospacing="1"/>
        <w:divId w:val="465317432"/>
        <w:rPr>
          <w:rFonts w:eastAsia="Times New Roman"/>
          <w:lang w:val="en-US" w:eastAsia="en-US"/>
        </w:rPr>
      </w:pPr>
      <w:r w:rsidRPr="009B3A24">
        <w:rPr>
          <w:rFonts w:eastAsia="Times New Roman"/>
          <w:b/>
          <w:bCs/>
          <w:lang w:val="en-US" w:eastAsia="en-US"/>
        </w:rPr>
        <w:t>Brand Competition</w:t>
      </w:r>
      <w:r w:rsidRPr="009B3A24">
        <w:rPr>
          <w:rFonts w:eastAsia="Times New Roman"/>
          <w:lang w:val="en-US" w:eastAsia="en-US"/>
        </w:rPr>
        <w:t>: Online platforms have intensified competition by enabling cost reduction and innovative pricing strategies, benefitting both large enterprises and SMEs.</w:t>
      </w:r>
    </w:p>
    <w:p w14:paraId="60CB2A37" w14:textId="77777777" w:rsidR="009B3A24" w:rsidRPr="009B3A24" w:rsidRDefault="009B3A24" w:rsidP="009B3A24">
      <w:pPr>
        <w:numPr>
          <w:ilvl w:val="0"/>
          <w:numId w:val="11"/>
        </w:numPr>
        <w:spacing w:before="100" w:beforeAutospacing="1" w:after="100" w:afterAutospacing="1"/>
        <w:divId w:val="465317432"/>
        <w:rPr>
          <w:rFonts w:eastAsia="Times New Roman"/>
          <w:lang w:val="en-US" w:eastAsia="en-US"/>
        </w:rPr>
      </w:pPr>
      <w:r w:rsidRPr="009B3A24">
        <w:rPr>
          <w:rFonts w:eastAsia="Times New Roman"/>
          <w:b/>
          <w:bCs/>
          <w:lang w:val="en-US" w:eastAsia="en-US"/>
        </w:rPr>
        <w:t>Challenges and Opportunities</w:t>
      </w:r>
      <w:r w:rsidRPr="009B3A24">
        <w:rPr>
          <w:rFonts w:eastAsia="Times New Roman"/>
          <w:lang w:val="en-US" w:eastAsia="en-US"/>
        </w:rPr>
        <w:t>: While large companies optimize supply chains, SMEs face challenges like funding and regulations but gain agility to adapt quickly.</w:t>
      </w:r>
    </w:p>
    <w:p w14:paraId="6D1F7B89" w14:textId="77777777" w:rsidR="009B3A24" w:rsidRPr="009B3A24" w:rsidRDefault="009B3A24" w:rsidP="009B3A24">
      <w:pPr>
        <w:spacing w:before="100" w:beforeAutospacing="1" w:after="100" w:afterAutospacing="1"/>
        <w:divId w:val="465317432"/>
        <w:rPr>
          <w:rFonts w:eastAsia="Times New Roman"/>
          <w:lang w:val="en-US" w:eastAsia="en-US"/>
        </w:rPr>
      </w:pPr>
      <w:r w:rsidRPr="009B3A24">
        <w:rPr>
          <w:rFonts w:eastAsia="Times New Roman"/>
          <w:lang w:val="en-US" w:eastAsia="en-US"/>
        </w:rPr>
        <w:t>Overall, online sales offer both opportunities and challenges, shaping the industry's future.</w:t>
      </w:r>
    </w:p>
    <w:p w14:paraId="45247207" w14:textId="77777777" w:rsidR="00234B39" w:rsidRDefault="0056066D">
      <w:pPr>
        <w:pStyle w:val="Heading3"/>
        <w:divId w:val="465317432"/>
        <w:rPr>
          <w:rFonts w:ascii="Arial" w:eastAsia="Times New Roman" w:hAnsi="Arial" w:cs="Arial"/>
          <w:lang w:val="en"/>
        </w:rPr>
      </w:pPr>
      <w:r>
        <w:rPr>
          <w:rFonts w:ascii="Arial" w:eastAsia="Times New Roman" w:hAnsi="Arial" w:cs="Arial"/>
          <w:lang w:val="en"/>
        </w:rPr>
        <w:t>I</w:t>
      </w:r>
      <w:r>
        <w:rPr>
          <w:rFonts w:ascii="Arial" w:eastAsia="Times New Roman" w:hAnsi="Arial" w:cs="Arial"/>
          <w:lang w:val="en"/>
        </w:rPr>
        <w:t>teration 1</w:t>
      </w:r>
    </w:p>
    <w:p w14:paraId="7C88D5EB" w14:textId="639AFF0D" w:rsidR="006D1AE0" w:rsidRDefault="0056066D" w:rsidP="006D1AE0">
      <w:pPr>
        <w:pStyle w:val="NormalWeb"/>
        <w:divId w:val="465317432"/>
      </w:pPr>
      <w:r>
        <w:rPr>
          <w:rStyle w:val="Strong"/>
          <w:rFonts w:ascii="Arial" w:hAnsi="Arial" w:cs="Arial"/>
          <w:lang w:val="en"/>
        </w:rPr>
        <w:t>D</w:t>
      </w:r>
      <w:r>
        <w:rPr>
          <w:rStyle w:val="Strong"/>
          <w:rFonts w:ascii="Arial" w:hAnsi="Arial" w:cs="Arial"/>
          <w:lang w:val="en"/>
        </w:rPr>
        <w:t>escription (50 words max)</w:t>
      </w:r>
      <w:r>
        <w:rPr>
          <w:rFonts w:ascii="Arial" w:hAnsi="Arial" w:cs="Arial"/>
          <w:lang w:val="en"/>
        </w:rPr>
        <w:t xml:space="preserve">: </w:t>
      </w:r>
      <w:r w:rsidR="006D1AE0" w:rsidRPr="006D1AE0">
        <w:t>Try to incorporate numbers from the document to make it quantitative. Keep it within 100 words.</w:t>
      </w:r>
      <w:r w:rsidR="006D1AE0">
        <w:t xml:space="preserve"> </w:t>
      </w:r>
    </w:p>
    <w:p w14:paraId="10501975" w14:textId="77777777" w:rsidR="009B3A24" w:rsidRDefault="0056066D" w:rsidP="009B3A24">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6769644" w14:textId="348C9580" w:rsidR="009B3A24" w:rsidRPr="009B3A24" w:rsidRDefault="009B3A24" w:rsidP="009B3A24">
      <w:pPr>
        <w:pStyle w:val="NormalWeb"/>
        <w:divId w:val="465317432"/>
        <w:rPr>
          <w:rFonts w:eastAsia="Times New Roman"/>
          <w:lang w:val="en-US" w:eastAsia="en-US"/>
        </w:rPr>
      </w:pPr>
      <w:r w:rsidRPr="009B3A24">
        <w:rPr>
          <w:rFonts w:eastAsia="Times New Roman"/>
          <w:lang w:val="en-US" w:eastAsia="en-US"/>
        </w:rPr>
        <w:lastRenderedPageBreak/>
        <w:t>The paper analyzes the impact of online sales on the Chinese beverage industry:</w:t>
      </w:r>
    </w:p>
    <w:p w14:paraId="2E6F6F11" w14:textId="77777777" w:rsidR="009B3A24" w:rsidRPr="009B3A24" w:rsidRDefault="009B3A24" w:rsidP="009B3A24">
      <w:pPr>
        <w:numPr>
          <w:ilvl w:val="0"/>
          <w:numId w:val="9"/>
        </w:numPr>
        <w:spacing w:before="100" w:beforeAutospacing="1" w:after="100" w:afterAutospacing="1"/>
        <w:divId w:val="465317432"/>
        <w:rPr>
          <w:rFonts w:eastAsia="Times New Roman"/>
          <w:lang w:val="en-US" w:eastAsia="en-US"/>
        </w:rPr>
      </w:pPr>
      <w:r w:rsidRPr="009B3A24">
        <w:rPr>
          <w:rFonts w:eastAsia="Times New Roman"/>
          <w:b/>
          <w:bCs/>
          <w:lang w:val="en-US" w:eastAsia="en-US"/>
        </w:rPr>
        <w:t>Market Size</w:t>
      </w:r>
      <w:r w:rsidRPr="009B3A24">
        <w:rPr>
          <w:rFonts w:eastAsia="Times New Roman"/>
          <w:lang w:val="en-US" w:eastAsia="en-US"/>
        </w:rPr>
        <w:t>: Online sales increased the industry's value to 578.5 billion Yuan in 2019, driven by a 55% rise in e-commerce during the pandemic.</w:t>
      </w:r>
    </w:p>
    <w:p w14:paraId="0404BA25" w14:textId="77777777" w:rsidR="009B3A24" w:rsidRPr="009B3A24" w:rsidRDefault="009B3A24" w:rsidP="009B3A24">
      <w:pPr>
        <w:numPr>
          <w:ilvl w:val="0"/>
          <w:numId w:val="9"/>
        </w:numPr>
        <w:spacing w:before="100" w:beforeAutospacing="1" w:after="100" w:afterAutospacing="1"/>
        <w:divId w:val="465317432"/>
        <w:rPr>
          <w:rFonts w:eastAsia="Times New Roman"/>
          <w:lang w:val="en-US" w:eastAsia="en-US"/>
        </w:rPr>
      </w:pPr>
      <w:r w:rsidRPr="009B3A24">
        <w:rPr>
          <w:rFonts w:eastAsia="Times New Roman"/>
          <w:b/>
          <w:bCs/>
          <w:lang w:val="en-US" w:eastAsia="en-US"/>
        </w:rPr>
        <w:t>Consumer Behavior</w:t>
      </w:r>
      <w:r w:rsidRPr="009B3A24">
        <w:rPr>
          <w:rFonts w:eastAsia="Times New Roman"/>
          <w:lang w:val="en-US" w:eastAsia="en-US"/>
        </w:rPr>
        <w:t>: E-commerce improves convenience and personalization, boosting customer satisfaction and purchase intention.</w:t>
      </w:r>
    </w:p>
    <w:p w14:paraId="4465BE2F" w14:textId="77777777" w:rsidR="009B3A24" w:rsidRPr="009B3A24" w:rsidRDefault="009B3A24" w:rsidP="009B3A24">
      <w:pPr>
        <w:numPr>
          <w:ilvl w:val="0"/>
          <w:numId w:val="9"/>
        </w:numPr>
        <w:spacing w:before="100" w:beforeAutospacing="1" w:after="100" w:afterAutospacing="1"/>
        <w:divId w:val="465317432"/>
        <w:rPr>
          <w:rFonts w:eastAsia="Times New Roman"/>
          <w:lang w:val="en-US" w:eastAsia="en-US"/>
        </w:rPr>
      </w:pPr>
      <w:r w:rsidRPr="009B3A24">
        <w:rPr>
          <w:rFonts w:eastAsia="Times New Roman"/>
          <w:b/>
          <w:bCs/>
          <w:lang w:val="en-US" w:eastAsia="en-US"/>
        </w:rPr>
        <w:t>Brand Competition</w:t>
      </w:r>
      <w:r w:rsidRPr="009B3A24">
        <w:rPr>
          <w:rFonts w:eastAsia="Times New Roman"/>
          <w:lang w:val="en-US" w:eastAsia="en-US"/>
        </w:rPr>
        <w:t>: Online sales reduce costs, enabling competitive pricing, as seen with Anheuser-Busch's market strategies.</w:t>
      </w:r>
    </w:p>
    <w:p w14:paraId="0E3DF961" w14:textId="77777777" w:rsidR="009B3A24" w:rsidRPr="009B3A24" w:rsidRDefault="009B3A24" w:rsidP="009B3A24">
      <w:pPr>
        <w:numPr>
          <w:ilvl w:val="0"/>
          <w:numId w:val="9"/>
        </w:numPr>
        <w:spacing w:before="100" w:beforeAutospacing="1" w:after="100" w:afterAutospacing="1"/>
        <w:divId w:val="465317432"/>
        <w:rPr>
          <w:rFonts w:eastAsia="Times New Roman"/>
          <w:lang w:val="en-US" w:eastAsia="en-US"/>
        </w:rPr>
      </w:pPr>
      <w:r w:rsidRPr="009B3A24">
        <w:rPr>
          <w:rFonts w:eastAsia="Times New Roman"/>
          <w:b/>
          <w:bCs/>
          <w:lang w:val="en-US" w:eastAsia="en-US"/>
        </w:rPr>
        <w:t>Challenges and Opportunities</w:t>
      </w:r>
      <w:r w:rsidRPr="009B3A24">
        <w:rPr>
          <w:rFonts w:eastAsia="Times New Roman"/>
          <w:lang w:val="en-US" w:eastAsia="en-US"/>
        </w:rPr>
        <w:t>: Large firms optimize supply chains, while SMEs face funding and regulatory hurdles but benefit from agility.</w:t>
      </w:r>
    </w:p>
    <w:p w14:paraId="7A94ABB7" w14:textId="77777777" w:rsidR="009B3A24" w:rsidRPr="009B3A24" w:rsidRDefault="009B3A24" w:rsidP="009B3A24">
      <w:pPr>
        <w:spacing w:before="100" w:beforeAutospacing="1" w:after="100" w:afterAutospacing="1"/>
        <w:divId w:val="465317432"/>
        <w:rPr>
          <w:rFonts w:eastAsia="Times New Roman"/>
          <w:lang w:val="en-US" w:eastAsia="en-US"/>
        </w:rPr>
      </w:pPr>
      <w:r w:rsidRPr="009B3A24">
        <w:rPr>
          <w:rFonts w:eastAsia="Times New Roman"/>
          <w:lang w:val="en-US" w:eastAsia="en-US"/>
        </w:rPr>
        <w:t>Online sales are crucial in expanding market size and reshaping competition.</w:t>
      </w:r>
    </w:p>
    <w:p w14:paraId="3E7B3821" w14:textId="6BD005AC" w:rsidR="00234B39" w:rsidRDefault="00234B39" w:rsidP="009B3A24">
      <w:pPr>
        <w:pStyle w:val="NormalWeb"/>
        <w:divId w:val="465317432"/>
        <w:rPr>
          <w:rFonts w:ascii="Arial" w:hAnsi="Arial" w:cs="Arial"/>
          <w:lang w:val="en"/>
        </w:rPr>
      </w:pPr>
    </w:p>
    <w:p w14:paraId="1825179E" w14:textId="77777777" w:rsidR="00234B39" w:rsidRDefault="0056066D">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718B46C" w:rsidR="00234B39" w:rsidRDefault="0056066D" w:rsidP="00304E0C">
      <w:pPr>
        <w:pStyle w:val="NormalWeb"/>
        <w:divId w:val="465317432"/>
        <w:rPr>
          <w:rFonts w:ascii="Arial" w:hAnsi="Arial" w:cs="Arial"/>
          <w:lang w:val="en"/>
        </w:rPr>
      </w:pPr>
      <w:r>
        <w:rPr>
          <w:rStyle w:val="Strong"/>
          <w:rFonts w:ascii="Arial" w:hAnsi="Arial" w:cs="Arial"/>
          <w:lang w:val="en"/>
        </w:rPr>
        <w:t>D</w:t>
      </w:r>
      <w:r>
        <w:rPr>
          <w:rStyle w:val="Strong"/>
          <w:rFonts w:ascii="Arial" w:hAnsi="Arial" w:cs="Arial"/>
          <w:lang w:val="en"/>
        </w:rPr>
        <w:t>escription (50 words max)</w:t>
      </w:r>
      <w:r>
        <w:rPr>
          <w:rFonts w:ascii="Arial" w:hAnsi="Arial" w:cs="Arial"/>
          <w:lang w:val="en"/>
        </w:rPr>
        <w:t xml:space="preserve">: </w:t>
      </w:r>
    </w:p>
    <w:p w14:paraId="09CE9C0F" w14:textId="060A1CAC" w:rsidR="00304E0C" w:rsidRDefault="00304E0C" w:rsidP="00A066F0">
      <w:pPr>
        <w:pStyle w:val="NormalWeb"/>
        <w:divId w:val="465317432"/>
        <w:rPr>
          <w:rFonts w:ascii="Arial" w:hAnsi="Arial" w:cs="Arial"/>
          <w:lang w:val="en"/>
        </w:rPr>
      </w:pPr>
      <w:r>
        <w:t>Exemplify each points</w:t>
      </w:r>
      <w:r w:rsidR="00A066F0">
        <w:t xml:space="preserve"> and relate them with FMCG</w:t>
      </w:r>
      <w:r>
        <w:t xml:space="preserve"> industry.</w:t>
      </w:r>
    </w:p>
    <w:p w14:paraId="027A4960" w14:textId="77777777" w:rsidR="009B3A24" w:rsidRDefault="0056066D" w:rsidP="009B3A24">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D5380E2" w14:textId="5445527C" w:rsidR="009B3A24" w:rsidRPr="009B3A24" w:rsidRDefault="009B3A24" w:rsidP="009B3A24">
      <w:pPr>
        <w:pStyle w:val="NormalWeb"/>
        <w:divId w:val="465317432"/>
        <w:rPr>
          <w:rFonts w:eastAsia="Times New Roman"/>
          <w:lang w:val="en-US" w:eastAsia="en-US"/>
        </w:rPr>
      </w:pPr>
      <w:r w:rsidRPr="009B3A24">
        <w:rPr>
          <w:rFonts w:eastAsia="Times New Roman"/>
          <w:lang w:val="en-US" w:eastAsia="en-US"/>
        </w:rPr>
        <w:t>The paper analyzes the impact of online sales on the Chinese beverage industry, with implications for the broader FMCG sector:</w:t>
      </w:r>
    </w:p>
    <w:p w14:paraId="6784353E" w14:textId="77777777" w:rsidR="009B3A24" w:rsidRPr="009B3A24" w:rsidRDefault="009B3A24" w:rsidP="009B3A24">
      <w:pPr>
        <w:numPr>
          <w:ilvl w:val="0"/>
          <w:numId w:val="10"/>
        </w:numPr>
        <w:spacing w:before="100" w:beforeAutospacing="1" w:after="100" w:afterAutospacing="1"/>
        <w:divId w:val="465317432"/>
        <w:rPr>
          <w:rFonts w:eastAsia="Times New Roman"/>
          <w:lang w:val="en-US" w:eastAsia="en-US"/>
        </w:rPr>
      </w:pPr>
      <w:r w:rsidRPr="009B3A24">
        <w:rPr>
          <w:rFonts w:eastAsia="Times New Roman"/>
          <w:b/>
          <w:bCs/>
          <w:lang w:val="en-US" w:eastAsia="en-US"/>
        </w:rPr>
        <w:t>Market Size</w:t>
      </w:r>
      <w:r w:rsidRPr="009B3A24">
        <w:rPr>
          <w:rFonts w:eastAsia="Times New Roman"/>
          <w:lang w:val="en-US" w:eastAsia="en-US"/>
        </w:rPr>
        <w:t>: Online sales grew the Chinese beverage market to 578.5 billion Yuan in 2019. Similarly, FMCG companies like P&amp;G and Unilever see increased revenues through online channels, especially during the pandemic, which boosted e-commerce by 55%.</w:t>
      </w:r>
    </w:p>
    <w:p w14:paraId="55FB6EE1" w14:textId="77777777" w:rsidR="009B3A24" w:rsidRPr="009B3A24" w:rsidRDefault="009B3A24" w:rsidP="009B3A24">
      <w:pPr>
        <w:numPr>
          <w:ilvl w:val="0"/>
          <w:numId w:val="10"/>
        </w:numPr>
        <w:spacing w:before="100" w:beforeAutospacing="1" w:after="100" w:afterAutospacing="1"/>
        <w:divId w:val="465317432"/>
        <w:rPr>
          <w:rFonts w:eastAsia="Times New Roman"/>
          <w:lang w:val="en-US" w:eastAsia="en-US"/>
        </w:rPr>
      </w:pPr>
      <w:r w:rsidRPr="009B3A24">
        <w:rPr>
          <w:rFonts w:eastAsia="Times New Roman"/>
          <w:b/>
          <w:bCs/>
          <w:lang w:val="en-US" w:eastAsia="en-US"/>
        </w:rPr>
        <w:t>Consumer Behavior</w:t>
      </w:r>
      <w:r w:rsidRPr="009B3A24">
        <w:rPr>
          <w:rFonts w:eastAsia="Times New Roman"/>
          <w:lang w:val="en-US" w:eastAsia="en-US"/>
        </w:rPr>
        <w:t>: E-commerce offers convenience and personalized shopping, enhancing satisfaction. FMCG brands like Nestlé use data analytics to tailor products to consumer preferences, improving purchase rates.</w:t>
      </w:r>
    </w:p>
    <w:p w14:paraId="29D98209" w14:textId="77777777" w:rsidR="009B3A24" w:rsidRPr="009B3A24" w:rsidRDefault="009B3A24" w:rsidP="009B3A24">
      <w:pPr>
        <w:numPr>
          <w:ilvl w:val="0"/>
          <w:numId w:val="10"/>
        </w:numPr>
        <w:spacing w:before="100" w:beforeAutospacing="1" w:after="100" w:afterAutospacing="1"/>
        <w:divId w:val="465317432"/>
        <w:rPr>
          <w:rFonts w:eastAsia="Times New Roman"/>
          <w:lang w:val="en-US" w:eastAsia="en-US"/>
        </w:rPr>
      </w:pPr>
      <w:r w:rsidRPr="009B3A24">
        <w:rPr>
          <w:rFonts w:eastAsia="Times New Roman"/>
          <w:b/>
          <w:bCs/>
          <w:lang w:val="en-US" w:eastAsia="en-US"/>
        </w:rPr>
        <w:t>Brand Competition</w:t>
      </w:r>
      <w:r w:rsidRPr="009B3A24">
        <w:rPr>
          <w:rFonts w:eastAsia="Times New Roman"/>
          <w:lang w:val="en-US" w:eastAsia="en-US"/>
        </w:rPr>
        <w:t>: Online sales reduce costs and allow competitive pricing. PepsiCo leverages online platforms to cut distribution costs and offer competitive prices.</w:t>
      </w:r>
    </w:p>
    <w:p w14:paraId="185E5403" w14:textId="77777777" w:rsidR="009B3A24" w:rsidRPr="009B3A24" w:rsidRDefault="009B3A24" w:rsidP="009B3A24">
      <w:pPr>
        <w:numPr>
          <w:ilvl w:val="0"/>
          <w:numId w:val="10"/>
        </w:numPr>
        <w:spacing w:before="100" w:beforeAutospacing="1" w:after="100" w:afterAutospacing="1"/>
        <w:divId w:val="465317432"/>
        <w:rPr>
          <w:rFonts w:eastAsia="Times New Roman"/>
          <w:lang w:val="en-US" w:eastAsia="en-US"/>
        </w:rPr>
      </w:pPr>
      <w:r w:rsidRPr="009B3A24">
        <w:rPr>
          <w:rFonts w:eastAsia="Times New Roman"/>
          <w:b/>
          <w:bCs/>
          <w:lang w:val="en-US" w:eastAsia="en-US"/>
        </w:rPr>
        <w:t>Challenges and Opportunities</w:t>
      </w:r>
      <w:r w:rsidRPr="009B3A24">
        <w:rPr>
          <w:rFonts w:eastAsia="Times New Roman"/>
          <w:lang w:val="en-US" w:eastAsia="en-US"/>
        </w:rPr>
        <w:t>: Large FMCG firms optimize supply chains for efficiency, while SMEs face funding and regulatory challenges but gain flexibility to innovate and quickly adapt to market trends.</w:t>
      </w:r>
    </w:p>
    <w:p w14:paraId="75C9A82A" w14:textId="77777777" w:rsidR="009B3A24" w:rsidRPr="009B3A24" w:rsidRDefault="009B3A24" w:rsidP="009B3A24">
      <w:pPr>
        <w:spacing w:before="100" w:beforeAutospacing="1" w:after="100" w:afterAutospacing="1"/>
        <w:divId w:val="465317432"/>
        <w:rPr>
          <w:rFonts w:eastAsia="Times New Roman"/>
          <w:lang w:val="en-US" w:eastAsia="en-US"/>
        </w:rPr>
      </w:pPr>
      <w:r w:rsidRPr="009B3A24">
        <w:rPr>
          <w:rFonts w:eastAsia="Times New Roman"/>
          <w:lang w:val="en-US" w:eastAsia="en-US"/>
        </w:rPr>
        <w:t>Online sales are transforming FMCG market dynamics, enhancing growth, competition, and consumer engagement.</w:t>
      </w:r>
    </w:p>
    <w:p w14:paraId="5EC7C626" w14:textId="547310AC" w:rsidR="00234B39" w:rsidRDefault="00234B39" w:rsidP="009B3A24">
      <w:pPr>
        <w:pStyle w:val="NormalWeb"/>
        <w:divId w:val="465317432"/>
        <w:rPr>
          <w:rFonts w:ascii="Arial" w:hAnsi="Arial" w:cs="Arial"/>
          <w:lang w:val="en"/>
        </w:rPr>
      </w:pPr>
    </w:p>
    <w:p w14:paraId="31097DB1" w14:textId="77777777" w:rsidR="00234B39" w:rsidRDefault="0056066D">
      <w:pPr>
        <w:pStyle w:val="Heading3"/>
        <w:divId w:val="465317432"/>
        <w:rPr>
          <w:rFonts w:ascii="Arial" w:eastAsia="Times New Roman" w:hAnsi="Arial" w:cs="Arial"/>
          <w:lang w:val="en"/>
        </w:rPr>
      </w:pPr>
      <w:r>
        <w:rPr>
          <w:rFonts w:ascii="Arial" w:eastAsia="Times New Roman" w:hAnsi="Arial" w:cs="Arial"/>
          <w:lang w:val="en"/>
        </w:rPr>
        <w:t>Final Prompt</w:t>
      </w:r>
    </w:p>
    <w:p w14:paraId="65FDE058" w14:textId="77777777" w:rsidR="00304E0C" w:rsidRDefault="0056066D" w:rsidP="00304E0C">
      <w:pPr>
        <w:pStyle w:val="NormalWeb"/>
        <w:divId w:val="465317432"/>
        <w:rPr>
          <w:rFonts w:ascii="Arial" w:hAnsi="Arial" w:cs="Arial"/>
          <w:lang w:val="en"/>
        </w:rPr>
      </w:pPr>
      <w:r>
        <w:rPr>
          <w:rStyle w:val="Strong"/>
          <w:rFonts w:ascii="Arial" w:hAnsi="Arial" w:cs="Arial"/>
          <w:lang w:val="en"/>
        </w:rPr>
        <w:t>D</w:t>
      </w:r>
      <w:r>
        <w:rPr>
          <w:rStyle w:val="Strong"/>
          <w:rFonts w:ascii="Arial" w:hAnsi="Arial" w:cs="Arial"/>
          <w:lang w:val="en"/>
        </w:rPr>
        <w:t>escription (50 words max)</w:t>
      </w:r>
      <w:r>
        <w:rPr>
          <w:rFonts w:ascii="Arial" w:hAnsi="Arial" w:cs="Arial"/>
          <w:lang w:val="en"/>
        </w:rPr>
        <w:t xml:space="preserve">: </w:t>
      </w:r>
    </w:p>
    <w:p w14:paraId="5427B9A1" w14:textId="322EB847" w:rsidR="00234B39" w:rsidRDefault="00304E0C" w:rsidP="0056066D">
      <w:pPr>
        <w:pStyle w:val="NormalWeb"/>
        <w:divId w:val="465317432"/>
        <w:rPr>
          <w:rFonts w:ascii="Arial" w:hAnsi="Arial" w:cs="Arial"/>
          <w:lang w:val="en"/>
        </w:rPr>
      </w:pPr>
      <w:r>
        <w:lastRenderedPageBreak/>
        <w:t xml:space="preserve">Try to summarize it in a way a top marketing research firm like BCG would do. Make it </w:t>
      </w:r>
      <w:r w:rsidR="0056066D">
        <w:t>100</w:t>
      </w:r>
      <w:bookmarkStart w:id="0" w:name="_GoBack"/>
      <w:bookmarkEnd w:id="0"/>
      <w:r>
        <w:t xml:space="preserve"> words.</w:t>
      </w:r>
      <w:r>
        <w:t xml:space="preserve"> Include points and quantitative values.</w:t>
      </w:r>
    </w:p>
    <w:p w14:paraId="518D442C" w14:textId="77777777" w:rsidR="00304E0C" w:rsidRDefault="0056066D" w:rsidP="00304E0C">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F7CA0C6" w14:textId="77777777" w:rsidR="008172D5" w:rsidRPr="008172D5" w:rsidRDefault="008172D5" w:rsidP="008172D5">
      <w:pPr>
        <w:spacing w:before="100" w:beforeAutospacing="1" w:after="100" w:afterAutospacing="1"/>
        <w:divId w:val="465317432"/>
        <w:rPr>
          <w:rFonts w:eastAsia="Times New Roman"/>
          <w:lang w:val="en-US" w:eastAsia="en-US"/>
        </w:rPr>
      </w:pPr>
      <w:r w:rsidRPr="008172D5">
        <w:rPr>
          <w:rFonts w:eastAsia="Times New Roman"/>
          <w:lang w:val="en-US" w:eastAsia="en-US"/>
        </w:rPr>
        <w:t>The paper evaluates online sales' impact on China's beverage industry, with insights applicable to the broader FMCG sector:</w:t>
      </w:r>
    </w:p>
    <w:p w14:paraId="0B308F25" w14:textId="77777777" w:rsidR="008172D5" w:rsidRPr="008172D5" w:rsidRDefault="008172D5" w:rsidP="008172D5">
      <w:pPr>
        <w:numPr>
          <w:ilvl w:val="0"/>
          <w:numId w:val="12"/>
        </w:numPr>
        <w:spacing w:before="100" w:beforeAutospacing="1" w:after="100" w:afterAutospacing="1"/>
        <w:divId w:val="465317432"/>
        <w:rPr>
          <w:rFonts w:eastAsia="Times New Roman"/>
          <w:lang w:val="en-US" w:eastAsia="en-US"/>
        </w:rPr>
      </w:pPr>
      <w:r w:rsidRPr="008172D5">
        <w:rPr>
          <w:rFonts w:eastAsia="Times New Roman"/>
          <w:b/>
          <w:bCs/>
          <w:lang w:val="en-US" w:eastAsia="en-US"/>
        </w:rPr>
        <w:t>Market Expansion</w:t>
      </w:r>
      <w:r w:rsidRPr="008172D5">
        <w:rPr>
          <w:rFonts w:eastAsia="Times New Roman"/>
          <w:lang w:val="en-US" w:eastAsia="en-US"/>
        </w:rPr>
        <w:t>: Online channels drove the beverage market to 578.5 billion Yuan in 2019, echoing FMCG growth trends as e-commerce surged 55% during the pandemic.</w:t>
      </w:r>
    </w:p>
    <w:p w14:paraId="60F02F4B" w14:textId="77777777" w:rsidR="008172D5" w:rsidRPr="008172D5" w:rsidRDefault="008172D5" w:rsidP="008172D5">
      <w:pPr>
        <w:numPr>
          <w:ilvl w:val="0"/>
          <w:numId w:val="12"/>
        </w:numPr>
        <w:spacing w:before="100" w:beforeAutospacing="1" w:after="100" w:afterAutospacing="1"/>
        <w:divId w:val="465317432"/>
        <w:rPr>
          <w:rFonts w:eastAsia="Times New Roman"/>
          <w:lang w:val="en-US" w:eastAsia="en-US"/>
        </w:rPr>
      </w:pPr>
      <w:r w:rsidRPr="008172D5">
        <w:rPr>
          <w:rFonts w:eastAsia="Times New Roman"/>
          <w:b/>
          <w:bCs/>
          <w:lang w:val="en-US" w:eastAsia="en-US"/>
        </w:rPr>
        <w:t>Shifting Consumer Behavior</w:t>
      </w:r>
      <w:r w:rsidRPr="008172D5">
        <w:rPr>
          <w:rFonts w:eastAsia="Times New Roman"/>
          <w:lang w:val="en-US" w:eastAsia="en-US"/>
        </w:rPr>
        <w:t>: Enhanced convenience and personalized experiences boost engagement, with companies like Nestlé using digital insights for targeted marketing.</w:t>
      </w:r>
    </w:p>
    <w:p w14:paraId="79533A91" w14:textId="77777777" w:rsidR="008172D5" w:rsidRPr="008172D5" w:rsidRDefault="008172D5" w:rsidP="008172D5">
      <w:pPr>
        <w:numPr>
          <w:ilvl w:val="0"/>
          <w:numId w:val="12"/>
        </w:numPr>
        <w:spacing w:before="100" w:beforeAutospacing="1" w:after="100" w:afterAutospacing="1"/>
        <w:divId w:val="465317432"/>
        <w:rPr>
          <w:rFonts w:eastAsia="Times New Roman"/>
          <w:lang w:val="en-US" w:eastAsia="en-US"/>
        </w:rPr>
      </w:pPr>
      <w:r w:rsidRPr="008172D5">
        <w:rPr>
          <w:rFonts w:eastAsia="Times New Roman"/>
          <w:b/>
          <w:bCs/>
          <w:lang w:val="en-US" w:eastAsia="en-US"/>
        </w:rPr>
        <w:t>Intensified Competition</w:t>
      </w:r>
      <w:r w:rsidRPr="008172D5">
        <w:rPr>
          <w:rFonts w:eastAsia="Times New Roman"/>
          <w:lang w:val="en-US" w:eastAsia="en-US"/>
        </w:rPr>
        <w:t>: E-commerce reduces operational costs, enabling competitive pricing, exemplified by PepsiCo’s cost-efficient online strategies.</w:t>
      </w:r>
    </w:p>
    <w:p w14:paraId="08FAC337" w14:textId="77777777" w:rsidR="008172D5" w:rsidRPr="008172D5" w:rsidRDefault="008172D5" w:rsidP="008172D5">
      <w:pPr>
        <w:numPr>
          <w:ilvl w:val="0"/>
          <w:numId w:val="12"/>
        </w:numPr>
        <w:spacing w:before="100" w:beforeAutospacing="1" w:after="100" w:afterAutospacing="1"/>
        <w:divId w:val="465317432"/>
        <w:rPr>
          <w:rFonts w:eastAsia="Times New Roman"/>
          <w:lang w:val="en-US" w:eastAsia="en-US"/>
        </w:rPr>
      </w:pPr>
      <w:r w:rsidRPr="008172D5">
        <w:rPr>
          <w:rFonts w:eastAsia="Times New Roman"/>
          <w:b/>
          <w:bCs/>
          <w:lang w:val="en-US" w:eastAsia="en-US"/>
        </w:rPr>
        <w:t>Strategic Challenges and Opportunities</w:t>
      </w:r>
      <w:r w:rsidRPr="008172D5">
        <w:rPr>
          <w:rFonts w:eastAsia="Times New Roman"/>
          <w:lang w:val="en-US" w:eastAsia="en-US"/>
        </w:rPr>
        <w:t>: Large FMCG firms streamline supply chains, while agile SMEs innovate despite funding and regulatory constraints.</w:t>
      </w:r>
    </w:p>
    <w:p w14:paraId="171FD63F" w14:textId="77777777" w:rsidR="008172D5" w:rsidRPr="008172D5" w:rsidRDefault="008172D5" w:rsidP="008172D5">
      <w:pPr>
        <w:spacing w:before="100" w:beforeAutospacing="1" w:after="100" w:afterAutospacing="1"/>
        <w:divId w:val="465317432"/>
        <w:rPr>
          <w:rFonts w:eastAsia="Times New Roman"/>
          <w:lang w:val="en-US" w:eastAsia="en-US"/>
        </w:rPr>
      </w:pPr>
      <w:r w:rsidRPr="008172D5">
        <w:rPr>
          <w:rFonts w:eastAsia="Times New Roman"/>
          <w:lang w:val="en-US" w:eastAsia="en-US"/>
        </w:rPr>
        <w:t>Online sales are pivotal for growth, competitiveness, and consumer alignment in FMCG.</w:t>
      </w:r>
    </w:p>
    <w:p w14:paraId="637D6EC5" w14:textId="77777777" w:rsidR="00234B39" w:rsidRDefault="0056066D">
      <w:pPr>
        <w:pStyle w:val="Heading3"/>
        <w:divId w:val="465317432"/>
        <w:rPr>
          <w:rFonts w:ascii="Arial" w:eastAsia="Times New Roman" w:hAnsi="Arial" w:cs="Arial"/>
          <w:lang w:val="en"/>
        </w:rPr>
      </w:pPr>
      <w:r>
        <w:rPr>
          <w:rFonts w:ascii="Arial" w:eastAsia="Times New Roman" w:hAnsi="Arial" w:cs="Arial"/>
          <w:lang w:val="en"/>
        </w:rPr>
        <w:t>I</w:t>
      </w:r>
      <w:r>
        <w:rPr>
          <w:rFonts w:ascii="Arial" w:eastAsia="Times New Roman" w:hAnsi="Arial" w:cs="Arial"/>
          <w:lang w:val="en"/>
        </w:rPr>
        <w:t>nsights and Applications</w:t>
      </w:r>
    </w:p>
    <w:p w14:paraId="5E0F6F54" w14:textId="0FAE6D9F" w:rsidR="00234B39" w:rsidRDefault="0056066D" w:rsidP="008172D5">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79FB4D34" w14:textId="77777777" w:rsidR="008172D5" w:rsidRPr="008172D5" w:rsidRDefault="008172D5" w:rsidP="008172D5">
      <w:pPr>
        <w:spacing w:before="100" w:beforeAutospacing="1" w:after="100" w:afterAutospacing="1"/>
        <w:divId w:val="465317432"/>
        <w:rPr>
          <w:rFonts w:eastAsia="Times New Roman"/>
          <w:lang w:val="en-US" w:eastAsia="en-US"/>
        </w:rPr>
      </w:pPr>
      <w:r w:rsidRPr="008172D5">
        <w:rPr>
          <w:rFonts w:eastAsia="Times New Roman"/>
          <w:lang w:val="en-US" w:eastAsia="en-US"/>
        </w:rPr>
        <w:t>The research paper reveals that online sales significantly impact the Chinese beverage industry, paralleling trends in the broader FMCG sector:</w:t>
      </w:r>
    </w:p>
    <w:p w14:paraId="38CDC4C5" w14:textId="77777777" w:rsidR="008172D5" w:rsidRPr="008172D5" w:rsidRDefault="008172D5" w:rsidP="008172D5">
      <w:pPr>
        <w:numPr>
          <w:ilvl w:val="0"/>
          <w:numId w:val="13"/>
        </w:numPr>
        <w:spacing w:before="100" w:beforeAutospacing="1" w:after="100" w:afterAutospacing="1"/>
        <w:divId w:val="465317432"/>
        <w:rPr>
          <w:rFonts w:eastAsia="Times New Roman"/>
          <w:lang w:val="en-US" w:eastAsia="en-US"/>
        </w:rPr>
      </w:pPr>
      <w:r w:rsidRPr="008172D5">
        <w:rPr>
          <w:rFonts w:eastAsia="Times New Roman"/>
          <w:b/>
          <w:bCs/>
          <w:lang w:val="en-US" w:eastAsia="en-US"/>
        </w:rPr>
        <w:t>Market Growth</w:t>
      </w:r>
      <w:r w:rsidRPr="008172D5">
        <w:rPr>
          <w:rFonts w:eastAsia="Times New Roman"/>
          <w:lang w:val="en-US" w:eastAsia="en-US"/>
        </w:rPr>
        <w:t>: Online sales boosted the Chinese beverage market to 578.5 billion Yuan in 2019, similar to FMCG giants like Unilever and P&amp;G, who have also experienced substantial growth through e-commerce channels. The 55% rise in e-commerce during the pandemic illustrates a broader trend across FMCG.</w:t>
      </w:r>
    </w:p>
    <w:p w14:paraId="49027D3A" w14:textId="77777777" w:rsidR="008172D5" w:rsidRPr="008172D5" w:rsidRDefault="008172D5" w:rsidP="008172D5">
      <w:pPr>
        <w:numPr>
          <w:ilvl w:val="0"/>
          <w:numId w:val="13"/>
        </w:numPr>
        <w:spacing w:before="100" w:beforeAutospacing="1" w:after="100" w:afterAutospacing="1"/>
        <w:divId w:val="465317432"/>
        <w:rPr>
          <w:rFonts w:eastAsia="Times New Roman"/>
          <w:lang w:val="en-US" w:eastAsia="en-US"/>
        </w:rPr>
      </w:pPr>
      <w:r w:rsidRPr="008172D5">
        <w:rPr>
          <w:rFonts w:eastAsia="Times New Roman"/>
          <w:b/>
          <w:bCs/>
          <w:lang w:val="en-US" w:eastAsia="en-US"/>
        </w:rPr>
        <w:t>Consumer Behavior</w:t>
      </w:r>
      <w:r w:rsidRPr="008172D5">
        <w:rPr>
          <w:rFonts w:eastAsia="Times New Roman"/>
          <w:lang w:val="en-US" w:eastAsia="en-US"/>
        </w:rPr>
        <w:t>: E-commerce enhances convenience and personalization, crucial in driving customer engagement. FMCG brands like Coca-Cola use online platforms to deliver tailored consumer experiences, improving customer satisfaction and loyalty.</w:t>
      </w:r>
    </w:p>
    <w:p w14:paraId="7F8AF4BB" w14:textId="77777777" w:rsidR="008172D5" w:rsidRPr="008172D5" w:rsidRDefault="008172D5" w:rsidP="008172D5">
      <w:pPr>
        <w:numPr>
          <w:ilvl w:val="0"/>
          <w:numId w:val="13"/>
        </w:numPr>
        <w:spacing w:before="100" w:beforeAutospacing="1" w:after="100" w:afterAutospacing="1"/>
        <w:divId w:val="465317432"/>
        <w:rPr>
          <w:rFonts w:eastAsia="Times New Roman"/>
          <w:lang w:val="en-US" w:eastAsia="en-US"/>
        </w:rPr>
      </w:pPr>
      <w:r w:rsidRPr="008172D5">
        <w:rPr>
          <w:rFonts w:eastAsia="Times New Roman"/>
          <w:b/>
          <w:bCs/>
          <w:lang w:val="en-US" w:eastAsia="en-US"/>
        </w:rPr>
        <w:t>Competitive Advantage</w:t>
      </w:r>
      <w:r w:rsidRPr="008172D5">
        <w:rPr>
          <w:rFonts w:eastAsia="Times New Roman"/>
          <w:lang w:val="en-US" w:eastAsia="en-US"/>
        </w:rPr>
        <w:t>: Online sales reduce costs, allowing for competitive pricing. PepsiCo's online strategies enable it to cut costs and offer better prices, a strategy reflected across FMCG companies aiming to optimize margins.</w:t>
      </w:r>
    </w:p>
    <w:p w14:paraId="10DBA1E6" w14:textId="77777777" w:rsidR="008172D5" w:rsidRPr="008172D5" w:rsidRDefault="008172D5" w:rsidP="008172D5">
      <w:pPr>
        <w:numPr>
          <w:ilvl w:val="0"/>
          <w:numId w:val="13"/>
        </w:numPr>
        <w:spacing w:before="100" w:beforeAutospacing="1" w:after="100" w:afterAutospacing="1"/>
        <w:divId w:val="465317432"/>
        <w:rPr>
          <w:rFonts w:eastAsia="Times New Roman"/>
          <w:lang w:val="en-US" w:eastAsia="en-US"/>
        </w:rPr>
      </w:pPr>
      <w:r w:rsidRPr="008172D5">
        <w:rPr>
          <w:rFonts w:eastAsia="Times New Roman"/>
          <w:b/>
          <w:bCs/>
          <w:lang w:val="en-US" w:eastAsia="en-US"/>
        </w:rPr>
        <w:t>Opportunities and Challenges</w:t>
      </w:r>
      <w:r w:rsidRPr="008172D5">
        <w:rPr>
          <w:rFonts w:eastAsia="Times New Roman"/>
          <w:lang w:val="en-US" w:eastAsia="en-US"/>
        </w:rPr>
        <w:t>: While large FMCG companies streamline supply chains, SMEs face hurdles like funding and compliance. However, their agility allows them to quickly adapt and innovate, capitalizing on evolving consumer trends.</w:t>
      </w:r>
    </w:p>
    <w:p w14:paraId="31B03332" w14:textId="77777777" w:rsidR="008172D5" w:rsidRDefault="008172D5" w:rsidP="008172D5">
      <w:pPr>
        <w:pStyle w:val="NormalWeb"/>
        <w:divId w:val="465317432"/>
        <w:rPr>
          <w:rFonts w:ascii="Arial" w:hAnsi="Arial" w:cs="Arial"/>
          <w:lang w:val="en"/>
        </w:rPr>
      </w:pPr>
    </w:p>
    <w:p w14:paraId="112EDBB6" w14:textId="7BC75940" w:rsidR="00234B39" w:rsidRDefault="0056066D" w:rsidP="008172D5">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52BC27A6" w14:textId="77777777" w:rsidR="008172D5" w:rsidRPr="008172D5" w:rsidRDefault="008172D5" w:rsidP="008172D5">
      <w:pPr>
        <w:pStyle w:val="NormalWeb"/>
        <w:ind w:left="300" w:right="300"/>
        <w:divId w:val="465317432"/>
        <w:rPr>
          <w:rFonts w:ascii="Arial" w:hAnsi="Arial" w:cs="Arial"/>
          <w:lang w:val="en"/>
        </w:rPr>
      </w:pPr>
      <w:r w:rsidRPr="008172D5">
        <w:rPr>
          <w:rFonts w:ascii="Arial" w:hAnsi="Arial" w:cs="Arial"/>
          <w:lang w:val="en"/>
        </w:rPr>
        <w:lastRenderedPageBreak/>
        <w:t>The study's findings can be applied in several ways across the beverage industry and the broader FMCG sector:</w:t>
      </w:r>
    </w:p>
    <w:p w14:paraId="1749E18D" w14:textId="77777777" w:rsidR="008172D5" w:rsidRPr="008172D5" w:rsidRDefault="008172D5" w:rsidP="008172D5">
      <w:pPr>
        <w:pStyle w:val="NormalWeb"/>
        <w:ind w:left="300" w:right="300"/>
        <w:divId w:val="465317432"/>
        <w:rPr>
          <w:rFonts w:ascii="Arial" w:hAnsi="Arial" w:cs="Arial"/>
          <w:lang w:val="en"/>
        </w:rPr>
      </w:pPr>
    </w:p>
    <w:p w14:paraId="085EAB54" w14:textId="77777777" w:rsidR="008172D5" w:rsidRPr="008172D5" w:rsidRDefault="008172D5" w:rsidP="008172D5">
      <w:pPr>
        <w:pStyle w:val="NormalWeb"/>
        <w:ind w:left="300" w:right="300"/>
        <w:divId w:val="465317432"/>
        <w:rPr>
          <w:rFonts w:ascii="Arial" w:hAnsi="Arial" w:cs="Arial"/>
          <w:lang w:val="en"/>
        </w:rPr>
      </w:pPr>
      <w:r w:rsidRPr="008172D5">
        <w:rPr>
          <w:rFonts w:ascii="Arial" w:hAnsi="Arial" w:cs="Arial"/>
          <w:lang w:val="en"/>
        </w:rPr>
        <w:t>1. **Strategic Market Expansion**: Companies can leverage online sales to expand market reach and boost revenue. By adopting e-commerce strategies, firms can tap into larger consumer bases, particularly in regions with growing online shopping trends.</w:t>
      </w:r>
    </w:p>
    <w:p w14:paraId="32DF6579" w14:textId="77777777" w:rsidR="008172D5" w:rsidRPr="008172D5" w:rsidRDefault="008172D5" w:rsidP="008172D5">
      <w:pPr>
        <w:pStyle w:val="NormalWeb"/>
        <w:ind w:left="300" w:right="300"/>
        <w:divId w:val="465317432"/>
        <w:rPr>
          <w:rFonts w:ascii="Arial" w:hAnsi="Arial" w:cs="Arial"/>
          <w:lang w:val="en"/>
        </w:rPr>
      </w:pPr>
    </w:p>
    <w:p w14:paraId="3F449006" w14:textId="77777777" w:rsidR="008172D5" w:rsidRPr="008172D5" w:rsidRDefault="008172D5" w:rsidP="008172D5">
      <w:pPr>
        <w:pStyle w:val="NormalWeb"/>
        <w:ind w:left="300" w:right="300"/>
        <w:divId w:val="465317432"/>
        <w:rPr>
          <w:rFonts w:ascii="Arial" w:hAnsi="Arial" w:cs="Arial"/>
          <w:lang w:val="en"/>
        </w:rPr>
      </w:pPr>
      <w:r w:rsidRPr="008172D5">
        <w:rPr>
          <w:rFonts w:ascii="Arial" w:hAnsi="Arial" w:cs="Arial"/>
          <w:lang w:val="en"/>
        </w:rPr>
        <w:t>2. **Enhanced Consumer Engagement**: FMCG brands can use digital platforms to provide personalized shopping experiences, improving customer satisfaction and loyalty. Utilizing data analytics to tailor product offerings and marketing campaigns can increase purchase intent and repeat business.</w:t>
      </w:r>
    </w:p>
    <w:p w14:paraId="44561171" w14:textId="77777777" w:rsidR="008172D5" w:rsidRPr="008172D5" w:rsidRDefault="008172D5" w:rsidP="008172D5">
      <w:pPr>
        <w:pStyle w:val="NormalWeb"/>
        <w:ind w:left="300" w:right="300"/>
        <w:divId w:val="465317432"/>
        <w:rPr>
          <w:rFonts w:ascii="Arial" w:hAnsi="Arial" w:cs="Arial"/>
          <w:lang w:val="en"/>
        </w:rPr>
      </w:pPr>
    </w:p>
    <w:p w14:paraId="34E7FF08" w14:textId="77777777" w:rsidR="008172D5" w:rsidRPr="008172D5" w:rsidRDefault="008172D5" w:rsidP="008172D5">
      <w:pPr>
        <w:pStyle w:val="NormalWeb"/>
        <w:ind w:left="300" w:right="300"/>
        <w:divId w:val="465317432"/>
        <w:rPr>
          <w:rFonts w:ascii="Arial" w:hAnsi="Arial" w:cs="Arial"/>
          <w:lang w:val="en"/>
        </w:rPr>
      </w:pPr>
      <w:r w:rsidRPr="008172D5">
        <w:rPr>
          <w:rFonts w:ascii="Arial" w:hAnsi="Arial" w:cs="Arial"/>
          <w:lang w:val="en"/>
        </w:rPr>
        <w:t>3. **Cost Reduction and Pricing Strategies**: By embracing online sales, companies can reduce operational costs, such as rent and utilities, enabling more competitive pricing. This approach can help FMCG companies gain a competitive edge and attract price-sensitive customers.</w:t>
      </w:r>
    </w:p>
    <w:p w14:paraId="432FADB9" w14:textId="77777777" w:rsidR="008172D5" w:rsidRPr="008172D5" w:rsidRDefault="008172D5" w:rsidP="008172D5">
      <w:pPr>
        <w:pStyle w:val="NormalWeb"/>
        <w:ind w:left="300" w:right="300"/>
        <w:divId w:val="465317432"/>
        <w:rPr>
          <w:rFonts w:ascii="Arial" w:hAnsi="Arial" w:cs="Arial"/>
          <w:lang w:val="en"/>
        </w:rPr>
      </w:pPr>
    </w:p>
    <w:p w14:paraId="1728678E" w14:textId="77777777" w:rsidR="008172D5" w:rsidRPr="008172D5" w:rsidRDefault="008172D5" w:rsidP="008172D5">
      <w:pPr>
        <w:pStyle w:val="NormalWeb"/>
        <w:ind w:left="300" w:right="300"/>
        <w:divId w:val="465317432"/>
        <w:rPr>
          <w:rFonts w:ascii="Arial" w:hAnsi="Arial" w:cs="Arial"/>
          <w:lang w:val="en"/>
        </w:rPr>
      </w:pPr>
      <w:r w:rsidRPr="008172D5">
        <w:rPr>
          <w:rFonts w:ascii="Arial" w:hAnsi="Arial" w:cs="Arial"/>
          <w:lang w:val="en"/>
        </w:rPr>
        <w:t xml:space="preserve">4. **Agility and Innovation for SMEs**: Smaller firms can use online sales channels to innovate and quickly respond to changing consumer preferences, allowing them to compete effectively with larger, established brands despite resource constraints. </w:t>
      </w:r>
    </w:p>
    <w:p w14:paraId="041961CB" w14:textId="77777777" w:rsidR="008172D5" w:rsidRPr="008172D5" w:rsidRDefault="008172D5" w:rsidP="008172D5">
      <w:pPr>
        <w:pStyle w:val="NormalWeb"/>
        <w:ind w:left="300" w:right="300"/>
        <w:divId w:val="465317432"/>
        <w:rPr>
          <w:rFonts w:ascii="Arial" w:hAnsi="Arial" w:cs="Arial"/>
          <w:lang w:val="en"/>
        </w:rPr>
      </w:pPr>
    </w:p>
    <w:p w14:paraId="29B7D9DF" w14:textId="5CC96CDB" w:rsidR="008172D5" w:rsidRDefault="008172D5" w:rsidP="008172D5">
      <w:pPr>
        <w:pStyle w:val="NormalWeb"/>
        <w:divId w:val="465317432"/>
        <w:rPr>
          <w:rFonts w:ascii="Arial" w:hAnsi="Arial" w:cs="Arial"/>
          <w:lang w:val="en"/>
        </w:rPr>
      </w:pPr>
      <w:r w:rsidRPr="008172D5">
        <w:rPr>
          <w:rFonts w:ascii="Arial" w:hAnsi="Arial" w:cs="Arial"/>
          <w:lang w:val="en"/>
        </w:rPr>
        <w:t>These applications can help businesses optimize their operations, enhance customer relationships, and stay competitive in the evolving market landscape.</w:t>
      </w:r>
    </w:p>
    <w:p w14:paraId="4DAF81B3" w14:textId="77777777" w:rsidR="00234B39" w:rsidRDefault="0056066D">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3D1E72DA" w:rsidR="00234B39" w:rsidRDefault="0056066D" w:rsidP="00511FEE">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511FEE" w:rsidRPr="00511FEE">
        <w:rPr>
          <w:rFonts w:ascii="Arial" w:hAnsi="Arial" w:cs="Arial"/>
        </w:rPr>
        <w:t>The summary clearly outlines the paper's findings on the online sales impact on China's beverage industry. It effectively covers market growth, changes in consumer behavio</w:t>
      </w:r>
      <w:r w:rsidR="00511FEE">
        <w:rPr>
          <w:rFonts w:ascii="Arial" w:hAnsi="Arial" w:cs="Arial"/>
        </w:rPr>
        <w:t>u</w:t>
      </w:r>
      <w:r w:rsidR="00511FEE" w:rsidRPr="00511FEE">
        <w:rPr>
          <w:rFonts w:ascii="Arial" w:hAnsi="Arial" w:cs="Arial"/>
        </w:rPr>
        <w:t xml:space="preserve">r, increased competition, and the challenges and opportunities </w:t>
      </w:r>
      <w:r w:rsidR="00511FEE">
        <w:rPr>
          <w:rFonts w:ascii="Arial" w:hAnsi="Arial" w:cs="Arial"/>
        </w:rPr>
        <w:t>for different-sized businesses as mentioned in the research paper.</w:t>
      </w:r>
    </w:p>
    <w:p w14:paraId="2C98F647" w14:textId="065BCEE0" w:rsidR="00234B39" w:rsidRDefault="0056066D" w:rsidP="00511FEE">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511FEE">
        <w:rPr>
          <w:rFonts w:ascii="Arial" w:hAnsi="Arial" w:cs="Arial"/>
          <w:lang w:val="en"/>
        </w:rPr>
        <w:t>The accuracy is pretty high. I have studied the paper as part of my curriculum in MBA. The GPT has outdone itself by providing an accurate outcome of the paper, that too within the constraint of word limit.</w:t>
      </w:r>
    </w:p>
    <w:p w14:paraId="032CD3EB" w14:textId="5652C36F" w:rsidR="00234B39" w:rsidRDefault="0056066D" w:rsidP="00511FEE">
      <w:pPr>
        <w:pStyle w:val="NormalWeb"/>
        <w:divId w:val="465317432"/>
        <w:rPr>
          <w:rFonts w:ascii="Arial" w:hAnsi="Arial" w:cs="Arial"/>
          <w:lang w:val="en"/>
        </w:rPr>
      </w:pPr>
      <w:r>
        <w:rPr>
          <w:rStyle w:val="Strong"/>
          <w:rFonts w:ascii="Arial" w:hAnsi="Arial" w:cs="Arial"/>
          <w:lang w:val="en"/>
        </w:rPr>
        <w:lastRenderedPageBreak/>
        <w:t xml:space="preserve">Relevance (50 </w:t>
      </w:r>
      <w:r>
        <w:rPr>
          <w:rStyle w:val="Strong"/>
          <w:rFonts w:ascii="Arial" w:hAnsi="Arial" w:cs="Arial"/>
          <w:lang w:val="en"/>
        </w:rPr>
        <w:t>words max)</w:t>
      </w:r>
      <w:r>
        <w:rPr>
          <w:rFonts w:ascii="Arial" w:hAnsi="Arial" w:cs="Arial"/>
          <w:lang w:val="en"/>
        </w:rPr>
        <w:t xml:space="preserve">: </w:t>
      </w:r>
      <w:r w:rsidR="00511FEE" w:rsidRPr="00511FEE">
        <w:rPr>
          <w:rFonts w:ascii="Arial" w:hAnsi="Arial" w:cs="Arial"/>
        </w:rPr>
        <w:t>The paper's insights on online sales' impact on the beverage industry can be generalized to the broader FMCG sector. The findings highlight trends in market growth, consumer behavior, and competition that are relevant across related industries within FMCG, making the analysis applicable beyond just beverages.</w:t>
      </w:r>
    </w:p>
    <w:p w14:paraId="69CA94D7" w14:textId="77777777" w:rsidR="00234B39" w:rsidRDefault="0056066D">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73582992" w:rsidR="00234B39" w:rsidRDefault="0056066D" w:rsidP="00C03368">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C03368" w:rsidRPr="00C03368">
        <w:rPr>
          <w:rFonts w:ascii="Arial" w:hAnsi="Arial" w:cs="Arial"/>
          <w:lang w:val="en"/>
        </w:rPr>
        <w:t>Reflecting on my learning experience with this research paper, I gained a deeper understanding of how online sales reshape industry dynamics, specifically within the beverage sector. The challenge was connecting these insights to broader FMCG trends, but it highlighted the universal impact of e-commerce. I learned how market growth, consumer behavior, and competition evolve in the digital age, and how these changes can be applied across related industries. This broadened my perspective on the interconnected nature of market forces and the importance of adapting strategies to stay competitive.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7F792B"/>
    <w:multiLevelType w:val="multilevel"/>
    <w:tmpl w:val="5138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C1DAB"/>
    <w:multiLevelType w:val="multilevel"/>
    <w:tmpl w:val="B81A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AF5E8A"/>
    <w:multiLevelType w:val="multilevel"/>
    <w:tmpl w:val="5BCA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234FE4"/>
    <w:multiLevelType w:val="multilevel"/>
    <w:tmpl w:val="372C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DA5F37"/>
    <w:multiLevelType w:val="multilevel"/>
    <w:tmpl w:val="09A0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5"/>
  </w:num>
  <w:num w:numId="4">
    <w:abstractNumId w:val="2"/>
  </w:num>
  <w:num w:numId="5">
    <w:abstractNumId w:val="1"/>
  </w:num>
  <w:num w:numId="6">
    <w:abstractNumId w:val="7"/>
  </w:num>
  <w:num w:numId="7">
    <w:abstractNumId w:val="6"/>
  </w:num>
  <w:num w:numId="8">
    <w:abstractNumId w:val="0"/>
  </w:num>
  <w:num w:numId="9">
    <w:abstractNumId w:val="12"/>
  </w:num>
  <w:num w:numId="10">
    <w:abstractNumId w:val="11"/>
  </w:num>
  <w:num w:numId="11">
    <w:abstractNumId w:val="8"/>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304E0C"/>
    <w:rsid w:val="0046607C"/>
    <w:rsid w:val="00511FEE"/>
    <w:rsid w:val="005244B8"/>
    <w:rsid w:val="0056066D"/>
    <w:rsid w:val="006D1AE0"/>
    <w:rsid w:val="008172D5"/>
    <w:rsid w:val="009B3A24"/>
    <w:rsid w:val="00A066F0"/>
    <w:rsid w:val="00A958D5"/>
    <w:rsid w:val="00B45D63"/>
    <w:rsid w:val="00C03368"/>
    <w:rsid w:val="00DD5008"/>
    <w:rsid w:val="00EB2D84"/>
    <w:rsid w:val="00EB63BE"/>
    <w:rsid w:val="00EC3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30452095">
                  <w:marLeft w:val="0"/>
                  <w:marRight w:val="0"/>
                  <w:marTop w:val="0"/>
                  <w:marBottom w:val="0"/>
                  <w:divBdr>
                    <w:top w:val="none" w:sz="0" w:space="0" w:color="auto"/>
                    <w:left w:val="none" w:sz="0" w:space="0" w:color="auto"/>
                    <w:bottom w:val="none" w:sz="0" w:space="0" w:color="auto"/>
                    <w:right w:val="none" w:sz="0" w:space="0" w:color="auto"/>
                  </w:divBdr>
                </w:div>
                <w:div w:id="1701467923">
                  <w:marLeft w:val="0"/>
                  <w:marRight w:val="0"/>
                  <w:marTop w:val="0"/>
                  <w:marBottom w:val="0"/>
                  <w:divBdr>
                    <w:top w:val="none" w:sz="0" w:space="0" w:color="auto"/>
                    <w:left w:val="none" w:sz="0" w:space="0" w:color="auto"/>
                    <w:bottom w:val="none" w:sz="0" w:space="0" w:color="auto"/>
                    <w:right w:val="none" w:sz="0" w:space="0" w:color="auto"/>
                  </w:divBdr>
                </w:div>
                <w:div w:id="2145850464">
                  <w:marLeft w:val="0"/>
                  <w:marRight w:val="0"/>
                  <w:marTop w:val="0"/>
                  <w:marBottom w:val="0"/>
                  <w:divBdr>
                    <w:top w:val="none" w:sz="0" w:space="0" w:color="auto"/>
                    <w:left w:val="none" w:sz="0" w:space="0" w:color="auto"/>
                    <w:bottom w:val="none" w:sz="0" w:space="0" w:color="auto"/>
                    <w:right w:val="none" w:sz="0" w:space="0" w:color="auto"/>
                  </w:divBdr>
                </w:div>
                <w:div w:id="106898251">
                  <w:marLeft w:val="0"/>
                  <w:marRight w:val="0"/>
                  <w:marTop w:val="0"/>
                  <w:marBottom w:val="0"/>
                  <w:divBdr>
                    <w:top w:val="none" w:sz="0" w:space="0" w:color="auto"/>
                    <w:left w:val="none" w:sz="0" w:space="0" w:color="auto"/>
                    <w:bottom w:val="none" w:sz="0" w:space="0" w:color="auto"/>
                    <w:right w:val="none" w:sz="0" w:space="0" w:color="auto"/>
                  </w:divBdr>
                </w:div>
                <w:div w:id="24255602">
                  <w:marLeft w:val="0"/>
                  <w:marRight w:val="0"/>
                  <w:marTop w:val="0"/>
                  <w:marBottom w:val="0"/>
                  <w:divBdr>
                    <w:top w:val="none" w:sz="0" w:space="0" w:color="auto"/>
                    <w:left w:val="none" w:sz="0" w:space="0" w:color="auto"/>
                    <w:bottom w:val="none" w:sz="0" w:space="0" w:color="auto"/>
                    <w:right w:val="none" w:sz="0" w:space="0" w:color="auto"/>
                  </w:divBdr>
                </w:div>
                <w:div w:id="149876820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Pratik Mukherjee</cp:lastModifiedBy>
  <cp:revision>11</cp:revision>
  <dcterms:created xsi:type="dcterms:W3CDTF">2024-08-11T10:13:00Z</dcterms:created>
  <dcterms:modified xsi:type="dcterms:W3CDTF">2024-08-23T15:35:00Z</dcterms:modified>
</cp:coreProperties>
</file>