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Numbers provided by PO as Benchmark to be cross checked against data from MYSQL database. All Years are in fiscal years.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Total Sales Qty</w:t>
      </w:r>
      <w:r w:rsidDel="00000000" w:rsidR="00000000" w:rsidRPr="00000000">
        <w:rPr>
          <w:rtl w:val="0"/>
        </w:rPr>
        <w:br w:type="textWrapping"/>
        <w:br w:type="textWrapping"/>
        <w:t xml:space="preserve">2018  3.45415M</w:t>
        <w:br w:type="textWrapping"/>
        <w:t xml:space="preserve">2019  10.78465M</w:t>
        <w:br w:type="textWrapping"/>
        <w:t xml:space="preserve">2020  20.7734M</w:t>
        <w:br w:type="textWrapping"/>
        <w:t xml:space="preserve">2021  50.16472M</w:t>
        <w:br w:type="textWrapping"/>
        <w:br w:type="textWrapping"/>
      </w:r>
      <w:r w:rsidDel="00000000" w:rsidR="00000000" w:rsidRPr="00000000">
        <w:rPr>
          <w:b w:val="1"/>
          <w:rtl w:val="0"/>
        </w:rPr>
        <w:br w:type="textWrapping"/>
        <w:t xml:space="preserve">Total Forecast Qty</w:t>
      </w:r>
      <w:r w:rsidDel="00000000" w:rsidR="00000000" w:rsidRPr="00000000">
        <w:rPr>
          <w:rtl w:val="0"/>
        </w:rPr>
        <w:br w:type="textWrapping"/>
        <w:br w:type="textWrapping"/>
        <w:t xml:space="preserve">2022  86.82346M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Products Sold</w:t>
      </w:r>
      <w:r w:rsidDel="00000000" w:rsidR="00000000" w:rsidRPr="00000000">
        <w:rPr>
          <w:rtl w:val="0"/>
        </w:rPr>
        <w:br w:type="textWrapping"/>
        <w:br w:type="textWrapping"/>
        <w:t xml:space="preserve">FY 2022 - 345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Active Customers</w:t>
        <w:br w:type="textWrapping"/>
        <w:br w:type="textWrapping"/>
        <w:t xml:space="preserve">FY </w:t>
      </w:r>
      <w:r w:rsidDel="00000000" w:rsidR="00000000" w:rsidRPr="00000000">
        <w:rPr>
          <w:rtl w:val="0"/>
        </w:rPr>
        <w:t xml:space="preserve">2022 - 209</w:t>
        <w:br w:type="textWrapping"/>
      </w:r>
      <w:r w:rsidDel="00000000" w:rsidR="00000000" w:rsidRPr="00000000">
        <w:rPr>
          <w:b w:val="1"/>
          <w:rtl w:val="0"/>
        </w:rPr>
        <w:br w:type="textWrapping"/>
        <w:t xml:space="preserve">Active Markets</w:t>
      </w:r>
      <w:r w:rsidDel="00000000" w:rsidR="00000000" w:rsidRPr="00000000">
        <w:rPr>
          <w:rtl w:val="0"/>
        </w:rPr>
        <w:br w:type="textWrapping"/>
        <w:br w:type="textWrapping"/>
        <w:t xml:space="preserve">FY 2022 - 27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7CF6959D87854A8D8A44CF49E12FAC" ma:contentTypeVersion="9" ma:contentTypeDescription="Create a new document." ma:contentTypeScope="" ma:versionID="8d1da6a65613893428f90b2449258de0">
  <xsd:schema xmlns:xsd="http://www.w3.org/2001/XMLSchema" xmlns:xs="http://www.w3.org/2001/XMLSchema" xmlns:p="http://schemas.microsoft.com/office/2006/metadata/properties" xmlns:ns2="b2b6ad89-08d7-4115-93d5-b8b1610c10cf" xmlns:ns3="cec32ed0-7936-4b2e-9124-795ac00e9a4d" targetNamespace="http://schemas.microsoft.com/office/2006/metadata/properties" ma:root="true" ma:fieldsID="8711b55fd6976e434b86a9cc58945f52" ns2:_="" ns3:_="">
    <xsd:import namespace="b2b6ad89-08d7-4115-93d5-b8b1610c10cf"/>
    <xsd:import namespace="cec32ed0-7936-4b2e-9124-795ac00e9a4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b6ad89-08d7-4115-93d5-b8b1610c10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10558d1b-3e5d-4075-840b-a7b6338dd69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c32ed0-7936-4b2e-9124-795ac00e9a4d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46adacad-fa9f-46f7-b253-000916c8f17d}" ma:internalName="TaxCatchAll" ma:showField="CatchAllData" ma:web="cec32ed0-7936-4b2e-9124-795ac00e9a4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ec32ed0-7936-4b2e-9124-795ac00e9a4d" xsi:nil="true"/>
    <lcf76f155ced4ddcb4097134ff3c332f xmlns="b2b6ad89-08d7-4115-93d5-b8b1610c10c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27B0C96-F6D8-4ECC-8FDF-5D7174D383E9}"/>
</file>

<file path=customXml/itemProps2.xml><?xml version="1.0" encoding="utf-8"?>
<ds:datastoreItem xmlns:ds="http://schemas.openxmlformats.org/officeDocument/2006/customXml" ds:itemID="{00330C63-B610-40E0-A9B7-56A49C15B6C2}"/>
</file>

<file path=customXml/itemProps3.xml><?xml version="1.0" encoding="utf-8"?>
<ds:datastoreItem xmlns:ds="http://schemas.openxmlformats.org/officeDocument/2006/customXml" ds:itemID="{99FF59ED-6DD7-42C9-8314-365C48EAC4E9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0x010100DA7CF6959D87854A8D8A44CF49E12FAC</vt:lpwstr>
  </property>
  <property fmtid="{D5CDD505-2E9C-101B-9397-08002B2CF9AE}" pid="3" name="MediaServiceImageTags">
    <vt:lpwstr/>
  </property>
</Properties>
</file>