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2CC5" w:rsidRPr="00A71BBB" w:rsidRDefault="00742CC5" w:rsidP="00742CC5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742CC5" w:rsidRPr="00A71BBB" w:rsidRDefault="00742CC5" w:rsidP="00742CC5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742CC5" w:rsidRPr="00742CC5" w:rsidRDefault="00742CC5" w:rsidP="00742CC5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</w:rPr>
        <w:t>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अभियोगी</w:t>
      </w:r>
    </w:p>
    <w:p w:rsidR="00742CC5" w:rsidRPr="00742CC5" w:rsidRDefault="00742CC5" w:rsidP="00742CC5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742CC5">
        <w:rPr>
          <w:rFonts w:ascii="Nirmala UI" w:hAnsi="Nirmala UI" w:cs="Nirmala UI"/>
          <w:b/>
          <w:bCs/>
          <w:sz w:val="28"/>
          <w:szCs w:val="28"/>
        </w:rPr>
        <w:tab/>
      </w:r>
      <w:r w:rsidRPr="00742CC5">
        <w:rPr>
          <w:rFonts w:ascii="Nirmala UI" w:hAnsi="Nirmala UI" w:cs="Nirmala UI"/>
          <w:b/>
          <w:bCs/>
          <w:sz w:val="28"/>
          <w:szCs w:val="28"/>
        </w:rPr>
        <w:tab/>
      </w:r>
      <w:r w:rsidRPr="00742CC5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742CC5" w:rsidRPr="00A71BBB" w:rsidRDefault="00742CC5" w:rsidP="00742CC5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742CC5">
        <w:rPr>
          <w:rFonts w:ascii="Nirmala UI" w:hAnsi="Nirmala UI" w:cs="Nirmala UI"/>
          <w:b/>
          <w:bCs/>
          <w:sz w:val="28"/>
          <w:szCs w:val="28"/>
        </w:rPr>
        <w:t>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अभियुक्‍त</w:t>
      </w:r>
    </w:p>
    <w:p w:rsidR="00742CC5" w:rsidRPr="00A71BBB" w:rsidRDefault="00742CC5" w:rsidP="00742CC5">
      <w:pPr>
        <w:rPr>
          <w:rFonts w:ascii="Nirmala UI" w:hAnsi="Nirmala UI" w:cs="Nirmala UI"/>
          <w:sz w:val="28"/>
          <w:szCs w:val="28"/>
        </w:rPr>
      </w:pPr>
    </w:p>
    <w:p w:rsidR="00742CC5" w:rsidRPr="00A71BBB" w:rsidRDefault="00742CC5" w:rsidP="00742CC5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अंतर्गत धारा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US"/>
        </w:rPr>
        <w:t>315 CRPC/ 353 BNSS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,2023</w:t>
      </w:r>
    </w:p>
    <w:p w:rsidR="00742CC5" w:rsidRPr="00A71BBB" w:rsidRDefault="00742CC5" w:rsidP="00742CC5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742CC5" w:rsidRPr="00A71BBB" w:rsidRDefault="00742CC5" w:rsidP="00742CC5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अभियुक्त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742CC5" w:rsidRDefault="00742CC5" w:rsidP="00742CC5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संदर्भित मामला वर्तमान में इस माननीय न्यायालय के समक्ष विचाराधीन है और वर्तमान में [मामले का चरण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उदा: बचाव साक्ष्य (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Defense Evidence)] 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स्तर पर है।</w:t>
      </w:r>
    </w:p>
    <w:p w:rsidR="00742CC5" w:rsidRDefault="00742CC5" w:rsidP="00742CC5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अभियुक्त स्वयं को एक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742CC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सक्षम गवाह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रूप में पेश करना चाहता है ताकि वह अपने विरुद्ध लगाए गए आरोपों का खंडन करने के लिए शपथ पर साक्ष्य दे सके।</w:t>
      </w:r>
    </w:p>
    <w:p w:rsidR="00742CC5" w:rsidRDefault="00742CC5" w:rsidP="00742CC5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अभियुक्त घटना के वास्तविक तथ्यों से परिचित है और उसका साक्ष्य न्याय के हित में और मामले के सही निर्णय के लिए अत्यंत आवश्यक है।</w:t>
      </w:r>
    </w:p>
    <w:p w:rsidR="00742CC5" w:rsidRDefault="00742CC5" w:rsidP="00742CC5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अभियुक्त स्वेच्छा से और बिना किसी दबाव के साक्ष्य देने के लिए तैयार है।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</w:p>
    <w:p w:rsidR="00742CC5" w:rsidRDefault="00742CC5" w:rsidP="00742CC5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742CC5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742CC5" w:rsidRPr="00742CC5" w:rsidRDefault="00742CC5" w:rsidP="00742CC5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अतः श्रीमान जी से विनम्र प्रार्थना है कि न्याय के हित में अभियुक्त को धारा 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315 CrPC 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अंतर्गत स्वयं को गवाह के रूप में परीक्षित करने की अनुमति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742CC5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प्रदान करने की कृपा करें।</w:t>
      </w:r>
    </w:p>
    <w:p w:rsidR="00742CC5" w:rsidRPr="00A71BBB" w:rsidRDefault="00742CC5" w:rsidP="00742CC5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742CC5" w:rsidRPr="00A71BBB" w:rsidRDefault="00742CC5" w:rsidP="00742CC5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742CC5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742CC5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775AA" w:rsidRDefault="00742CC5" w:rsidP="00742CC5">
      <w:pPr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865602"/>
    <w:multiLevelType w:val="multilevel"/>
    <w:tmpl w:val="8F7A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E27E4E"/>
    <w:multiLevelType w:val="multilevel"/>
    <w:tmpl w:val="B3A09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643A68"/>
    <w:multiLevelType w:val="multilevel"/>
    <w:tmpl w:val="E40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42CC5"/>
    <w:rsid w:val="0066001A"/>
    <w:rsid w:val="00742CC5"/>
    <w:rsid w:val="009E5431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CC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2CC5"/>
    <w:rPr>
      <w:b/>
      <w:bCs/>
    </w:rPr>
  </w:style>
  <w:style w:type="character" w:customStyle="1" w:styleId="vkekvd">
    <w:name w:val="vkekvd"/>
    <w:basedOn w:val="DefaultParagraphFont"/>
    <w:rsid w:val="00742CC5"/>
  </w:style>
  <w:style w:type="character" w:customStyle="1" w:styleId="t286pc">
    <w:name w:val="t286pc"/>
    <w:basedOn w:val="DefaultParagraphFont"/>
    <w:rsid w:val="00742CC5"/>
  </w:style>
  <w:style w:type="character" w:customStyle="1" w:styleId="ifmvxd">
    <w:name w:val="ifmvxd"/>
    <w:basedOn w:val="DefaultParagraphFont"/>
    <w:rsid w:val="00742CC5"/>
  </w:style>
  <w:style w:type="character" w:customStyle="1" w:styleId="ijm6od">
    <w:name w:val="ijm6od"/>
    <w:basedOn w:val="DefaultParagraphFont"/>
    <w:rsid w:val="00742CC5"/>
  </w:style>
  <w:style w:type="character" w:styleId="Hyperlink">
    <w:name w:val="Hyperlink"/>
    <w:basedOn w:val="DefaultParagraphFont"/>
    <w:uiPriority w:val="99"/>
    <w:semiHidden/>
    <w:unhideWhenUsed/>
    <w:rsid w:val="00742CC5"/>
    <w:rPr>
      <w:color w:val="0000FF"/>
      <w:u w:val="single"/>
    </w:rPr>
  </w:style>
  <w:style w:type="character" w:customStyle="1" w:styleId="lqfa5">
    <w:name w:val="lqfa5"/>
    <w:basedOn w:val="DefaultParagraphFont"/>
    <w:rsid w:val="00742CC5"/>
  </w:style>
  <w:style w:type="character" w:customStyle="1" w:styleId="vhj6pe">
    <w:name w:val="vhj6pe"/>
    <w:basedOn w:val="DefaultParagraphFont"/>
    <w:rsid w:val="00742CC5"/>
  </w:style>
  <w:style w:type="character" w:customStyle="1" w:styleId="r0r5r">
    <w:name w:val="r0r5r"/>
    <w:basedOn w:val="DefaultParagraphFont"/>
    <w:rsid w:val="00742CC5"/>
  </w:style>
  <w:style w:type="character" w:customStyle="1" w:styleId="zjr8l">
    <w:name w:val="zjr8l"/>
    <w:basedOn w:val="DefaultParagraphFont"/>
    <w:rsid w:val="00742C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005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3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4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3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3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44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78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16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45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71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38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1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29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62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3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14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570220">
                                                              <w:marLeft w:val="0"/>
                                                              <w:marRight w:val="64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629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0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9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59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0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24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92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7093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6547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743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06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197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39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2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1954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477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814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171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889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348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36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94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2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3162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034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151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0053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536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73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547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416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2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40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818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410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4623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9800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10775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30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2026-04-05T16:52:00Z</dcterms:created>
  <dcterms:modified xsi:type="dcterms:W3CDTF">2026-04-05T16:55:00Z</dcterms:modified>
</cp:coreProperties>
</file>