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1540" w:rsidRPr="00E31540" w:rsidRDefault="00E31540" w:rsidP="00E31540">
      <w:pPr>
        <w:spacing w:line="360" w:lineRule="auto"/>
        <w:jc w:val="center"/>
        <w:rPr>
          <w:rFonts w:ascii="Times New Roman" w:hAnsi="Times New Roman" w:cs="Times New Roman"/>
          <w:b/>
          <w:bCs/>
          <w:sz w:val="28"/>
          <w:szCs w:val="28"/>
          <w:u w:val="single"/>
        </w:rPr>
      </w:pPr>
      <w:r w:rsidRPr="00E31540">
        <w:rPr>
          <w:rFonts w:ascii="Times New Roman" w:hAnsi="Times New Roman" w:cs="Times New Roman"/>
          <w:b/>
          <w:bCs/>
          <w:sz w:val="28"/>
          <w:szCs w:val="28"/>
          <w:u w:val="single"/>
        </w:rPr>
        <w:t>Land Sale Agreement (Agreement to Sell Plot)</w:t>
      </w:r>
    </w:p>
    <w:p w:rsidR="00E31540" w:rsidRPr="00E31540" w:rsidRDefault="00E31540" w:rsidP="00E31540">
      <w:pPr>
        <w:spacing w:line="360" w:lineRule="auto"/>
        <w:jc w:val="both"/>
        <w:rPr>
          <w:rFonts w:ascii="Times New Roman" w:hAnsi="Times New Roman" w:cs="Times New Roman"/>
          <w:b/>
          <w:bCs/>
          <w:sz w:val="28"/>
          <w:szCs w:val="28"/>
        </w:rPr>
      </w:pPr>
      <w:r w:rsidRPr="00E31540">
        <w:rPr>
          <w:rFonts w:ascii="Times New Roman" w:hAnsi="Times New Roman" w:cs="Times New Roman"/>
          <w:b/>
          <w:bCs/>
          <w:sz w:val="28"/>
          <w:szCs w:val="28"/>
        </w:rPr>
        <w:t>First Party (Seller):</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[Full Name of Seller], Father’s/Husband’s Name: [Father’s/Husband’s Name], Age: Approximately [Age] years, Resident of: [Full Address of Seller],</w:t>
      </w:r>
    </w:p>
    <w:p w:rsidR="00E31540" w:rsidRPr="00E31540" w:rsidRDefault="00E31540" w:rsidP="00E31540">
      <w:pPr>
        <w:spacing w:line="360" w:lineRule="auto"/>
        <w:jc w:val="center"/>
        <w:rPr>
          <w:rFonts w:ascii="Times New Roman" w:hAnsi="Times New Roman" w:cs="Times New Roman"/>
          <w:b/>
          <w:bCs/>
          <w:sz w:val="28"/>
          <w:szCs w:val="28"/>
        </w:rPr>
      </w:pPr>
      <w:r w:rsidRPr="00E31540">
        <w:rPr>
          <w:rFonts w:ascii="Times New Roman" w:hAnsi="Times New Roman" w:cs="Times New Roman"/>
          <w:b/>
          <w:bCs/>
          <w:sz w:val="28"/>
          <w:szCs w:val="28"/>
        </w:rPr>
        <w:t>AND</w:t>
      </w:r>
    </w:p>
    <w:p w:rsidR="00E31540" w:rsidRPr="00E31540" w:rsidRDefault="00E31540" w:rsidP="00E31540">
      <w:pPr>
        <w:spacing w:line="360" w:lineRule="auto"/>
        <w:jc w:val="both"/>
        <w:rPr>
          <w:rFonts w:ascii="Times New Roman" w:hAnsi="Times New Roman" w:cs="Times New Roman"/>
          <w:b/>
          <w:bCs/>
          <w:sz w:val="28"/>
          <w:szCs w:val="28"/>
        </w:rPr>
      </w:pPr>
      <w:r w:rsidRPr="00E31540">
        <w:rPr>
          <w:rFonts w:ascii="Times New Roman" w:hAnsi="Times New Roman" w:cs="Times New Roman"/>
          <w:b/>
          <w:bCs/>
          <w:sz w:val="28"/>
          <w:szCs w:val="28"/>
        </w:rPr>
        <w:t>Second Party (Buyer):</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[Full Name of Buyer], Father’s/Husband’s Name: [Father’s/Husband’s Name], Age: Approximately [Age] years, Resident of: [Full Address of Buyer],</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WHEREAS the First Party is the absolute lawful owner and possessor of the land plot (hereinafter referred to as the "said plot") described in the Schedule below. The First Party possesses the full right to sell the said plot and desires to sell it to fulfill their personal requirements. The Second Party has agreed to purchase this plot.</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 xml:space="preserve">NOW, </w:t>
      </w:r>
      <w:r>
        <w:rPr>
          <w:rFonts w:ascii="Times New Roman" w:hAnsi="Times New Roman" w:cs="Times New Roman"/>
          <w:sz w:val="28"/>
          <w:szCs w:val="28"/>
        </w:rPr>
        <w:t xml:space="preserve">This Agreement </w:t>
      </w:r>
      <w:r w:rsidRPr="00E31540">
        <w:rPr>
          <w:rFonts w:ascii="Times New Roman" w:hAnsi="Times New Roman" w:cs="Times New Roman"/>
          <w:sz w:val="28"/>
          <w:szCs w:val="28"/>
        </w:rPr>
        <w:t>is executed in the presence of witnesses, subject to the following terms and conditions:</w:t>
      </w:r>
    </w:p>
    <w:p w:rsidR="00E31540"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1-</w:t>
      </w:r>
      <w:r>
        <w:rPr>
          <w:rFonts w:ascii="Times New Roman" w:hAnsi="Times New Roman" w:cs="Times New Roman"/>
          <w:sz w:val="28"/>
          <w:szCs w:val="28"/>
        </w:rPr>
        <w:tab/>
      </w:r>
      <w:r w:rsidRPr="00E31540">
        <w:rPr>
          <w:rFonts w:ascii="Times New Roman" w:hAnsi="Times New Roman" w:cs="Times New Roman"/>
          <w:b/>
          <w:bCs/>
          <w:sz w:val="28"/>
          <w:szCs w:val="28"/>
        </w:rPr>
        <w:t>Total Sale Consideration:</w:t>
      </w:r>
      <w:r w:rsidRPr="00E31540">
        <w:rPr>
          <w:rFonts w:ascii="Times New Roman" w:hAnsi="Times New Roman" w:cs="Times New Roman"/>
          <w:sz w:val="28"/>
          <w:szCs w:val="28"/>
        </w:rPr>
        <w:t xml:space="preserve"> The total sale price of the said plot has been fixed at ₹[Total Amount in Figures]/- (In words: [Total Amount in Words] Rupees only).</w:t>
      </w:r>
    </w:p>
    <w:p w:rsidR="00E31540"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 xml:space="preserve">2- </w:t>
      </w:r>
      <w:r>
        <w:rPr>
          <w:rFonts w:ascii="Times New Roman" w:hAnsi="Times New Roman" w:cs="Times New Roman"/>
          <w:sz w:val="28"/>
          <w:szCs w:val="28"/>
        </w:rPr>
        <w:tab/>
      </w:r>
      <w:r w:rsidRPr="00E31540">
        <w:rPr>
          <w:rFonts w:ascii="Times New Roman" w:hAnsi="Times New Roman" w:cs="Times New Roman"/>
          <w:b/>
          <w:bCs/>
          <w:sz w:val="28"/>
          <w:szCs w:val="28"/>
        </w:rPr>
        <w:t>Earnest Money (Advance):</w:t>
      </w:r>
      <w:r w:rsidRPr="00E31540">
        <w:rPr>
          <w:rFonts w:ascii="Times New Roman" w:hAnsi="Times New Roman" w:cs="Times New Roman"/>
          <w:sz w:val="28"/>
          <w:szCs w:val="28"/>
        </w:rPr>
        <w:t xml:space="preserve"> The Second Party has, at the time of the execution of this Agreement today, paid to the First Party a sum of ₹[Earnest Money in Figures]/- (In words: [Earnest Money in Words] Rupees only) as Earnest Money (Advance), which the First Party hereby willingly accepts. The payment has been made through the following medium:</w:t>
      </w:r>
    </w:p>
    <w:p w:rsidR="00E31540" w:rsidRPr="00E31540" w:rsidRDefault="00E31540" w:rsidP="00E3154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sidRPr="00E31540">
        <w:rPr>
          <w:rFonts w:ascii="Times New Roman" w:hAnsi="Times New Roman" w:cs="Times New Roman"/>
          <w:sz w:val="28"/>
          <w:szCs w:val="28"/>
        </w:rPr>
        <w:t>Medium (Cash / Cheque / Net Banking):</w:t>
      </w:r>
      <w:r>
        <w:rPr>
          <w:rFonts w:ascii="Times New Roman" w:hAnsi="Times New Roman" w:cs="Times New Roman"/>
          <w:sz w:val="28"/>
          <w:szCs w:val="28"/>
        </w:rPr>
        <w:t xml:space="preserve"> </w:t>
      </w:r>
      <w:r w:rsidRPr="00E31540">
        <w:rPr>
          <w:rFonts w:ascii="Times New Roman" w:hAnsi="Times New Roman" w:cs="Times New Roman"/>
          <w:sz w:val="28"/>
          <w:szCs w:val="28"/>
        </w:rPr>
        <w:t xml:space="preserve"> [Enter Cheque Number / UTR Number and Bank Name]</w:t>
      </w:r>
    </w:p>
    <w:p w:rsidR="00E31540" w:rsidRDefault="00E31540" w:rsidP="00E3154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 </w:t>
      </w:r>
      <w:r w:rsidRPr="00E31540">
        <w:rPr>
          <w:rFonts w:ascii="Times New Roman" w:hAnsi="Times New Roman" w:cs="Times New Roman"/>
          <w:sz w:val="28"/>
          <w:szCs w:val="28"/>
        </w:rPr>
        <w:t>3-</w:t>
      </w:r>
      <w:r>
        <w:rPr>
          <w:rFonts w:ascii="Times New Roman" w:hAnsi="Times New Roman" w:cs="Times New Roman"/>
          <w:sz w:val="28"/>
          <w:szCs w:val="28"/>
        </w:rPr>
        <w:tab/>
      </w:r>
      <w:r w:rsidRPr="00E31540">
        <w:rPr>
          <w:rFonts w:ascii="Times New Roman" w:hAnsi="Times New Roman" w:cs="Times New Roman"/>
          <w:b/>
          <w:bCs/>
          <w:sz w:val="28"/>
          <w:szCs w:val="28"/>
        </w:rPr>
        <w:t>Payment of Balance Amount and Registration Period:</w:t>
      </w:r>
      <w:r w:rsidRPr="00E31540">
        <w:rPr>
          <w:rFonts w:ascii="Times New Roman" w:hAnsi="Times New Roman" w:cs="Times New Roman"/>
          <w:sz w:val="28"/>
          <w:szCs w:val="28"/>
        </w:rPr>
        <w:t xml:space="preserve"> The balance sale amount of ₹[Balance Amount in Figures]/- (In words: [Balance Amount in Words]) shall be paid by the Second Party on or before [Enter Final Date]. Within this stipulated period, the First Party shall be bound to register the Principal Sale Deed in favor of the Second Party at the office of the Sub-Registrar.</w:t>
      </w:r>
    </w:p>
    <w:p w:rsidR="00E31540"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4-</w:t>
      </w:r>
      <w:r w:rsidRPr="00E31540">
        <w:rPr>
          <w:rFonts w:ascii="Times New Roman" w:hAnsi="Times New Roman" w:cs="Times New Roman"/>
          <w:sz w:val="28"/>
          <w:szCs w:val="28"/>
        </w:rPr>
        <w:tab/>
      </w:r>
      <w:r w:rsidRPr="00E31540">
        <w:rPr>
          <w:rFonts w:ascii="Times New Roman" w:hAnsi="Times New Roman" w:cs="Times New Roman"/>
          <w:b/>
          <w:bCs/>
          <w:sz w:val="28"/>
          <w:szCs w:val="28"/>
        </w:rPr>
        <w:t>Encumbrance-Free Property (Clear Title):</w:t>
      </w:r>
      <w:r w:rsidRPr="00E31540">
        <w:rPr>
          <w:rFonts w:ascii="Times New Roman" w:hAnsi="Times New Roman" w:cs="Times New Roman"/>
          <w:sz w:val="28"/>
          <w:szCs w:val="28"/>
        </w:rPr>
        <w:t xml:space="preserve"> The First Party hereby assures that the said plot is entirely free from defects and disputes. There are no outstanding loans, mortgages, taxes, or legal disputes pending against it from any bank, financial institution, government department, or private individual. Should any dispute arise in the future, the sole responsibility for the same shall rest with the First Party.</w:t>
      </w:r>
    </w:p>
    <w:p w:rsidR="00E31540"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5-</w:t>
      </w:r>
      <w:r w:rsidRPr="00E31540">
        <w:rPr>
          <w:rFonts w:ascii="Times New Roman" w:hAnsi="Times New Roman" w:cs="Times New Roman"/>
          <w:sz w:val="28"/>
          <w:szCs w:val="28"/>
        </w:rPr>
        <w:tab/>
      </w:r>
      <w:r w:rsidRPr="00E31540">
        <w:rPr>
          <w:rFonts w:ascii="Times New Roman" w:hAnsi="Times New Roman" w:cs="Times New Roman"/>
          <w:b/>
          <w:bCs/>
          <w:sz w:val="28"/>
          <w:szCs w:val="28"/>
        </w:rPr>
        <w:t>Possession:</w:t>
      </w:r>
      <w:r w:rsidRPr="00E31540">
        <w:rPr>
          <w:rFonts w:ascii="Times New Roman" w:hAnsi="Times New Roman" w:cs="Times New Roman"/>
          <w:sz w:val="28"/>
          <w:szCs w:val="28"/>
        </w:rPr>
        <w:t xml:space="preserve"> Actual, physical, and peaceful possession of the plot shall be handed over by the First Party to the Second Party at the time of the registration of the Principal Sale Deed and upon the receipt of the full payment amount.</w:t>
      </w:r>
    </w:p>
    <w:p w:rsidR="00E31540"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6-</w:t>
      </w:r>
      <w:r>
        <w:rPr>
          <w:rFonts w:ascii="Times New Roman" w:hAnsi="Times New Roman" w:cs="Times New Roman"/>
          <w:sz w:val="28"/>
          <w:szCs w:val="28"/>
        </w:rPr>
        <w:tab/>
      </w:r>
      <w:r w:rsidRPr="00E31540">
        <w:rPr>
          <w:rFonts w:ascii="Times New Roman" w:hAnsi="Times New Roman" w:cs="Times New Roman"/>
          <w:b/>
          <w:bCs/>
          <w:sz w:val="28"/>
          <w:szCs w:val="28"/>
        </w:rPr>
        <w:t>Expenses:</w:t>
      </w:r>
      <w:r w:rsidRPr="00E31540">
        <w:rPr>
          <w:rFonts w:ascii="Times New Roman" w:hAnsi="Times New Roman" w:cs="Times New Roman"/>
          <w:sz w:val="28"/>
          <w:szCs w:val="28"/>
        </w:rPr>
        <w:t xml:space="preserve"> All expenses incurred at the time of registration—including Stamp Duty, Registration Fees, and other charges related to lawyers or notaries—shall be borne by the Second Party (the Buyer).</w:t>
      </w:r>
    </w:p>
    <w:p w:rsidR="00E31540"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7-</w:t>
      </w:r>
      <w:r w:rsidRPr="00E31540">
        <w:rPr>
          <w:rFonts w:ascii="Times New Roman" w:hAnsi="Times New Roman" w:cs="Times New Roman"/>
          <w:sz w:val="28"/>
          <w:szCs w:val="28"/>
        </w:rPr>
        <w:tab/>
      </w:r>
      <w:r w:rsidRPr="00E31540">
        <w:rPr>
          <w:rFonts w:ascii="Times New Roman" w:hAnsi="Times New Roman" w:cs="Times New Roman"/>
          <w:b/>
          <w:bCs/>
          <w:sz w:val="28"/>
          <w:szCs w:val="28"/>
        </w:rPr>
        <w:t>Breach of Terms (Default Clause):</w:t>
      </w:r>
      <w:r w:rsidRPr="00E31540">
        <w:rPr>
          <w:rFonts w:ascii="Times New Roman" w:hAnsi="Times New Roman" w:cs="Times New Roman"/>
          <w:sz w:val="28"/>
          <w:szCs w:val="28"/>
        </w:rPr>
        <w:t xml:space="preserve"> If the Second Party (the Buyer) fails to pay the remaining balance within the agreed timeframe, the First Party shall have the right to forfeit the earnest money (advance payment). Conversely, if the First Party (the Seller) refuses to execute the registration even after receiving the full payment within the stipulated time, the Second Party shall </w:t>
      </w:r>
      <w:r w:rsidRPr="00E31540">
        <w:rPr>
          <w:rFonts w:ascii="Times New Roman" w:hAnsi="Times New Roman" w:cs="Times New Roman"/>
          <w:sz w:val="28"/>
          <w:szCs w:val="28"/>
        </w:rPr>
        <w:lastRenderedPageBreak/>
        <w:t>have the legal right to seek specific performance (compulsory registration) through a court of law, or to claim a refund of double the amount of the earnest money paid. 8-</w:t>
      </w:r>
      <w:r w:rsidRPr="00E31540">
        <w:rPr>
          <w:rFonts w:ascii="Times New Roman" w:hAnsi="Times New Roman" w:cs="Times New Roman"/>
          <w:sz w:val="28"/>
          <w:szCs w:val="28"/>
        </w:rPr>
        <w:tab/>
        <w:t>Schedule of Property</w:t>
      </w:r>
    </w:p>
    <w:p w:rsidR="00E31540" w:rsidRPr="00E31540" w:rsidRDefault="00E31540" w:rsidP="00E31540">
      <w:pPr>
        <w:spacing w:line="360" w:lineRule="auto"/>
        <w:ind w:left="720" w:hanging="720"/>
        <w:jc w:val="both"/>
        <w:rPr>
          <w:rFonts w:ascii="Times New Roman" w:hAnsi="Times New Roman" w:cs="Times New Roman"/>
          <w:b/>
          <w:bCs/>
          <w:sz w:val="28"/>
          <w:szCs w:val="28"/>
        </w:rPr>
      </w:pPr>
      <w:r w:rsidRPr="00E31540">
        <w:rPr>
          <w:rFonts w:ascii="Times New Roman" w:hAnsi="Times New Roman" w:cs="Times New Roman"/>
          <w:b/>
          <w:bCs/>
          <w:sz w:val="28"/>
          <w:szCs w:val="28"/>
        </w:rPr>
        <w:tab/>
        <w:t>The details of the plot agreed upon for sale are as follows:</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w:t>
      </w:r>
      <w:r w:rsidRPr="00E31540">
        <w:rPr>
          <w:rFonts w:ascii="Times New Roman" w:hAnsi="Times New Roman" w:cs="Times New Roman"/>
          <w:sz w:val="28"/>
          <w:szCs w:val="28"/>
        </w:rPr>
        <w:tab/>
        <w:t>Plot/Khasra Number: [Enter Number]</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w:t>
      </w:r>
      <w:r w:rsidRPr="00E31540">
        <w:rPr>
          <w:rFonts w:ascii="Times New Roman" w:hAnsi="Times New Roman" w:cs="Times New Roman"/>
          <w:sz w:val="28"/>
          <w:szCs w:val="28"/>
        </w:rPr>
        <w:tab/>
        <w:t>Total Area: [Enter in Square Feet / Square Yards or Bighas]</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w:t>
      </w:r>
      <w:r w:rsidRPr="00E31540">
        <w:rPr>
          <w:rFonts w:ascii="Times New Roman" w:hAnsi="Times New Roman" w:cs="Times New Roman"/>
          <w:sz w:val="28"/>
          <w:szCs w:val="28"/>
        </w:rPr>
        <w:tab/>
        <w:t>Location: [Name of Colony/Village/City, Tehsil, District, and State]</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w:t>
      </w:r>
      <w:r w:rsidRPr="00E31540">
        <w:rPr>
          <w:rFonts w:ascii="Times New Roman" w:hAnsi="Times New Roman" w:cs="Times New Roman"/>
          <w:sz w:val="28"/>
          <w:szCs w:val="28"/>
        </w:rPr>
        <w:tab/>
        <w:t>Boundaries:</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o</w:t>
      </w:r>
      <w:r w:rsidRPr="00E31540">
        <w:rPr>
          <w:rFonts w:ascii="Times New Roman" w:hAnsi="Times New Roman" w:cs="Times New Roman"/>
          <w:sz w:val="28"/>
          <w:szCs w:val="28"/>
        </w:rPr>
        <w:tab/>
        <w:t>East: [What lies to the East / Whose plot is it]</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o</w:t>
      </w:r>
      <w:r w:rsidRPr="00E31540">
        <w:rPr>
          <w:rFonts w:ascii="Times New Roman" w:hAnsi="Times New Roman" w:cs="Times New Roman"/>
          <w:sz w:val="28"/>
          <w:szCs w:val="28"/>
        </w:rPr>
        <w:tab/>
        <w:t>West: [What lies to the West]</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o</w:t>
      </w:r>
      <w:r w:rsidRPr="00E31540">
        <w:rPr>
          <w:rFonts w:ascii="Times New Roman" w:hAnsi="Times New Roman" w:cs="Times New Roman"/>
          <w:sz w:val="28"/>
          <w:szCs w:val="28"/>
        </w:rPr>
        <w:tab/>
        <w:t>North: [What lies to the North / Road/Passage]</w:t>
      </w:r>
    </w:p>
    <w:p w:rsidR="00E31540" w:rsidRPr="00E31540" w:rsidRDefault="00E31540" w:rsidP="00E31540">
      <w:pPr>
        <w:spacing w:line="360" w:lineRule="auto"/>
        <w:jc w:val="both"/>
        <w:rPr>
          <w:rFonts w:ascii="Times New Roman" w:hAnsi="Times New Roman" w:cs="Times New Roman"/>
          <w:sz w:val="28"/>
          <w:szCs w:val="28"/>
        </w:rPr>
      </w:pPr>
      <w:r w:rsidRPr="00E31540">
        <w:rPr>
          <w:rFonts w:ascii="Times New Roman" w:hAnsi="Times New Roman" w:cs="Times New Roman"/>
          <w:sz w:val="28"/>
          <w:szCs w:val="28"/>
        </w:rPr>
        <w:t>o</w:t>
      </w:r>
      <w:r w:rsidRPr="00E31540">
        <w:rPr>
          <w:rFonts w:ascii="Times New Roman" w:hAnsi="Times New Roman" w:cs="Times New Roman"/>
          <w:sz w:val="28"/>
          <w:szCs w:val="28"/>
        </w:rPr>
        <w:tab/>
        <w:t>South: [What lies to the South]</w:t>
      </w:r>
    </w:p>
    <w:p w:rsidR="00E31540" w:rsidRPr="00E31540" w:rsidRDefault="00E31540" w:rsidP="00E31540">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E31540">
        <w:rPr>
          <w:rFonts w:ascii="Times New Roman" w:hAnsi="Times New Roman" w:cs="Times New Roman"/>
          <w:b/>
          <w:bCs/>
          <w:sz w:val="28"/>
          <w:szCs w:val="28"/>
        </w:rPr>
        <w:t xml:space="preserve">Date: </w:t>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r>
      <w:r w:rsidRPr="00E31540">
        <w:rPr>
          <w:rFonts w:ascii="Times New Roman" w:hAnsi="Times New Roman" w:cs="Times New Roman"/>
          <w:b/>
          <w:bCs/>
          <w:sz w:val="28"/>
          <w:szCs w:val="28"/>
        </w:rPr>
        <w:tab/>
        <w:t>Signatures:</w:t>
      </w:r>
    </w:p>
    <w:p w:rsidR="00E31540" w:rsidRPr="00E31540" w:rsidRDefault="00E31540" w:rsidP="00E31540">
      <w:pPr>
        <w:spacing w:line="360" w:lineRule="auto"/>
        <w:ind w:left="4320"/>
        <w:jc w:val="both"/>
        <w:rPr>
          <w:rFonts w:ascii="Times New Roman" w:hAnsi="Times New Roman" w:cs="Times New Roman"/>
          <w:b/>
          <w:bCs/>
          <w:sz w:val="28"/>
          <w:szCs w:val="28"/>
        </w:rPr>
      </w:pPr>
      <w:r w:rsidRPr="00E31540">
        <w:rPr>
          <w:rFonts w:ascii="Times New Roman" w:hAnsi="Times New Roman" w:cs="Times New Roman"/>
          <w:b/>
          <w:bCs/>
          <w:sz w:val="28"/>
          <w:szCs w:val="28"/>
        </w:rPr>
        <w:t>First Party (Seller): __________________</w:t>
      </w:r>
    </w:p>
    <w:p w:rsidR="00E31540" w:rsidRPr="00E31540" w:rsidRDefault="00E31540" w:rsidP="00E31540">
      <w:pPr>
        <w:spacing w:line="360" w:lineRule="auto"/>
        <w:ind w:left="4320"/>
        <w:jc w:val="both"/>
        <w:rPr>
          <w:rFonts w:ascii="Times New Roman" w:hAnsi="Times New Roman" w:cs="Times New Roman"/>
          <w:b/>
          <w:bCs/>
          <w:sz w:val="28"/>
          <w:szCs w:val="28"/>
        </w:rPr>
      </w:pPr>
      <w:r w:rsidRPr="00E31540">
        <w:rPr>
          <w:rFonts w:ascii="Times New Roman" w:hAnsi="Times New Roman" w:cs="Times New Roman"/>
          <w:b/>
          <w:bCs/>
          <w:sz w:val="28"/>
          <w:szCs w:val="28"/>
        </w:rPr>
        <w:t>Second Party (Buyer): ________________</w:t>
      </w:r>
    </w:p>
    <w:p w:rsidR="00E31540" w:rsidRPr="00E31540" w:rsidRDefault="00E31540" w:rsidP="00E31540">
      <w:pPr>
        <w:spacing w:line="360" w:lineRule="auto"/>
        <w:ind w:left="720"/>
        <w:jc w:val="both"/>
        <w:rPr>
          <w:rFonts w:ascii="Times New Roman" w:hAnsi="Times New Roman" w:cs="Times New Roman"/>
          <w:b/>
          <w:bCs/>
          <w:sz w:val="28"/>
          <w:szCs w:val="28"/>
        </w:rPr>
      </w:pPr>
      <w:r w:rsidRPr="00E31540">
        <w:rPr>
          <w:rFonts w:ascii="Times New Roman" w:hAnsi="Times New Roman" w:cs="Times New Roman"/>
          <w:b/>
          <w:bCs/>
          <w:sz w:val="28"/>
          <w:szCs w:val="28"/>
        </w:rPr>
        <w:t>Signatures of Witnesses:</w:t>
      </w:r>
    </w:p>
    <w:p w:rsid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1-</w:t>
      </w:r>
      <w:r w:rsidRPr="00E31540">
        <w:rPr>
          <w:rFonts w:ascii="Times New Roman" w:hAnsi="Times New Roman" w:cs="Times New Roman"/>
          <w:sz w:val="28"/>
          <w:szCs w:val="28"/>
        </w:rPr>
        <w:tab/>
      </w:r>
    </w:p>
    <w:p w:rsidR="00E31540" w:rsidRPr="00E31540" w:rsidRDefault="00E31540" w:rsidP="00E31540">
      <w:pPr>
        <w:spacing w:line="360" w:lineRule="auto"/>
        <w:ind w:left="720" w:hanging="720"/>
        <w:jc w:val="both"/>
        <w:rPr>
          <w:rFonts w:ascii="Times New Roman" w:hAnsi="Times New Roman" w:cs="Times New Roman"/>
          <w:sz w:val="28"/>
          <w:szCs w:val="28"/>
        </w:rPr>
      </w:pPr>
    </w:p>
    <w:p w:rsidR="00C775AA" w:rsidRPr="00E31540" w:rsidRDefault="00E31540" w:rsidP="00E31540">
      <w:pPr>
        <w:spacing w:line="360" w:lineRule="auto"/>
        <w:ind w:left="720" w:hanging="720"/>
        <w:jc w:val="both"/>
        <w:rPr>
          <w:rFonts w:ascii="Times New Roman" w:hAnsi="Times New Roman" w:cs="Times New Roman"/>
          <w:sz w:val="28"/>
          <w:szCs w:val="28"/>
        </w:rPr>
      </w:pPr>
      <w:r w:rsidRPr="00E31540">
        <w:rPr>
          <w:rFonts w:ascii="Times New Roman" w:hAnsi="Times New Roman" w:cs="Times New Roman"/>
          <w:sz w:val="28"/>
          <w:szCs w:val="28"/>
        </w:rPr>
        <w:t>2-</w:t>
      </w:r>
      <w:r w:rsidRPr="00E31540">
        <w:rPr>
          <w:rFonts w:ascii="Times New Roman" w:hAnsi="Times New Roman" w:cs="Times New Roman"/>
          <w:sz w:val="28"/>
          <w:szCs w:val="28"/>
        </w:rPr>
        <w:tab/>
      </w:r>
    </w:p>
    <w:sectPr w:rsidR="00C775AA" w:rsidRPr="00E31540"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E31540"/>
    <w:rsid w:val="00603E9D"/>
    <w:rsid w:val="0066001A"/>
    <w:rsid w:val="00BB651F"/>
    <w:rsid w:val="00C775AA"/>
    <w:rsid w:val="00E31540"/>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2026-06-03T06:38:00Z</dcterms:created>
  <dcterms:modified xsi:type="dcterms:W3CDTF">2026-06-03T06:43:00Z</dcterms:modified>
</cp:coreProperties>
</file>