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7B9B6" w14:textId="473FE515" w:rsidR="0030313F" w:rsidRDefault="00EC46E5" w:rsidP="00EC46E5">
      <w:pPr>
        <w:jc w:val="center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Build a Data Aggregation and Reporting Script</w:t>
      </w:r>
    </w:p>
    <w:p w14:paraId="486E987B" w14:textId="547F73CD" w:rsidR="00EC46E5" w:rsidRPr="00EC46E5" w:rsidRDefault="00EC46E5" w:rsidP="00EC46E5">
      <w:pPr>
        <w:rPr>
          <w:b/>
          <w:bCs/>
        </w:rPr>
      </w:pPr>
      <w:r w:rsidRPr="00EC46E5">
        <w:rPr>
          <w:b/>
          <w:bCs/>
        </w:rPr>
        <w:t>Objective:</w:t>
      </w:r>
    </w:p>
    <w:p w14:paraId="3006D2EC" w14:textId="080F5EEA" w:rsidR="00EC46E5" w:rsidRPr="00412A6A" w:rsidRDefault="00EC46E5" w:rsidP="00EC46E5">
      <w:pPr>
        <w:rPr>
          <w:i/>
          <w:iCs/>
        </w:rPr>
      </w:pPr>
      <w:r w:rsidRPr="00412A6A">
        <w:rPr>
          <w:i/>
          <w:iCs/>
        </w:rPr>
        <w:t>Create a python script that performs data aggregation and generates a summary report. This task will help you practice working with grouped data and generating meaningful insights, which are crucial for data engineering roles.</w:t>
      </w:r>
    </w:p>
    <w:p w14:paraId="72ADD063" w14:textId="2E88AE23" w:rsidR="00EC46E5" w:rsidRPr="00EC46E5" w:rsidRDefault="00EC46E5" w:rsidP="00EC46E5">
      <w:pPr>
        <w:rPr>
          <w:b/>
          <w:bCs/>
        </w:rPr>
      </w:pPr>
      <w:r w:rsidRPr="00EC46E5">
        <w:rPr>
          <w:b/>
          <w:bCs/>
        </w:rPr>
        <w:t>Dataset:</w:t>
      </w:r>
    </w:p>
    <w:p w14:paraId="62DABCF7" w14:textId="4921F092" w:rsidR="00EC46E5" w:rsidRPr="00412A6A" w:rsidRDefault="00EC46E5" w:rsidP="00EC46E5">
      <w:pPr>
        <w:rPr>
          <w:i/>
          <w:iCs/>
        </w:rPr>
      </w:pPr>
      <w:r w:rsidRPr="00412A6A">
        <w:rPr>
          <w:i/>
          <w:iCs/>
        </w:rPr>
        <w:t>You will use csv file named as sales_data.csv with the following columns:</w:t>
      </w:r>
    </w:p>
    <w:p w14:paraId="2AF52C1D" w14:textId="6BF96E46" w:rsidR="00EC46E5" w:rsidRPr="00412A6A" w:rsidRDefault="00EC46E5" w:rsidP="00EC46E5">
      <w:pPr>
        <w:pStyle w:val="ListParagraph"/>
        <w:numPr>
          <w:ilvl w:val="0"/>
          <w:numId w:val="1"/>
        </w:numPr>
        <w:rPr>
          <w:i/>
          <w:iCs/>
        </w:rPr>
      </w:pPr>
      <w:r w:rsidRPr="00412A6A">
        <w:rPr>
          <w:b/>
          <w:bCs/>
          <w:i/>
          <w:iCs/>
        </w:rPr>
        <w:t>TransactionID:</w:t>
      </w:r>
      <w:r w:rsidRPr="00412A6A">
        <w:rPr>
          <w:i/>
          <w:iCs/>
        </w:rPr>
        <w:t xml:space="preserve"> Unique identifier for each transaction.</w:t>
      </w:r>
    </w:p>
    <w:p w14:paraId="443E76BB" w14:textId="23A42A59" w:rsidR="00EC46E5" w:rsidRPr="00412A6A" w:rsidRDefault="00EC46E5" w:rsidP="00EC46E5">
      <w:pPr>
        <w:pStyle w:val="ListParagraph"/>
        <w:numPr>
          <w:ilvl w:val="0"/>
          <w:numId w:val="1"/>
        </w:numPr>
        <w:rPr>
          <w:i/>
          <w:iCs/>
        </w:rPr>
      </w:pPr>
      <w:r w:rsidRPr="00412A6A">
        <w:rPr>
          <w:b/>
          <w:bCs/>
          <w:i/>
          <w:iCs/>
        </w:rPr>
        <w:t>CustomerID:</w:t>
      </w:r>
      <w:r w:rsidRPr="00412A6A">
        <w:rPr>
          <w:i/>
          <w:iCs/>
        </w:rPr>
        <w:t xml:space="preserve"> Unique identifier for each customer.</w:t>
      </w:r>
    </w:p>
    <w:p w14:paraId="49814412" w14:textId="72BEFAB0" w:rsidR="00EC46E5" w:rsidRPr="00412A6A" w:rsidRDefault="00EC46E5" w:rsidP="00EC46E5">
      <w:pPr>
        <w:pStyle w:val="ListParagraph"/>
        <w:numPr>
          <w:ilvl w:val="0"/>
          <w:numId w:val="1"/>
        </w:numPr>
        <w:rPr>
          <w:i/>
          <w:iCs/>
        </w:rPr>
      </w:pPr>
      <w:r w:rsidRPr="00412A6A">
        <w:rPr>
          <w:b/>
          <w:bCs/>
          <w:i/>
          <w:iCs/>
        </w:rPr>
        <w:t xml:space="preserve">ProductID: </w:t>
      </w:r>
      <w:r w:rsidRPr="00412A6A">
        <w:rPr>
          <w:i/>
          <w:iCs/>
        </w:rPr>
        <w:t>Unique identifier for each product.</w:t>
      </w:r>
    </w:p>
    <w:p w14:paraId="36985C3E" w14:textId="45F568B6" w:rsidR="00EC46E5" w:rsidRPr="00412A6A" w:rsidRDefault="00EC46E5" w:rsidP="00EC46E5">
      <w:pPr>
        <w:pStyle w:val="ListParagraph"/>
        <w:numPr>
          <w:ilvl w:val="0"/>
          <w:numId w:val="1"/>
        </w:numPr>
        <w:rPr>
          <w:i/>
          <w:iCs/>
        </w:rPr>
      </w:pPr>
      <w:r w:rsidRPr="00412A6A">
        <w:rPr>
          <w:b/>
          <w:bCs/>
          <w:i/>
          <w:iCs/>
        </w:rPr>
        <w:t>Quantity:</w:t>
      </w:r>
      <w:r w:rsidRPr="00412A6A">
        <w:rPr>
          <w:i/>
          <w:iCs/>
        </w:rPr>
        <w:t xml:space="preserve"> Number of units sold.</w:t>
      </w:r>
    </w:p>
    <w:p w14:paraId="30E4A821" w14:textId="61846464" w:rsidR="00EC46E5" w:rsidRPr="00412A6A" w:rsidRDefault="00EC46E5" w:rsidP="00EC46E5">
      <w:pPr>
        <w:pStyle w:val="ListParagraph"/>
        <w:numPr>
          <w:ilvl w:val="0"/>
          <w:numId w:val="1"/>
        </w:numPr>
        <w:rPr>
          <w:i/>
          <w:iCs/>
        </w:rPr>
      </w:pPr>
      <w:r w:rsidRPr="00412A6A">
        <w:rPr>
          <w:b/>
          <w:bCs/>
          <w:i/>
          <w:iCs/>
        </w:rPr>
        <w:t>Price:</w:t>
      </w:r>
      <w:r w:rsidRPr="00412A6A">
        <w:rPr>
          <w:i/>
          <w:iCs/>
        </w:rPr>
        <w:t xml:space="preserve"> Price per unit.</w:t>
      </w:r>
    </w:p>
    <w:p w14:paraId="00FF8231" w14:textId="02B71D8D" w:rsidR="00EC46E5" w:rsidRPr="00412A6A" w:rsidRDefault="00EC46E5" w:rsidP="00EC46E5">
      <w:pPr>
        <w:pStyle w:val="ListParagraph"/>
        <w:numPr>
          <w:ilvl w:val="0"/>
          <w:numId w:val="1"/>
        </w:numPr>
        <w:rPr>
          <w:i/>
          <w:iCs/>
        </w:rPr>
      </w:pPr>
      <w:r w:rsidRPr="00412A6A">
        <w:rPr>
          <w:b/>
          <w:bCs/>
          <w:i/>
          <w:iCs/>
        </w:rPr>
        <w:t>TransactionDate:</w:t>
      </w:r>
      <w:r w:rsidRPr="00412A6A">
        <w:rPr>
          <w:i/>
          <w:iCs/>
        </w:rPr>
        <w:t xml:space="preserve"> Date of the transaction.</w:t>
      </w:r>
    </w:p>
    <w:p w14:paraId="6A802B41" w14:textId="3EBC374B" w:rsidR="00EC46E5" w:rsidRPr="00412A6A" w:rsidRDefault="00EC46E5" w:rsidP="00EC46E5">
      <w:pPr>
        <w:rPr>
          <w:b/>
          <w:bCs/>
        </w:rPr>
      </w:pPr>
      <w:r w:rsidRPr="00412A6A">
        <w:rPr>
          <w:b/>
          <w:bCs/>
        </w:rPr>
        <w:t>Tasks to Perform:</w:t>
      </w:r>
    </w:p>
    <w:p w14:paraId="46C4BA58" w14:textId="361AB5E2" w:rsidR="00EC46E5" w:rsidRPr="00412A6A" w:rsidRDefault="00EC46E5" w:rsidP="00EC46E5">
      <w:pPr>
        <w:pStyle w:val="ListParagraph"/>
        <w:numPr>
          <w:ilvl w:val="0"/>
          <w:numId w:val="2"/>
        </w:numPr>
        <w:rPr>
          <w:i/>
          <w:iCs/>
        </w:rPr>
      </w:pPr>
      <w:r w:rsidRPr="00412A6A">
        <w:rPr>
          <w:i/>
          <w:iCs/>
        </w:rPr>
        <w:t>Read the CSV file: Load the dataset into Pandas DataFrame.</w:t>
      </w:r>
    </w:p>
    <w:p w14:paraId="272ECFC3" w14:textId="3614697E" w:rsidR="00EC46E5" w:rsidRPr="00412A6A" w:rsidRDefault="00EC46E5" w:rsidP="00EC46E5">
      <w:pPr>
        <w:pStyle w:val="ListParagraph"/>
        <w:numPr>
          <w:ilvl w:val="0"/>
          <w:numId w:val="2"/>
        </w:numPr>
        <w:rPr>
          <w:i/>
          <w:iCs/>
        </w:rPr>
      </w:pPr>
      <w:r w:rsidRPr="00412A6A">
        <w:rPr>
          <w:i/>
          <w:iCs/>
        </w:rPr>
        <w:t>Data Aggregation:</w:t>
      </w:r>
    </w:p>
    <w:p w14:paraId="00F8B898" w14:textId="3EE619CA" w:rsidR="00EC46E5" w:rsidRPr="00412A6A" w:rsidRDefault="00EC46E5" w:rsidP="00EC46E5">
      <w:pPr>
        <w:pStyle w:val="ListParagraph"/>
        <w:numPr>
          <w:ilvl w:val="2"/>
          <w:numId w:val="2"/>
        </w:numPr>
        <w:rPr>
          <w:i/>
          <w:iCs/>
        </w:rPr>
      </w:pPr>
      <w:r w:rsidRPr="00412A6A">
        <w:rPr>
          <w:i/>
          <w:iCs/>
        </w:rPr>
        <w:t>Calculate total sales amount for each product.</w:t>
      </w:r>
    </w:p>
    <w:p w14:paraId="60CE602E" w14:textId="125B8EE4" w:rsidR="00EC46E5" w:rsidRPr="00412A6A" w:rsidRDefault="00EC46E5" w:rsidP="00EC46E5">
      <w:pPr>
        <w:pStyle w:val="ListParagraph"/>
        <w:numPr>
          <w:ilvl w:val="2"/>
          <w:numId w:val="2"/>
        </w:numPr>
        <w:rPr>
          <w:i/>
          <w:iCs/>
        </w:rPr>
      </w:pPr>
      <w:r w:rsidRPr="00412A6A">
        <w:rPr>
          <w:i/>
          <w:iCs/>
        </w:rPr>
        <w:t>Calculate the total quantity sold for each product.</w:t>
      </w:r>
    </w:p>
    <w:p w14:paraId="05C2C935" w14:textId="3C068466" w:rsidR="00EC46E5" w:rsidRPr="00412A6A" w:rsidRDefault="00EC46E5" w:rsidP="00EC46E5">
      <w:pPr>
        <w:pStyle w:val="ListParagraph"/>
        <w:numPr>
          <w:ilvl w:val="2"/>
          <w:numId w:val="2"/>
        </w:numPr>
        <w:rPr>
          <w:i/>
          <w:iCs/>
        </w:rPr>
      </w:pPr>
      <w:r w:rsidRPr="00412A6A">
        <w:rPr>
          <w:i/>
          <w:iCs/>
        </w:rPr>
        <w:t>Calculate the average transaction amount per customer.</w:t>
      </w:r>
    </w:p>
    <w:p w14:paraId="0E303EED" w14:textId="6D8E4B19" w:rsidR="00EC46E5" w:rsidRPr="00412A6A" w:rsidRDefault="00EC46E5" w:rsidP="00EC46E5">
      <w:pPr>
        <w:pStyle w:val="ListParagraph"/>
        <w:numPr>
          <w:ilvl w:val="0"/>
          <w:numId w:val="2"/>
        </w:numPr>
        <w:rPr>
          <w:i/>
          <w:iCs/>
        </w:rPr>
      </w:pPr>
      <w:r w:rsidRPr="00412A6A">
        <w:rPr>
          <w:i/>
          <w:iCs/>
        </w:rPr>
        <w:t>Generation a Summary Report:</w:t>
      </w:r>
    </w:p>
    <w:p w14:paraId="61A83F15" w14:textId="7C134228" w:rsidR="00EC46E5" w:rsidRPr="00EC46E5" w:rsidRDefault="00EC46E5" w:rsidP="00EC46E5">
      <w:pPr>
        <w:pStyle w:val="ListParagraph"/>
        <w:numPr>
          <w:ilvl w:val="2"/>
          <w:numId w:val="2"/>
        </w:numPr>
        <w:rPr>
          <w:i/>
          <w:iCs/>
        </w:rPr>
      </w:pPr>
      <w:r w:rsidRPr="00412A6A">
        <w:rPr>
          <w:i/>
          <w:iCs/>
        </w:rPr>
        <w:t>T</w:t>
      </w:r>
      <w:r w:rsidRPr="00EC46E5">
        <w:rPr>
          <w:i/>
          <w:iCs/>
        </w:rPr>
        <w:t>otal sales amount and quantity sold for each product.</w:t>
      </w:r>
    </w:p>
    <w:p w14:paraId="6E9FE1E4" w14:textId="356609A4" w:rsidR="00EC46E5" w:rsidRPr="00412A6A" w:rsidRDefault="00EC46E5" w:rsidP="00EC46E5">
      <w:pPr>
        <w:pStyle w:val="ListParagraph"/>
        <w:numPr>
          <w:ilvl w:val="2"/>
          <w:numId w:val="2"/>
        </w:numPr>
        <w:rPr>
          <w:i/>
          <w:iCs/>
        </w:rPr>
      </w:pPr>
      <w:r w:rsidRPr="00412A6A">
        <w:rPr>
          <w:i/>
          <w:iCs/>
        </w:rPr>
        <w:t>Average transaction amount per customer.</w:t>
      </w:r>
    </w:p>
    <w:p w14:paraId="2886B038" w14:textId="77777777" w:rsidR="00C758C5" w:rsidRDefault="00EC46E5" w:rsidP="00EC46E5">
      <w:pPr>
        <w:pStyle w:val="ListParagraph"/>
        <w:numPr>
          <w:ilvl w:val="0"/>
          <w:numId w:val="2"/>
        </w:numPr>
        <w:rPr>
          <w:i/>
          <w:iCs/>
        </w:rPr>
      </w:pPr>
      <w:r w:rsidRPr="00C758C5">
        <w:rPr>
          <w:i/>
          <w:iCs/>
        </w:rPr>
        <w:t xml:space="preserve">Save the summary report to a new CSV file named as </w:t>
      </w:r>
      <w:r w:rsidR="00C758C5" w:rsidRPr="00C758C5">
        <w:rPr>
          <w:i/>
          <w:iCs/>
        </w:rPr>
        <w:t>product_summary_report.csv and customer_summary_report.csv</w:t>
      </w:r>
      <w:r w:rsidR="00C758C5">
        <w:rPr>
          <w:i/>
          <w:iCs/>
        </w:rPr>
        <w:t>.</w:t>
      </w:r>
    </w:p>
    <w:p w14:paraId="7323EE5D" w14:textId="479E8CA7" w:rsidR="00EC46E5" w:rsidRPr="00C758C5" w:rsidRDefault="00EC46E5" w:rsidP="00EC46E5">
      <w:pPr>
        <w:pStyle w:val="ListParagraph"/>
        <w:numPr>
          <w:ilvl w:val="0"/>
          <w:numId w:val="2"/>
        </w:numPr>
        <w:rPr>
          <w:i/>
          <w:iCs/>
        </w:rPr>
      </w:pPr>
      <w:r w:rsidRPr="00C758C5">
        <w:rPr>
          <w:i/>
          <w:iCs/>
        </w:rPr>
        <w:t>Bonus Task (If you have time):</w:t>
      </w:r>
    </w:p>
    <w:p w14:paraId="7CA4A854" w14:textId="4B00FE55" w:rsidR="00EC46E5" w:rsidRPr="00412A6A" w:rsidRDefault="00EC46E5" w:rsidP="00EC46E5">
      <w:pPr>
        <w:pStyle w:val="ListParagraph"/>
        <w:numPr>
          <w:ilvl w:val="2"/>
          <w:numId w:val="2"/>
        </w:numPr>
        <w:rPr>
          <w:i/>
          <w:iCs/>
        </w:rPr>
      </w:pPr>
      <w:r w:rsidRPr="00412A6A">
        <w:rPr>
          <w:i/>
          <w:iCs/>
        </w:rPr>
        <w:t xml:space="preserve">Create visualizations to represent the sales distribution per product and </w:t>
      </w:r>
      <w:r w:rsidR="00412A6A" w:rsidRPr="00412A6A">
        <w:rPr>
          <w:i/>
          <w:iCs/>
        </w:rPr>
        <w:t>average transaction amount per customer. You can use libraries like matplotlib or seaborn for this.</w:t>
      </w:r>
    </w:p>
    <w:sectPr w:rsidR="00EC46E5" w:rsidRPr="00412A6A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DF7B61" w14:textId="77777777" w:rsidR="001B1F20" w:rsidRDefault="001B1F20" w:rsidP="00412A6A">
      <w:pPr>
        <w:spacing w:after="0" w:line="240" w:lineRule="auto"/>
      </w:pPr>
      <w:r>
        <w:separator/>
      </w:r>
    </w:p>
  </w:endnote>
  <w:endnote w:type="continuationSeparator" w:id="0">
    <w:p w14:paraId="0DA4C7E0" w14:textId="77777777" w:rsidR="001B1F20" w:rsidRDefault="001B1F20" w:rsidP="00412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B6780" w14:textId="1B0673A4" w:rsidR="00412A6A" w:rsidRDefault="00412A6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18F1BD7" wp14:editId="01CD0CE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943600" cy="591820"/>
              <wp:effectExtent l="0" t="0" r="0" b="0"/>
              <wp:wrapNone/>
              <wp:docPr id="151239427" name="Text Box 2" descr="Nasdaq - Internal Use: Distribution limited to Nasdaq personnel and authorized third parties subject to confidentiality obligation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1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C8139D" w14:textId="25A56446" w:rsidR="00412A6A" w:rsidRPr="00412A6A" w:rsidRDefault="00412A6A" w:rsidP="00412A6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4"/>
                              <w:szCs w:val="24"/>
                            </w:rPr>
                          </w:pPr>
                          <w:r w:rsidRPr="00412A6A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4"/>
                              <w:szCs w:val="24"/>
                            </w:rPr>
                            <w:t>Nasdaq - Internal Use: Distribution limited to Nasdaq personnel and authorized third parties subject to confidentiality obligations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8F1BD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Nasdaq - Internal Use: Distribution limited to Nasdaq personnel and authorized third parties subject to confidentiality obligations" style="position:absolute;margin-left:0;margin-top:0;width:468pt;height:46.6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" filled="f" stroked="f">
              <v:textbox style="mso-fit-shape-to-text:t" inset="0,0,0,15pt">
                <w:txbxContent>
                  <w:p w14:paraId="5BC8139D" w14:textId="25A56446" w:rsidR="00412A6A" w:rsidRPr="00412A6A" w:rsidRDefault="00412A6A" w:rsidP="00412A6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4"/>
                        <w:szCs w:val="24"/>
                      </w:rPr>
                    </w:pPr>
                    <w:r w:rsidRPr="00412A6A">
                      <w:rPr>
                        <w:rFonts w:ascii="Calibri" w:eastAsia="Calibri" w:hAnsi="Calibri" w:cs="Calibri"/>
                        <w:noProof/>
                        <w:color w:val="0000FF"/>
                        <w:sz w:val="24"/>
                        <w:szCs w:val="24"/>
                      </w:rPr>
                      <w:t>Nasdaq - Internal Use: Distribution limited to Nasdaq personnel and authorized third parties subject to confidentiality obligations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90D45" w14:textId="61E234A3" w:rsidR="00412A6A" w:rsidRDefault="00412A6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E0A44AE" wp14:editId="2C6894D8">
              <wp:simplePos x="914400" y="942942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943600" cy="591820"/>
              <wp:effectExtent l="0" t="0" r="0" b="0"/>
              <wp:wrapNone/>
              <wp:docPr id="382658487" name="Text Box 3" descr="Nasdaq - Internal Use: Distribution limited to Nasdaq personnel and authorized third parties subject to confidentiality obligation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1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802839" w14:textId="7193CF52" w:rsidR="00412A6A" w:rsidRPr="00412A6A" w:rsidRDefault="00412A6A" w:rsidP="00412A6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4"/>
                              <w:szCs w:val="24"/>
                            </w:rPr>
                          </w:pPr>
                          <w:r w:rsidRPr="00412A6A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4"/>
                              <w:szCs w:val="24"/>
                            </w:rPr>
                            <w:t>Nasdaq - Internal Use: Distribution limited to Nasdaq personnel and authorized third parties subject to confidentiality obligations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0A44A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Nasdaq - Internal Use: Distribution limited to Nasdaq personnel and authorized third parties subject to confidentiality obligations" style="position:absolute;margin-left:0;margin-top:0;width:468pt;height:46.6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" filled="f" stroked="f">
              <v:textbox style="mso-fit-shape-to-text:t" inset="0,0,0,15pt">
                <w:txbxContent>
                  <w:p w14:paraId="0A802839" w14:textId="7193CF52" w:rsidR="00412A6A" w:rsidRPr="00412A6A" w:rsidRDefault="00412A6A" w:rsidP="00412A6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4"/>
                        <w:szCs w:val="24"/>
                      </w:rPr>
                    </w:pPr>
                    <w:r w:rsidRPr="00412A6A">
                      <w:rPr>
                        <w:rFonts w:ascii="Calibri" w:eastAsia="Calibri" w:hAnsi="Calibri" w:cs="Calibri"/>
                        <w:noProof/>
                        <w:color w:val="0000FF"/>
                        <w:sz w:val="24"/>
                        <w:szCs w:val="24"/>
                      </w:rPr>
                      <w:t>Nasdaq - Internal Use: Distribution limited to Nasdaq personnel and authorized third parties subject to confidentiality obligations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39909" w14:textId="53E09E87" w:rsidR="00412A6A" w:rsidRDefault="00412A6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B2E8DC3" wp14:editId="05F429B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943600" cy="591820"/>
              <wp:effectExtent l="0" t="0" r="0" b="0"/>
              <wp:wrapNone/>
              <wp:docPr id="609770903" name="Text Box 1" descr="Nasdaq - Internal Use: Distribution limited to Nasdaq personnel and authorized third parties subject to confidentiality obligation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1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80E4ED" w14:textId="34DB43EC" w:rsidR="00412A6A" w:rsidRPr="00412A6A" w:rsidRDefault="00412A6A" w:rsidP="00412A6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4"/>
                              <w:szCs w:val="24"/>
                            </w:rPr>
                          </w:pPr>
                          <w:r w:rsidRPr="00412A6A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4"/>
                              <w:szCs w:val="24"/>
                            </w:rPr>
                            <w:t>Nasdaq - Internal Use: Distribution limited to Nasdaq personnel and authorized third parties subject to confidentiality obligations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2E8DC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Nasdaq - Internal Use: Distribution limited to Nasdaq personnel and authorized third parties subject to confidentiality obligations" style="position:absolute;margin-left:0;margin-top:0;width:468pt;height:46.6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" filled="f" stroked="f">
              <v:textbox style="mso-fit-shape-to-text:t" inset="0,0,0,15pt">
                <w:txbxContent>
                  <w:p w14:paraId="5D80E4ED" w14:textId="34DB43EC" w:rsidR="00412A6A" w:rsidRPr="00412A6A" w:rsidRDefault="00412A6A" w:rsidP="00412A6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4"/>
                        <w:szCs w:val="24"/>
                      </w:rPr>
                    </w:pPr>
                    <w:r w:rsidRPr="00412A6A">
                      <w:rPr>
                        <w:rFonts w:ascii="Calibri" w:eastAsia="Calibri" w:hAnsi="Calibri" w:cs="Calibri"/>
                        <w:noProof/>
                        <w:color w:val="0000FF"/>
                        <w:sz w:val="24"/>
                        <w:szCs w:val="24"/>
                      </w:rPr>
                      <w:t>Nasdaq - Internal Use: Distribution limited to Nasdaq personnel and authorized third parties subject to confidentiality obligations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9C802F" w14:textId="77777777" w:rsidR="001B1F20" w:rsidRDefault="001B1F20" w:rsidP="00412A6A">
      <w:pPr>
        <w:spacing w:after="0" w:line="240" w:lineRule="auto"/>
      </w:pPr>
      <w:r>
        <w:separator/>
      </w:r>
    </w:p>
  </w:footnote>
  <w:footnote w:type="continuationSeparator" w:id="0">
    <w:p w14:paraId="7040A696" w14:textId="77777777" w:rsidR="001B1F20" w:rsidRDefault="001B1F20" w:rsidP="00412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F281E"/>
    <w:multiLevelType w:val="hybridMultilevel"/>
    <w:tmpl w:val="9280C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84A9D"/>
    <w:multiLevelType w:val="hybridMultilevel"/>
    <w:tmpl w:val="6F5CC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148136">
    <w:abstractNumId w:val="1"/>
  </w:num>
  <w:num w:numId="2" w16cid:durableId="1197616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45"/>
    <w:rsid w:val="001B1F20"/>
    <w:rsid w:val="0030313F"/>
    <w:rsid w:val="00387F3C"/>
    <w:rsid w:val="00412A6A"/>
    <w:rsid w:val="007B6245"/>
    <w:rsid w:val="009A130C"/>
    <w:rsid w:val="009E7984"/>
    <w:rsid w:val="00A76227"/>
    <w:rsid w:val="00C758C5"/>
    <w:rsid w:val="00D25BAA"/>
    <w:rsid w:val="00EC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21DE2"/>
  <w15:chartTrackingRefBased/>
  <w15:docId w15:val="{5A103A51-D323-4617-97CF-21E21A601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2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2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2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2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2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2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24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412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Singh</dc:creator>
  <cp:keywords/>
  <dc:description/>
  <cp:lastModifiedBy>Pratik Singh</cp:lastModifiedBy>
  <cp:revision>3</cp:revision>
  <dcterms:created xsi:type="dcterms:W3CDTF">2024-08-27T06:49:00Z</dcterms:created>
  <dcterms:modified xsi:type="dcterms:W3CDTF">2024-08-27T08:58:00Z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24585d97,903bb03,16cee7b7</vt:lpwstr>
  </property>
  <property fmtid="{D5CDD505-2E9C-101B-9397-08002B2CF9AE}" pid="3" name="ClassificationContentMarkingFooterFontProps">
    <vt:lpwstr>#0000ff,12,Calibri</vt:lpwstr>
  </property>
  <property fmtid="{D5CDD505-2E9C-101B-9397-08002B2CF9AE}" pid="4" name="ClassificationContentMarkingFooterText">
    <vt:lpwstr>Nasdaq - Internal Use: Distribution limited to Nasdaq personnel and authorized third parties subject to confidentiality obligations</vt:lpwstr>
  </property>
  <property fmtid="{D5CDD505-2E9C-101B-9397-08002B2CF9AE}" pid="5" name="MSIP_Label_77c0d90c-b5e0-4731-ac6a-d2e07a5fcc72_Enabled">
    <vt:lpwstr>true</vt:lpwstr>
  </property>
  <property fmtid="{D5CDD505-2E9C-101B-9397-08002B2CF9AE}" pid="6" name="MSIP_Label_77c0d90c-b5e0-4731-ac6a-d2e07a5fcc72_SetDate">
    <vt:lpwstr>2024-08-27T07:02:42Z</vt:lpwstr>
  </property>
  <property fmtid="{D5CDD505-2E9C-101B-9397-08002B2CF9AE}" pid="7" name="MSIP_Label_77c0d90c-b5e0-4731-ac6a-d2e07a5fcc72_Method">
    <vt:lpwstr>Standard</vt:lpwstr>
  </property>
  <property fmtid="{D5CDD505-2E9C-101B-9397-08002B2CF9AE}" pid="8" name="MSIP_Label_77c0d90c-b5e0-4731-ac6a-d2e07a5fcc72_Name">
    <vt:lpwstr>Nasdaq Internal Use</vt:lpwstr>
  </property>
  <property fmtid="{D5CDD505-2E9C-101B-9397-08002B2CF9AE}" pid="9" name="MSIP_Label_77c0d90c-b5e0-4731-ac6a-d2e07a5fcc72_SiteId">
    <vt:lpwstr>02c0ff86-27e7-4ccb-bc4e-288b044b3988</vt:lpwstr>
  </property>
  <property fmtid="{D5CDD505-2E9C-101B-9397-08002B2CF9AE}" pid="10" name="MSIP_Label_77c0d90c-b5e0-4731-ac6a-d2e07a5fcc72_ActionId">
    <vt:lpwstr>325772ae-e6b8-4c49-a481-c0bf4b764b48</vt:lpwstr>
  </property>
  <property fmtid="{D5CDD505-2E9C-101B-9397-08002B2CF9AE}" pid="11" name="MSIP_Label_77c0d90c-b5e0-4731-ac6a-d2e07a5fcc72_ContentBits">
    <vt:lpwstr>2</vt:lpwstr>
  </property>
</Properties>
</file>