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4CA" w:rsidRPr="007774CA" w:rsidRDefault="007774CA" w:rsidP="007774CA">
      <w:pPr>
        <w:rPr>
          <w:rFonts w:ascii="Times New Roman" w:hAnsi="Times New Roman" w:cs="Times New Roman"/>
          <w:b/>
          <w:sz w:val="36"/>
          <w:szCs w:val="36"/>
        </w:rPr>
      </w:pPr>
      <w:r w:rsidRPr="007774CA">
        <w:rPr>
          <w:rFonts w:ascii="Times New Roman" w:hAnsi="Times New Roman" w:cs="Times New Roman"/>
          <w:b/>
          <w:sz w:val="36"/>
          <w:szCs w:val="36"/>
        </w:rPr>
        <w:t>Project List:-</w:t>
      </w:r>
    </w:p>
    <w:p w:rsidR="007774CA" w:rsidRPr="007774CA" w:rsidRDefault="007774CA" w:rsidP="007774CA">
      <w:pPr>
        <w:rPr>
          <w:rFonts w:ascii="Times New Roman" w:hAnsi="Times New Roman" w:cs="Times New Roman"/>
        </w:rPr>
      </w:pPr>
    </w:p>
    <w:p w:rsidR="007774CA" w:rsidRPr="007774CA" w:rsidRDefault="007774CA" w:rsidP="007774CA">
      <w:pPr>
        <w:rPr>
          <w:rFonts w:ascii="Times New Roman" w:hAnsi="Times New Roman" w:cs="Times New Roman"/>
          <w:b/>
          <w:sz w:val="28"/>
          <w:szCs w:val="28"/>
        </w:rPr>
      </w:pPr>
      <w:r w:rsidRPr="007774CA">
        <w:rPr>
          <w:rFonts w:ascii="Times New Roman" w:hAnsi="Times New Roman" w:cs="Times New Roman"/>
          <w:b/>
          <w:sz w:val="28"/>
          <w:szCs w:val="28"/>
        </w:rPr>
        <w:t>Hand gestures:</w:t>
      </w:r>
    </w:p>
    <w:p w:rsidR="007774CA" w:rsidRPr="007774CA" w:rsidRDefault="007774CA" w:rsidP="00777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74CA">
        <w:rPr>
          <w:rFonts w:ascii="Times New Roman" w:hAnsi="Times New Roman" w:cs="Times New Roman"/>
          <w:sz w:val="24"/>
          <w:szCs w:val="24"/>
        </w:rPr>
        <w:t>In-Car Gesture-Based Infotainment Control</w:t>
      </w:r>
      <w:r w:rsidRPr="007774CA">
        <w:rPr>
          <w:rFonts w:ascii="Times New Roman" w:hAnsi="Times New Roman" w:cs="Times New Roman"/>
          <w:sz w:val="24"/>
          <w:szCs w:val="24"/>
        </w:rPr>
        <w:t>:</w:t>
      </w:r>
    </w:p>
    <w:p w:rsidR="007774CA" w:rsidRDefault="007774CA" w:rsidP="007774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774CA">
        <w:rPr>
          <w:rFonts w:ascii="Times New Roman" w:hAnsi="Times New Roman" w:cs="Times New Roman"/>
        </w:rPr>
        <w:t>D</w:t>
      </w:r>
      <w:r w:rsidRPr="007774CA">
        <w:rPr>
          <w:rFonts w:ascii="Times New Roman" w:hAnsi="Times New Roman" w:cs="Times New Roman"/>
        </w:rPr>
        <w:t>eveloping a gesture-recognition system to control infotainment features like audio, navigation, and calls within a vehicle.</w:t>
      </w:r>
    </w:p>
    <w:p w:rsidR="007774CA" w:rsidRPr="007774CA" w:rsidRDefault="007774CA" w:rsidP="007774CA">
      <w:pPr>
        <w:pStyle w:val="ListParagraph"/>
        <w:ind w:left="1440"/>
        <w:rPr>
          <w:rFonts w:ascii="Times New Roman" w:hAnsi="Times New Roman" w:cs="Times New Roman"/>
        </w:rPr>
      </w:pPr>
    </w:p>
    <w:p w:rsidR="007774CA" w:rsidRPr="007774CA" w:rsidRDefault="007774CA" w:rsidP="00777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74CA">
        <w:rPr>
          <w:rFonts w:ascii="Times New Roman" w:hAnsi="Times New Roman" w:cs="Times New Roman"/>
          <w:sz w:val="24"/>
          <w:szCs w:val="24"/>
        </w:rPr>
        <w:t xml:space="preserve">Window and Sunroof Control </w:t>
      </w:r>
    </w:p>
    <w:p w:rsidR="007774CA" w:rsidRPr="007774CA" w:rsidRDefault="007774CA" w:rsidP="007774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774CA">
        <w:rPr>
          <w:rFonts w:ascii="Times New Roman" w:hAnsi="Times New Roman" w:cs="Times New Roman"/>
        </w:rPr>
        <w:t>E</w:t>
      </w:r>
      <w:r w:rsidRPr="007774CA">
        <w:rPr>
          <w:rFonts w:ascii="Times New Roman" w:hAnsi="Times New Roman" w:cs="Times New Roman"/>
        </w:rPr>
        <w:t>nables drivers to use hand gestures to open or close windows and control the sunroof, minimizing distractions and enhancing user comfort.</w:t>
      </w:r>
    </w:p>
    <w:p w:rsidR="007774CA" w:rsidRPr="007774CA" w:rsidRDefault="007774CA" w:rsidP="007774CA">
      <w:pPr>
        <w:rPr>
          <w:rFonts w:ascii="Times New Roman" w:hAnsi="Times New Roman" w:cs="Times New Roman"/>
        </w:rPr>
      </w:pPr>
    </w:p>
    <w:p w:rsidR="007774CA" w:rsidRPr="007774CA" w:rsidRDefault="007774CA" w:rsidP="007774CA">
      <w:pPr>
        <w:rPr>
          <w:rFonts w:ascii="Times New Roman" w:hAnsi="Times New Roman" w:cs="Times New Roman"/>
          <w:b/>
          <w:sz w:val="28"/>
          <w:szCs w:val="28"/>
        </w:rPr>
      </w:pPr>
      <w:r w:rsidRPr="007774CA">
        <w:rPr>
          <w:rFonts w:ascii="Times New Roman" w:hAnsi="Times New Roman" w:cs="Times New Roman"/>
          <w:b/>
          <w:sz w:val="28"/>
          <w:szCs w:val="28"/>
        </w:rPr>
        <w:t>ADAS:</w:t>
      </w:r>
    </w:p>
    <w:p w:rsidR="007774CA" w:rsidRPr="007774CA" w:rsidRDefault="007774CA" w:rsidP="00777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4CA">
        <w:rPr>
          <w:rFonts w:ascii="Times New Roman" w:hAnsi="Times New Roman" w:cs="Times New Roman"/>
          <w:sz w:val="24"/>
          <w:szCs w:val="24"/>
        </w:rPr>
        <w:t>Adaptive Headlight Control System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774CA" w:rsidRPr="007774CA" w:rsidRDefault="007774CA" w:rsidP="007774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74CA">
        <w:rPr>
          <w:rFonts w:ascii="Times New Roman" w:hAnsi="Times New Roman" w:cs="Times New Roman"/>
        </w:rPr>
        <w:t>A</w:t>
      </w:r>
      <w:r w:rsidRPr="007774CA">
        <w:rPr>
          <w:rFonts w:ascii="Times New Roman" w:hAnsi="Times New Roman" w:cs="Times New Roman"/>
        </w:rPr>
        <w:t>utomatically adjust the vehicle's headlights based on road conditions</w:t>
      </w:r>
    </w:p>
    <w:p w:rsidR="007774CA" w:rsidRPr="007774CA" w:rsidRDefault="007774CA" w:rsidP="007774CA">
      <w:pPr>
        <w:rPr>
          <w:rFonts w:ascii="Times New Roman" w:hAnsi="Times New Roman" w:cs="Times New Roman"/>
        </w:rPr>
      </w:pPr>
    </w:p>
    <w:p w:rsidR="007774CA" w:rsidRPr="007774CA" w:rsidRDefault="007774CA" w:rsidP="007774CA">
      <w:pPr>
        <w:rPr>
          <w:rFonts w:ascii="Times New Roman" w:hAnsi="Times New Roman" w:cs="Times New Roman"/>
          <w:b/>
          <w:sz w:val="28"/>
          <w:szCs w:val="28"/>
        </w:rPr>
      </w:pPr>
      <w:r w:rsidRPr="007774CA">
        <w:rPr>
          <w:rFonts w:ascii="Times New Roman" w:hAnsi="Times New Roman" w:cs="Times New Roman"/>
          <w:b/>
          <w:sz w:val="28"/>
          <w:szCs w:val="28"/>
        </w:rPr>
        <w:t>V2X communication:</w:t>
      </w:r>
    </w:p>
    <w:p w:rsidR="007774CA" w:rsidRDefault="007774CA" w:rsidP="008074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074C3">
        <w:rPr>
          <w:rFonts w:ascii="Times New Roman" w:hAnsi="Times New Roman" w:cs="Times New Roman"/>
          <w:sz w:val="24"/>
          <w:szCs w:val="24"/>
        </w:rPr>
        <w:t>Emergency Vehicle Priority System (V2I)</w:t>
      </w:r>
    </w:p>
    <w:p w:rsidR="008074C3" w:rsidRPr="008074C3" w:rsidRDefault="008074C3" w:rsidP="008074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774CA" w:rsidRPr="008074C3" w:rsidRDefault="007774CA" w:rsidP="008074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074C3">
        <w:rPr>
          <w:rFonts w:ascii="Times New Roman" w:hAnsi="Times New Roman" w:cs="Times New Roman"/>
          <w:sz w:val="24"/>
          <w:szCs w:val="24"/>
        </w:rPr>
        <w:t>Road Hazard Warning System (V2I, V2V)</w:t>
      </w:r>
    </w:p>
    <w:p w:rsidR="007774CA" w:rsidRPr="007774CA" w:rsidRDefault="007774CA" w:rsidP="007774CA">
      <w:pPr>
        <w:rPr>
          <w:rFonts w:ascii="Times New Roman" w:hAnsi="Times New Roman" w:cs="Times New Roman"/>
        </w:rPr>
      </w:pPr>
    </w:p>
    <w:p w:rsidR="007774CA" w:rsidRPr="007774CA" w:rsidRDefault="007774CA" w:rsidP="007774CA">
      <w:pPr>
        <w:rPr>
          <w:rFonts w:ascii="Times New Roman" w:hAnsi="Times New Roman" w:cs="Times New Roman"/>
          <w:b/>
          <w:sz w:val="28"/>
          <w:szCs w:val="28"/>
        </w:rPr>
      </w:pPr>
      <w:r w:rsidRPr="007774CA">
        <w:rPr>
          <w:rFonts w:ascii="Times New Roman" w:hAnsi="Times New Roman" w:cs="Times New Roman"/>
          <w:b/>
          <w:sz w:val="28"/>
          <w:szCs w:val="28"/>
        </w:rPr>
        <w:t>Computer vision related project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74CA">
        <w:rPr>
          <w:rFonts w:ascii="Times New Roman" w:hAnsi="Times New Roman" w:cs="Times New Roman"/>
          <w:b/>
          <w:sz w:val="28"/>
          <w:szCs w:val="28"/>
        </w:rPr>
        <w:t>(detection, recog</w:t>
      </w:r>
      <w:bookmarkStart w:id="0" w:name="_GoBack"/>
      <w:bookmarkEnd w:id="0"/>
      <w:r w:rsidRPr="007774CA">
        <w:rPr>
          <w:rFonts w:ascii="Times New Roman" w:hAnsi="Times New Roman" w:cs="Times New Roman"/>
          <w:b/>
          <w:sz w:val="28"/>
          <w:szCs w:val="28"/>
        </w:rPr>
        <w:t xml:space="preserve">nition, </w:t>
      </w:r>
      <w:r w:rsidRPr="007774CA">
        <w:rPr>
          <w:rFonts w:ascii="Times New Roman" w:hAnsi="Times New Roman" w:cs="Times New Roman"/>
          <w:b/>
          <w:sz w:val="28"/>
          <w:szCs w:val="28"/>
        </w:rPr>
        <w:t>etc.</w:t>
      </w:r>
      <w:r w:rsidRPr="007774CA">
        <w:rPr>
          <w:rFonts w:ascii="Times New Roman" w:hAnsi="Times New Roman" w:cs="Times New Roman"/>
          <w:b/>
          <w:sz w:val="28"/>
          <w:szCs w:val="28"/>
        </w:rPr>
        <w:t>)</w:t>
      </w:r>
    </w:p>
    <w:p w:rsidR="007774CA" w:rsidRPr="007774CA" w:rsidRDefault="007774CA" w:rsidP="007774CA">
      <w:pPr>
        <w:rPr>
          <w:rFonts w:ascii="Times New Roman" w:hAnsi="Times New Roman" w:cs="Times New Roman"/>
        </w:rPr>
      </w:pPr>
    </w:p>
    <w:p w:rsidR="007774CA" w:rsidRPr="007774CA" w:rsidRDefault="007774CA" w:rsidP="007774CA">
      <w:pPr>
        <w:rPr>
          <w:rFonts w:ascii="Times New Roman" w:hAnsi="Times New Roman" w:cs="Times New Roman"/>
          <w:b/>
          <w:sz w:val="28"/>
          <w:szCs w:val="28"/>
        </w:rPr>
      </w:pPr>
      <w:r w:rsidRPr="007774CA">
        <w:rPr>
          <w:rFonts w:ascii="Times New Roman" w:hAnsi="Times New Roman" w:cs="Times New Roman"/>
          <w:b/>
          <w:sz w:val="28"/>
          <w:szCs w:val="28"/>
        </w:rPr>
        <w:t>Predictive Maintenance Using IoT and Machine Learning:</w:t>
      </w:r>
    </w:p>
    <w:p w:rsidR="007774CA" w:rsidRPr="008074C3" w:rsidRDefault="007774CA" w:rsidP="008074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074C3">
        <w:rPr>
          <w:rFonts w:ascii="Times New Roman" w:hAnsi="Times New Roman" w:cs="Times New Roman"/>
          <w:sz w:val="24"/>
          <w:szCs w:val="24"/>
        </w:rPr>
        <w:t>Creating dashboard displaying the health status of components.</w:t>
      </w:r>
    </w:p>
    <w:p w:rsidR="008074C3" w:rsidRPr="008074C3" w:rsidRDefault="008074C3" w:rsidP="00807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74C3">
        <w:rPr>
          <w:rFonts w:ascii="Times New Roman" w:hAnsi="Times New Roman" w:cs="Times New Roman"/>
        </w:rPr>
        <w:t>This project involves using IoT sensors and machine learning algorithms to monitor the health of machine components. The data is displayed on a dashboard</w:t>
      </w:r>
    </w:p>
    <w:p w:rsidR="007774CA" w:rsidRDefault="007774CA" w:rsidP="007774CA">
      <w:pPr>
        <w:rPr>
          <w:rFonts w:ascii="Times New Roman" w:hAnsi="Times New Roman" w:cs="Times New Roman"/>
        </w:rPr>
      </w:pPr>
    </w:p>
    <w:p w:rsidR="008074C3" w:rsidRDefault="008074C3" w:rsidP="007774CA">
      <w:pPr>
        <w:rPr>
          <w:rFonts w:ascii="Times New Roman" w:hAnsi="Times New Roman" w:cs="Times New Roman"/>
        </w:rPr>
      </w:pPr>
    </w:p>
    <w:p w:rsidR="008074C3" w:rsidRDefault="008074C3" w:rsidP="007774CA">
      <w:pPr>
        <w:rPr>
          <w:rFonts w:ascii="Times New Roman" w:hAnsi="Times New Roman" w:cs="Times New Roman"/>
        </w:rPr>
      </w:pPr>
    </w:p>
    <w:p w:rsidR="008074C3" w:rsidRDefault="008074C3" w:rsidP="007774CA">
      <w:pPr>
        <w:rPr>
          <w:rFonts w:ascii="Times New Roman" w:hAnsi="Times New Roman" w:cs="Times New Roman"/>
        </w:rPr>
      </w:pPr>
    </w:p>
    <w:p w:rsidR="008074C3" w:rsidRDefault="008074C3" w:rsidP="007774CA">
      <w:pPr>
        <w:rPr>
          <w:rFonts w:ascii="Times New Roman" w:hAnsi="Times New Roman" w:cs="Times New Roman"/>
        </w:rPr>
      </w:pPr>
    </w:p>
    <w:p w:rsidR="008074C3" w:rsidRPr="007774CA" w:rsidRDefault="008074C3" w:rsidP="007774CA">
      <w:pPr>
        <w:rPr>
          <w:rFonts w:ascii="Times New Roman" w:hAnsi="Times New Roman" w:cs="Times New Roman"/>
        </w:rPr>
      </w:pPr>
    </w:p>
    <w:p w:rsidR="007774CA" w:rsidRPr="007774CA" w:rsidRDefault="007774CA" w:rsidP="007774CA">
      <w:pPr>
        <w:rPr>
          <w:rFonts w:ascii="Times New Roman" w:hAnsi="Times New Roman" w:cs="Times New Roman"/>
          <w:color w:val="FF0000"/>
        </w:rPr>
      </w:pPr>
      <w:r w:rsidRPr="007774CA">
        <w:rPr>
          <w:rFonts w:ascii="Times New Roman" w:hAnsi="Times New Roman" w:cs="Times New Roman"/>
          <w:color w:val="FF0000"/>
        </w:rPr>
        <w:lastRenderedPageBreak/>
        <w:t>Related links:</w:t>
      </w:r>
    </w:p>
    <w:p w:rsidR="007774CA" w:rsidRPr="007774CA" w:rsidRDefault="007774CA" w:rsidP="007774CA">
      <w:pPr>
        <w:rPr>
          <w:rFonts w:ascii="Times New Roman" w:hAnsi="Times New Roman" w:cs="Times New Roman"/>
        </w:rPr>
      </w:pPr>
      <w:r w:rsidRPr="007774CA">
        <w:rPr>
          <w:rFonts w:ascii="Times New Roman" w:hAnsi="Times New Roman" w:cs="Times New Roman"/>
        </w:rPr>
        <w:t>https://www.birlasoft.com/articles/ai-use-cases-in-automotive-industry</w:t>
      </w:r>
    </w:p>
    <w:p w:rsidR="007774CA" w:rsidRPr="007774CA" w:rsidRDefault="007774CA" w:rsidP="007774CA">
      <w:pPr>
        <w:rPr>
          <w:rFonts w:ascii="Times New Roman" w:hAnsi="Times New Roman" w:cs="Times New Roman"/>
        </w:rPr>
      </w:pPr>
      <w:r w:rsidRPr="007774CA">
        <w:rPr>
          <w:rFonts w:ascii="Times New Roman" w:hAnsi="Times New Roman" w:cs="Times New Roman"/>
        </w:rPr>
        <w:t>https://www.cloud4c.com/blogs/15-ai-use-cases-in-the-automotive-industry</w:t>
      </w:r>
    </w:p>
    <w:p w:rsidR="007774CA" w:rsidRPr="007774CA" w:rsidRDefault="007774CA" w:rsidP="007774CA">
      <w:pPr>
        <w:rPr>
          <w:rFonts w:ascii="Times New Roman" w:hAnsi="Times New Roman" w:cs="Times New Roman"/>
        </w:rPr>
      </w:pPr>
    </w:p>
    <w:p w:rsidR="007774CA" w:rsidRPr="007774CA" w:rsidRDefault="007774CA" w:rsidP="007774CA">
      <w:pPr>
        <w:rPr>
          <w:rFonts w:ascii="Times New Roman" w:hAnsi="Times New Roman" w:cs="Times New Roman"/>
          <w:color w:val="FF0000"/>
        </w:rPr>
      </w:pPr>
      <w:r w:rsidRPr="007774CA">
        <w:rPr>
          <w:rFonts w:ascii="Times New Roman" w:hAnsi="Times New Roman" w:cs="Times New Roman"/>
          <w:color w:val="FF0000"/>
        </w:rPr>
        <w:t>Roboflow user guide:</w:t>
      </w:r>
    </w:p>
    <w:p w:rsidR="001A40B5" w:rsidRPr="007774CA" w:rsidRDefault="007774CA" w:rsidP="007774CA">
      <w:pPr>
        <w:rPr>
          <w:rFonts w:ascii="Times New Roman" w:hAnsi="Times New Roman" w:cs="Times New Roman"/>
        </w:rPr>
      </w:pPr>
      <w:r w:rsidRPr="007774CA">
        <w:rPr>
          <w:rFonts w:ascii="Times New Roman" w:hAnsi="Times New Roman" w:cs="Times New Roman"/>
        </w:rPr>
        <w:t>https://docs.roboflow.com/</w:t>
      </w:r>
    </w:p>
    <w:sectPr w:rsidR="001A40B5" w:rsidRPr="0077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C6938"/>
    <w:multiLevelType w:val="hybridMultilevel"/>
    <w:tmpl w:val="D1740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147B2"/>
    <w:multiLevelType w:val="hybridMultilevel"/>
    <w:tmpl w:val="6C325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87F22"/>
    <w:multiLevelType w:val="hybridMultilevel"/>
    <w:tmpl w:val="C1C06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7A1C4F"/>
    <w:multiLevelType w:val="hybridMultilevel"/>
    <w:tmpl w:val="F7809938"/>
    <w:lvl w:ilvl="0" w:tplc="665EA5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2248B8"/>
    <w:multiLevelType w:val="hybridMultilevel"/>
    <w:tmpl w:val="00B698C6"/>
    <w:lvl w:ilvl="0" w:tplc="665EA5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70864"/>
    <w:multiLevelType w:val="hybridMultilevel"/>
    <w:tmpl w:val="A2449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716248"/>
    <w:multiLevelType w:val="hybridMultilevel"/>
    <w:tmpl w:val="1F4E46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CA"/>
    <w:rsid w:val="00572B3E"/>
    <w:rsid w:val="007774CA"/>
    <w:rsid w:val="008074C3"/>
    <w:rsid w:val="00D7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689F"/>
  <w15:chartTrackingRefBased/>
  <w15:docId w15:val="{78CD2C69-520A-4720-A70E-44ED2FA9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Jadhav (TTL)</dc:creator>
  <cp:keywords/>
  <dc:description/>
  <cp:lastModifiedBy>Sachin Jadhav (TTL)</cp:lastModifiedBy>
  <cp:revision>1</cp:revision>
  <dcterms:created xsi:type="dcterms:W3CDTF">2024-11-08T10:08:00Z</dcterms:created>
  <dcterms:modified xsi:type="dcterms:W3CDTF">2024-11-08T10:27:00Z</dcterms:modified>
</cp:coreProperties>
</file>