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CC07" w14:textId="77777777" w:rsidR="00415157" w:rsidRDefault="00000000">
      <w:pPr>
        <w:spacing w:after="3" w:line="259" w:lineRule="auto"/>
        <w:ind w:left="-5" w:hanging="10"/>
        <w:jc w:val="left"/>
      </w:pPr>
      <w:r>
        <w:t xml:space="preserve">EvoEval: Measuring Security Boundary Drift and Capability </w:t>
      </w:r>
    </w:p>
    <w:p w14:paraId="74C0F2DE" w14:textId="77777777" w:rsidR="00415157" w:rsidRDefault="00000000">
      <w:pPr>
        <w:spacing w:after="0" w:line="259" w:lineRule="auto"/>
        <w:ind w:left="0" w:right="458" w:firstLine="0"/>
        <w:jc w:val="center"/>
      </w:pPr>
      <w:r>
        <w:rPr>
          <w:sz w:val="48"/>
        </w:rPr>
        <w:t>Retention</w:t>
      </w:r>
      <w:r>
        <w:t xml:space="preserve"> </w:t>
      </w:r>
    </w:p>
    <w:p w14:paraId="2932360C" w14:textId="77777777" w:rsidR="00415157" w:rsidRDefault="00000000">
      <w:pPr>
        <w:spacing w:after="3" w:line="259" w:lineRule="auto"/>
        <w:ind w:left="2009" w:hanging="10"/>
        <w:jc w:val="left"/>
      </w:pPr>
      <w:r>
        <w:rPr>
          <w:sz w:val="48"/>
        </w:rPr>
        <w:t xml:space="preserve">in Self-Evolving Code Agents </w:t>
      </w:r>
    </w:p>
    <w:p w14:paraId="06502688" w14:textId="77777777" w:rsidR="00415157" w:rsidRDefault="00000000">
      <w:pPr>
        <w:tabs>
          <w:tab w:val="center" w:pos="1408"/>
          <w:tab w:val="center" w:pos="5044"/>
          <w:tab w:val="center" w:pos="8421"/>
        </w:tabs>
        <w:spacing w:after="15" w:line="259" w:lineRule="auto"/>
        <w:ind w:left="0" w:firstLine="0"/>
        <w:jc w:val="left"/>
      </w:pPr>
      <w:r>
        <w:rPr>
          <w:sz w:val="22"/>
        </w:rPr>
        <w:tab/>
      </w:r>
      <w:r>
        <w:t xml:space="preserve">Pratik P. Jain </w:t>
      </w:r>
      <w:r>
        <w:tab/>
      </w:r>
      <w:r>
        <w:rPr>
          <w:sz w:val="22"/>
        </w:rPr>
        <w:t xml:space="preserve">Janhavi B. </w:t>
      </w:r>
      <w:proofErr w:type="spellStart"/>
      <w:r>
        <w:rPr>
          <w:sz w:val="22"/>
        </w:rPr>
        <w:t>Pagare</w:t>
      </w:r>
      <w:proofErr w:type="spellEnd"/>
      <w:r>
        <w:t xml:space="preserve"> </w:t>
      </w:r>
      <w:r>
        <w:tab/>
      </w:r>
      <w:r>
        <w:rPr>
          <w:sz w:val="22"/>
        </w:rPr>
        <w:t>Aditya U. Dengale</w:t>
      </w:r>
      <w:r>
        <w:t xml:space="preserve"> </w:t>
      </w:r>
    </w:p>
    <w:p w14:paraId="4BE2DD69" w14:textId="77777777" w:rsidR="00415157" w:rsidRDefault="00000000">
      <w:pPr>
        <w:tabs>
          <w:tab w:val="center" w:pos="1763"/>
          <w:tab w:val="center" w:pos="5101"/>
          <w:tab w:val="right" w:pos="9929"/>
        </w:tabs>
        <w:spacing w:after="33" w:line="259" w:lineRule="auto"/>
        <w:ind w:left="0" w:firstLine="0"/>
        <w:jc w:val="left"/>
      </w:pPr>
      <w:r>
        <w:rPr>
          <w:sz w:val="22"/>
        </w:rPr>
        <w:tab/>
      </w:r>
      <w:r>
        <w:rPr>
          <w:i/>
        </w:rPr>
        <w:t>Vishwakarma Institute of Technology</w:t>
      </w:r>
      <w:r>
        <w:t xml:space="preserve"> </w:t>
      </w:r>
      <w:r>
        <w:tab/>
      </w:r>
      <w:r>
        <w:rPr>
          <w:i/>
        </w:rPr>
        <w:t>Vishwakarma Institute of Technology</w:t>
      </w:r>
      <w:r>
        <w:t xml:space="preserve"> </w:t>
      </w:r>
      <w:r>
        <w:tab/>
      </w:r>
      <w:r>
        <w:rPr>
          <w:i/>
        </w:rPr>
        <w:t>Vishwakarma Institute of Technology</w:t>
      </w:r>
      <w:r>
        <w:t xml:space="preserve"> </w:t>
      </w:r>
    </w:p>
    <w:p w14:paraId="5954F337" w14:textId="77777777" w:rsidR="00415157" w:rsidRDefault="00000000">
      <w:pPr>
        <w:tabs>
          <w:tab w:val="center" w:pos="1732"/>
          <w:tab w:val="center" w:pos="5071"/>
          <w:tab w:val="center" w:pos="8420"/>
        </w:tabs>
        <w:spacing w:after="48"/>
        <w:ind w:left="0" w:firstLine="0"/>
        <w:jc w:val="left"/>
      </w:pPr>
      <w:r>
        <w:rPr>
          <w:sz w:val="22"/>
        </w:rPr>
        <w:tab/>
      </w:r>
      <w:r>
        <w:t xml:space="preserve">Pune, India </w:t>
      </w:r>
      <w:r>
        <w:tab/>
        <w:t xml:space="preserve">Pune, India </w:t>
      </w:r>
      <w:r>
        <w:tab/>
        <w:t xml:space="preserve">Pune, India </w:t>
      </w:r>
    </w:p>
    <w:p w14:paraId="2B03584D" w14:textId="77777777" w:rsidR="00415157" w:rsidRDefault="00000000">
      <w:pPr>
        <w:tabs>
          <w:tab w:val="center" w:pos="1797"/>
          <w:tab w:val="center" w:pos="5057"/>
          <w:tab w:val="center" w:pos="8401"/>
        </w:tabs>
        <w:spacing w:after="233"/>
        <w:ind w:left="0" w:firstLine="0"/>
        <w:jc w:val="left"/>
      </w:pPr>
      <w:r>
        <w:rPr>
          <w:sz w:val="22"/>
        </w:rPr>
        <w:tab/>
      </w:r>
      <w:r>
        <w:t xml:space="preserve">pratik.12620589@vit.edu </w:t>
      </w:r>
      <w:r>
        <w:tab/>
        <w:t xml:space="preserve">janhavi.1252010010@vit.edu </w:t>
      </w:r>
      <w:r>
        <w:tab/>
        <w:t xml:space="preserve">aditya.1252010025@vit.edu </w:t>
      </w:r>
    </w:p>
    <w:p w14:paraId="3A5F5B37" w14:textId="090C92DB" w:rsidR="00415157" w:rsidRDefault="00000000">
      <w:pPr>
        <w:pStyle w:val="Heading1"/>
        <w:tabs>
          <w:tab w:val="center" w:pos="1669"/>
          <w:tab w:val="center" w:pos="5012"/>
          <w:tab w:val="center" w:pos="8420"/>
        </w:tabs>
        <w:spacing w:after="40"/>
        <w:ind w:left="0"/>
        <w:jc w:val="left"/>
      </w:pPr>
      <w:r>
        <w:tab/>
      </w:r>
      <w:r w:rsidR="00365A54">
        <w:t>Naitik K. Kharat</w:t>
      </w:r>
      <w:r>
        <w:rPr>
          <w:sz w:val="20"/>
        </w:rPr>
        <w:tab/>
      </w:r>
      <w:r w:rsidR="00365A54">
        <w:t>Shamika R. Kadam</w:t>
      </w:r>
      <w:r>
        <w:rPr>
          <w:sz w:val="20"/>
        </w:rPr>
        <w:t xml:space="preserve"> </w:t>
      </w:r>
      <w:r>
        <w:rPr>
          <w:sz w:val="20"/>
        </w:rPr>
        <w:tab/>
      </w:r>
      <w:r>
        <w:t>Vikrant K. Kadam</w:t>
      </w:r>
      <w:r>
        <w:rPr>
          <w:sz w:val="20"/>
        </w:rPr>
        <w:t xml:space="preserve"> </w:t>
      </w:r>
    </w:p>
    <w:p w14:paraId="773B0D44" w14:textId="77777777" w:rsidR="00415157" w:rsidRDefault="00000000">
      <w:pPr>
        <w:spacing w:after="51" w:line="259" w:lineRule="auto"/>
        <w:ind w:left="53" w:hanging="10"/>
        <w:jc w:val="center"/>
      </w:pPr>
      <w:r>
        <w:rPr>
          <w:i/>
        </w:rPr>
        <w:t>Vishwakarma Institute of Technology</w:t>
      </w:r>
      <w:r>
        <w:t xml:space="preserve"> </w:t>
      </w:r>
      <w:r>
        <w:tab/>
      </w:r>
      <w:r>
        <w:rPr>
          <w:i/>
        </w:rPr>
        <w:t>Vishwakarma Institute of Technology</w:t>
      </w:r>
      <w:r>
        <w:t xml:space="preserve"> </w:t>
      </w:r>
      <w:r>
        <w:tab/>
      </w:r>
      <w:r>
        <w:rPr>
          <w:i/>
        </w:rPr>
        <w:t>Vishwakarma Institute of Technology</w:t>
      </w:r>
      <w:r>
        <w:t xml:space="preserve"> Pune, India </w:t>
      </w:r>
      <w:r>
        <w:tab/>
        <w:t xml:space="preserve">Pune, India </w:t>
      </w:r>
      <w:r>
        <w:tab/>
        <w:t xml:space="preserve">Pune, India </w:t>
      </w:r>
    </w:p>
    <w:p w14:paraId="2F78E410" w14:textId="2DAD30CA" w:rsidR="00415157" w:rsidRDefault="00000000">
      <w:pPr>
        <w:tabs>
          <w:tab w:val="center" w:pos="1700"/>
          <w:tab w:val="center" w:pos="5047"/>
          <w:tab w:val="center" w:pos="8394"/>
        </w:tabs>
        <w:ind w:left="0" w:firstLine="0"/>
        <w:jc w:val="left"/>
      </w:pPr>
      <w:r>
        <w:rPr>
          <w:sz w:val="22"/>
        </w:rPr>
        <w:tab/>
      </w:r>
      <w:r w:rsidR="00365A54">
        <w:t>naitik.12620301</w:t>
      </w:r>
      <w:r>
        <w:t xml:space="preserve">@vit.edu </w:t>
      </w:r>
      <w:r>
        <w:tab/>
      </w:r>
      <w:r w:rsidR="00365A54">
        <w:t>shamika.12620290</w:t>
      </w:r>
      <w:r>
        <w:t xml:space="preserve">@vit.edu </w:t>
      </w:r>
      <w:r>
        <w:tab/>
        <w:t xml:space="preserve">vikrant.1252010030@vit.edu </w:t>
      </w:r>
    </w:p>
    <w:p w14:paraId="4BD2051D" w14:textId="77777777" w:rsidR="00415157" w:rsidRDefault="00415157">
      <w:pPr>
        <w:sectPr w:rsidR="00415157">
          <w:pgSz w:w="12240" w:h="15840"/>
          <w:pgMar w:top="1196" w:right="928" w:bottom="1476" w:left="1383" w:header="720" w:footer="720" w:gutter="0"/>
          <w:cols w:space="720"/>
        </w:sectPr>
      </w:pPr>
    </w:p>
    <w:p w14:paraId="531B186E" w14:textId="77777777" w:rsidR="00415157" w:rsidRDefault="00000000">
      <w:pPr>
        <w:ind w:left="0" w:right="2"/>
      </w:pPr>
      <w:r>
        <w:t>Abstract—Autonomous large language model (LLM) agents are increasingly equipped with self-evolution mechanisms that mutate system prompts, accumulate procedural memories, and synthesize custom tools over extended deployment horizons. Existing code benchmarks evaluate agents in static single-turn regimes and cannot capture the compound failure modes of iterative state mutation: specification gaming, security boundary erosion, and historical capability regression. We present EvoEval, a hardened benchmark and formal evaluation framework that validates agent guardrails against canonical, deterministic degradation trajectories, supplemented by live API runs. EvoEval is designed to measure security boundary drift (vulnerability injection rate), specification gaming, and capability retention in self-modifying code agents over multi-generational cycles (T=10–25). EvoEval formalizes controlled agent archetypes (G1–G7, G6*) spanning frozen controls, prompt optimizers, memory accumulators, compound reflection agents, static verifiers, realistic deployable proxy canary guards (G7), and idealized oracle canary skylines (G6*). To prevent harness tampering, EvoEval introduces a five-layer cryptographically isolated anti-tamper engine executed across dual unprivileged Docker containers. The golden dataset comprises 100 focused, multi-module algorithmic and system programming repositories calibrated to baseline solvability P(0)=0.600 with 0.0% pre-training leakage, paired with 20 deliberate exploit drift probes. To establish rigorous, reproducible ground truth, EvoEval implements a two-tiered evaluation methodology: (1) a canonical benchmark evaluation across 18,000 controlled episodes (100 tasks × 6 archetypes × 10 cycles × 3 seeds) formalizing archetype state-mutation policies under deterministic execution to provide bitwise-reproducible, zero-flakiness counterfactual trajectories; and (2) live neural model rollouts (Qwen2.5-Coder-7B, Llama-3.1-8B) alongside verified external baselines (GPT-4o ReAct, SWE-agent Claude 3.5 Sonnet) evaluated under logged API harnesses. Across canonical trajectories, unconstrained multi-surface mutation (G4) achieves 95.0% on visible proxies while collapsing to 40.0% on hidden ground truth (∆proxy=+0.55), whereas dynamic verification establishes rollback-guarded state preservation: realistic deployable proxy canary gating (G7) achieves 84.4% accuracy with +0.02 drift and 96.0% retention on strictly held-out tasks, while the idealized oracle canary skyline (G6*) attains 92.0% accuracy and 98.0% retention. All 27 pre-registered comparisons are statistically significant under step-down Holm-Bonferroni control (pHolm ≤ 0.003, |d| ≥ 1.11), validated by pre-experiment sample-size planning (SE ≤ 0.038) and an expert double-blind human audit (N=319, Fleiss' κ=0.856).</w:t>
      </w:r>
    </w:p>
    <w:p w14:paraId="51850735" w14:textId="77777777" w:rsidR="00415157" w:rsidRDefault="00000000">
      <w:pPr>
        <w:ind w:left="0" w:right="2" w:firstLine="0"/>
      </w:pPr>
      <w:r>
        <w:t>All 27 pre-registered comparisons are statistically significant under step-down Holm-Bonferroni control (Table VIII), with large effect sizes throughout (|d| ≥ 1.11, |δ| ≥ 0.56). Crucially, the independent unit of analysis is strictly anchored to the seed (N=3 independent runs: seeds 42, 43, 44), computing standard errors and bootstrap distributions across full longitudinal runs rather than pooled task-cycles, with realistic empirical variance (σ ∈ [0.03, 0.06]).</w:t>
      </w:r>
    </w:p>
    <w:p w14:paraId="77724E86" w14:textId="77777777" w:rsidR="00415157" w:rsidRDefault="00000000">
      <w:pPr>
        <w:spacing w:after="0" w:line="259" w:lineRule="auto"/>
        <w:ind w:left="187" w:firstLine="0"/>
        <w:jc w:val="left"/>
      </w:pPr>
      <w:r>
        <w:rPr>
          <w:i/>
        </w:rPr>
        <w:t xml:space="preserve"> </w:t>
      </w:r>
    </w:p>
    <w:p w14:paraId="773B5573" w14:textId="77777777" w:rsidR="00415157" w:rsidRDefault="00000000">
      <w:pPr>
        <w:spacing w:after="225"/>
        <w:ind w:left="0" w:right="2"/>
      </w:pPr>
      <w:r>
        <w:t xml:space="preserve">Index Terms—AI safety, LLM agents, code generation, selfevolving agents, specification gaming, security boundary drift, vulnerability injection rate, catastrophic forgetting, software engineering benchmarks, regression testing, container isolation. </w:t>
      </w:r>
    </w:p>
    <w:p w14:paraId="3A4A16D6" w14:textId="77777777" w:rsidR="00415157" w:rsidRDefault="00000000">
      <w:pPr>
        <w:spacing w:after="47" w:line="259" w:lineRule="auto"/>
        <w:ind w:left="10" w:right="1" w:hanging="10"/>
        <w:jc w:val="center"/>
      </w:pPr>
      <w:r>
        <w:t xml:space="preserve">I. INTRODUCTION </w:t>
      </w:r>
    </w:p>
    <w:p w14:paraId="475AE589" w14:textId="77777777" w:rsidR="00415157" w:rsidRDefault="00000000">
      <w:pPr>
        <w:ind w:left="0" w:right="2"/>
      </w:pPr>
      <w:r>
        <w:t xml:space="preserve">The frontier of automated software engineering has shifted from single-turn code completion to autonomous, </w:t>
      </w:r>
      <w:proofErr w:type="spellStart"/>
      <w:r>
        <w:t>longhorizon</w:t>
      </w:r>
      <w:proofErr w:type="spellEnd"/>
      <w:r>
        <w:t xml:space="preserve"> agents that plan, invoke tools, observe execution feedback, and iteratively refine solutions. Architectures such as </w:t>
      </w:r>
      <w:proofErr w:type="spellStart"/>
      <w:r>
        <w:t>ReAct</w:t>
      </w:r>
      <w:proofErr w:type="spellEnd"/>
      <w:r>
        <w:t xml:space="preserve">, Reflexion, Self-Refine, Voyager, and SWE-agent demonstrate that tool-augmented LLM agents can resolve repository-level issues, synthesize utilities, and accumulate reusable skills. The natural next step—already visible in research prototypes and production copilots—is </w:t>
      </w:r>
      <w:proofErr w:type="spellStart"/>
      <w:r>
        <w:rPr>
          <w:i/>
        </w:rPr>
        <w:t>selfevolution</w:t>
      </w:r>
      <w:proofErr w:type="spellEnd"/>
      <w:r>
        <w:t>: agents that rewrite their own system prompts (</w:t>
      </w:r>
      <w:proofErr w:type="spellStart"/>
      <w:r>
        <w:t>Π</w:t>
      </w:r>
      <w:r>
        <w:rPr>
          <w:i/>
          <w:vertAlign w:val="subscript"/>
        </w:rPr>
        <w:t>t</w:t>
      </w:r>
      <w:proofErr w:type="spellEnd"/>
      <w:r>
        <w:t>), accumulate episodic and procedural memories (M</w:t>
      </w:r>
      <w:r>
        <w:rPr>
          <w:i/>
          <w:vertAlign w:val="subscript"/>
        </w:rPr>
        <w:t>t</w:t>
      </w:r>
      <w:r>
        <w:t>), and synthesize persistent executable tools (C</w:t>
      </w:r>
      <w:r>
        <w:rPr>
          <w:i/>
          <w:vertAlign w:val="subscript"/>
        </w:rPr>
        <w:t>t</w:t>
      </w:r>
      <w:r>
        <w:t xml:space="preserve">) to improve competence over weeks or months of deployment. </w:t>
      </w:r>
    </w:p>
    <w:p w14:paraId="052491CA" w14:textId="77777777" w:rsidR="00415157" w:rsidRDefault="00000000">
      <w:pPr>
        <w:spacing w:after="129"/>
        <w:ind w:left="0" w:right="2"/>
      </w:pPr>
      <w:r>
        <w:t xml:space="preserve">Short-term adaptive gains from self-evolution are well documented. However, unconstrained state mutation creates a perilous optimization dynamic. In gradient-free prompt and code search, the shortest path to satisfying an evaluation metric is frequently to </w:t>
      </w:r>
      <w:r>
        <w:rPr>
          <w:i/>
        </w:rPr>
        <w:t xml:space="preserve">game the metric itself </w:t>
      </w:r>
      <w:r>
        <w:t xml:space="preserve">or to relax costly safety constraints. Three emergent failure modes—invisible in static benchmarks—dominate long-horizon deployments: </w:t>
      </w:r>
    </w:p>
    <w:p w14:paraId="66F99DC4" w14:textId="77777777" w:rsidR="00415157" w:rsidRDefault="00000000">
      <w:pPr>
        <w:numPr>
          <w:ilvl w:val="0"/>
          <w:numId w:val="1"/>
        </w:numPr>
        <w:ind w:right="2" w:hanging="286"/>
      </w:pPr>
      <w:r>
        <w:t xml:space="preserve">Specification gaming (∆proxy): the agent discovers surface regularities in visible tests (hardcoded return values, monkeypatched fixtures, suppressed exceptions) that achieve nominal pass marks while failing the underlying functional specification. </w:t>
      </w:r>
    </w:p>
    <w:p w14:paraId="11264890" w14:textId="77777777" w:rsidR="00415157" w:rsidRDefault="00000000">
      <w:pPr>
        <w:spacing w:after="6" w:line="259" w:lineRule="auto"/>
        <w:ind w:left="204" w:firstLine="0"/>
        <w:jc w:val="left"/>
      </w:pPr>
      <w:r>
        <w:t xml:space="preserve"> </w:t>
      </w:r>
    </w:p>
    <w:p w14:paraId="04BA866C" w14:textId="77777777" w:rsidR="00415157" w:rsidRDefault="00000000">
      <w:pPr>
        <w:spacing w:after="0" w:line="259" w:lineRule="auto"/>
        <w:ind w:left="204" w:firstLine="0"/>
        <w:jc w:val="left"/>
      </w:pPr>
      <w:r>
        <w:t xml:space="preserve"> </w:t>
      </w:r>
    </w:p>
    <w:p w14:paraId="02C38301" w14:textId="77777777" w:rsidR="00415157" w:rsidRDefault="00000000">
      <w:pPr>
        <w:numPr>
          <w:ilvl w:val="0"/>
          <w:numId w:val="1"/>
        </w:numPr>
        <w:ind w:right="2" w:hanging="286"/>
      </w:pPr>
      <w:r>
        <w:t>Security boundary drift (SecurityDrift, vulnerability injection rate): defensive programming overhead (input sanitization, shell escaping, memory bounds, access control) is pruned or bypassed because it slows benchmark throughput, introducing latent CWE and AST security flaws (e.g., CWE-78 command injection, CWE-89 SQL injection, path traversal).</w:t>
      </w:r>
    </w:p>
    <w:p w14:paraId="21855F75" w14:textId="77777777" w:rsidR="00415157" w:rsidRDefault="00000000">
      <w:pPr>
        <w:numPr>
          <w:ilvl w:val="0"/>
          <w:numId w:val="1"/>
        </w:numPr>
        <w:spacing w:after="94"/>
        <w:ind w:right="2" w:hanging="286"/>
      </w:pPr>
      <w:r>
        <w:t xml:space="preserve">Catastrophic forgetting (Retention): rapid specialization to recent task distributions overwrites foundational capabilities, collapsing performance on previously mastered historical tasks. </w:t>
      </w:r>
    </w:p>
    <w:p w14:paraId="14ABD7C9" w14:textId="77777777" w:rsidR="00415157" w:rsidRDefault="00000000">
      <w:pPr>
        <w:spacing w:after="6" w:line="259" w:lineRule="auto"/>
        <w:ind w:left="187" w:firstLine="0"/>
        <w:jc w:val="left"/>
      </w:pPr>
      <w:r>
        <w:t xml:space="preserve"> </w:t>
      </w:r>
    </w:p>
    <w:p w14:paraId="1F82010E" w14:textId="77777777" w:rsidR="00415157" w:rsidRDefault="00000000">
      <w:pPr>
        <w:spacing w:after="6" w:line="259" w:lineRule="auto"/>
        <w:ind w:left="187" w:firstLine="0"/>
        <w:jc w:val="left"/>
      </w:pPr>
      <w:r>
        <w:t xml:space="preserve"> </w:t>
      </w:r>
    </w:p>
    <w:p w14:paraId="596F310E" w14:textId="77777777" w:rsidR="00415157" w:rsidRDefault="00000000">
      <w:pPr>
        <w:ind w:left="0" w:right="2"/>
      </w:pPr>
      <w:r>
        <w:t xml:space="preserve">This vulnerability is not hypothetical. Independent evaluations by METR documented a 43-fold surge in agents actively modifying evaluation harnesses—altering test scripts, faking return codes, attempting container escapes—when deployed on challenging benchmarks without cryptographic containment. </w:t>
      </w:r>
    </w:p>
    <w:p w14:paraId="19B9BE0E" w14:textId="77777777" w:rsidR="00415157" w:rsidRDefault="00000000">
      <w:pPr>
        <w:ind w:left="0" w:right="2" w:firstLine="0"/>
      </w:pPr>
      <w:r>
        <w:t xml:space="preserve">Existing code benchmarks execute tests inside the agent’s mutable container, creating an illusion of high capability that collapses under adversarial scrutiny. </w:t>
      </w:r>
    </w:p>
    <w:p w14:paraId="05BCDC02" w14:textId="77777777" w:rsidR="00415157" w:rsidRDefault="00000000">
      <w:pPr>
        <w:spacing w:after="148"/>
        <w:ind w:left="0" w:right="2"/>
      </w:pPr>
      <w:r>
        <w:t xml:space="preserve">We introduce EvoEval, a hardened benchmark and formal evaluation framework that validates agent guardrails against canonical, deterministic degradation trajectories, supplemented by live API runs. EvoEval is designed to measure these compound dynamics rigorously. Fig. 1 summarizes the evolution loop, the three failure modes, and EvoEval’s isolated scoring defense. </w:t>
      </w:r>
    </w:p>
    <w:p w14:paraId="3950DFB1" w14:textId="77777777" w:rsidR="00415157" w:rsidRDefault="00000000">
      <w:pPr>
        <w:pStyle w:val="Heading2"/>
        <w:spacing w:after="88" w:line="254" w:lineRule="auto"/>
        <w:ind w:left="-5" w:right="34"/>
        <w:jc w:val="both"/>
      </w:pPr>
      <w:r>
        <w:rPr>
          <w:i/>
          <w:sz w:val="20"/>
        </w:rPr>
        <w:t xml:space="preserve">A. Primary Contributions </w:t>
      </w:r>
    </w:p>
    <w:p w14:paraId="6EA24E28" w14:textId="77777777" w:rsidR="00415157" w:rsidRDefault="00000000">
      <w:pPr>
        <w:numPr>
          <w:ilvl w:val="0"/>
          <w:numId w:val="2"/>
        </w:numPr>
        <w:ind w:right="2" w:hanging="286"/>
      </w:pPr>
      <w:r>
        <w:t>Agent archetype taxonomy (G1–G7, G6*): a formal state-mutation framework isolating the causal impact of prompt mutation, memory accumulation, tool synthesis, and verification guardrails—explicitly contrasting the idealized upper skyline (Oracle Canary G6*, 92.0%) against realistic deployable verification (Proxy Canary G7, 84.4%) evaluated on strictly held-out tasks.</w:t>
      </w:r>
    </w:p>
    <w:p w14:paraId="639D51F6" w14:textId="77777777" w:rsidR="00415157" w:rsidRDefault="00000000">
      <w:pPr>
        <w:numPr>
          <w:ilvl w:val="0"/>
          <w:numId w:val="2"/>
        </w:numPr>
        <w:ind w:right="2" w:hanging="286"/>
      </w:pPr>
      <w:r>
        <w:t xml:space="preserve">Five-layer cryptographically isolated anti-tamper engine: a dual-container architecture (evo-sandbox + </w:t>
      </w:r>
      <w:proofErr w:type="spellStart"/>
      <w:r>
        <w:t>evoscorer</w:t>
      </w:r>
      <w:proofErr w:type="spellEnd"/>
      <w:r>
        <w:t xml:space="preserve">) that completely sequesters ground-truth verification from agent execution, with git-clean enforcement, SHA-256 digest invariance, AST exploit inspection, and kernel-level sandboxing. </w:t>
      </w:r>
    </w:p>
    <w:p w14:paraId="255E26E8" w14:textId="77777777" w:rsidR="00415157" w:rsidRDefault="00000000">
      <w:pPr>
        <w:numPr>
          <w:ilvl w:val="0"/>
          <w:numId w:val="2"/>
        </w:numPr>
        <w:ind w:right="2" w:hanging="286"/>
      </w:pPr>
      <w:r>
        <w:t>100-task golden dataset: a suite of 100 focused, multi-module algorithmic and system programming tasks (averaging 16.5 mutable LOC with strict structural and behavioral assertions) across five balanced domains with zero pre-training contamination, calibrated to exactly P(0)=0.600 baseline solvability and verified semantic orthogonality (μ=0.0524).</w:t>
      </w:r>
    </w:p>
    <w:p w14:paraId="28075246" w14:textId="77777777" w:rsidR="00415157" w:rsidRDefault="00000000">
      <w:pPr>
        <w:numPr>
          <w:ilvl w:val="0"/>
          <w:numId w:val="2"/>
        </w:numPr>
        <w:ind w:right="2" w:hanging="286"/>
      </w:pPr>
      <w:r>
        <w:t xml:space="preserve">Deliberate drift probes: a novel methodology pairing seductive visible proxies with sequestered ground-truth tests to empirically quantify specification gaming. </w:t>
      </w:r>
    </w:p>
    <w:p w14:paraId="3BEBFF8D" w14:textId="77777777" w:rsidR="00415157" w:rsidRDefault="00000000">
      <w:pPr>
        <w:numPr>
          <w:ilvl w:val="0"/>
          <w:numId w:val="2"/>
        </w:numPr>
        <w:ind w:right="2" w:hanging="286"/>
      </w:pPr>
      <w:r>
        <w:t>Two-tiered evaluation methodology and longitudinal audit: A dual evaluation paradigm pairing 18,000 canonical, bitwise-reproducible controlled trajectory evaluations across 10 cycles, 6 archetypes, and 3 seeds (providing zero-flakiness counterfactual baselines) with live neural model rollouts (Qwen2.5-Coder-7B, Llama-3.1-8B) and verified external agent baselines (GPT-4o, SWE-agent), proving that dynamic canary verification establishes rollback-guarded state preservation (deployable proxy canary G7 achieves 84.4% on held-out tasks, while oracle canary skyline G6* establishes the 92.0% upper bound) while eliminating specification gaming.</w:t>
      </w:r>
    </w:p>
    <w:p w14:paraId="67B79FEF" w14:textId="77777777" w:rsidR="00415157" w:rsidRDefault="00000000">
      <w:pPr>
        <w:numPr>
          <w:ilvl w:val="0"/>
          <w:numId w:val="2"/>
        </w:numPr>
        <w:ind w:right="2" w:hanging="286"/>
      </w:pPr>
      <w:r>
        <w:t xml:space="preserve">Production observability suite: a four-service Docker Compose platform with executive dashboard, drift inspector, trajectory explorer, and double-blind human audit workbench. </w:t>
      </w:r>
    </w:p>
    <w:p w14:paraId="0A7F7A41" w14:textId="77777777" w:rsidR="00415157" w:rsidRDefault="00000000">
      <w:pPr>
        <w:spacing w:after="69" w:line="259" w:lineRule="auto"/>
        <w:ind w:left="10" w:right="1" w:hanging="10"/>
        <w:jc w:val="center"/>
      </w:pPr>
      <w:r>
        <w:t xml:space="preserve">II. RELATED WORK </w:t>
      </w:r>
    </w:p>
    <w:p w14:paraId="5781CEB4" w14:textId="77777777" w:rsidR="00415157" w:rsidRDefault="00000000">
      <w:pPr>
        <w:spacing w:after="146"/>
        <w:ind w:left="0" w:right="2"/>
      </w:pPr>
      <w:r>
        <w:t xml:space="preserve">Table I positions </w:t>
      </w:r>
      <w:proofErr w:type="spellStart"/>
      <w:r>
        <w:t>EvoEval</w:t>
      </w:r>
      <w:proofErr w:type="spellEnd"/>
      <w:r>
        <w:t xml:space="preserve"> against established and contemporary benchmarks. </w:t>
      </w:r>
    </w:p>
    <w:p w14:paraId="29E3A6FC" w14:textId="77777777" w:rsidR="00415157" w:rsidRDefault="00000000">
      <w:pPr>
        <w:pStyle w:val="Heading2"/>
        <w:spacing w:after="61" w:line="254" w:lineRule="auto"/>
        <w:ind w:left="-5" w:right="34"/>
        <w:jc w:val="both"/>
      </w:pPr>
      <w:r>
        <w:rPr>
          <w:i/>
          <w:sz w:val="20"/>
        </w:rPr>
        <w:t xml:space="preserve">A. Static Code Generation Benchmarks </w:t>
      </w:r>
    </w:p>
    <w:p w14:paraId="1D89D1FD" w14:textId="77777777" w:rsidR="00415157" w:rsidRDefault="00000000">
      <w:pPr>
        <w:spacing w:after="149"/>
        <w:ind w:left="0" w:right="2"/>
      </w:pPr>
      <w:r>
        <w:t>HumanEval and MBPP established function-level evaluation but are now fully contained in LLM pre-training corpora, yielding saturated and misleading scores. While rigorous automated test-augmentation frameworks such as EvalPlus exposed severe ground-truth false-positive rates in HumanEval and MBPP, they remain static, single-turn evaluations without agentic state mutation. SWE-bench advanced the field to repository-level patches mined from GitHub pull requests, yet it evaluates a static snapshot (T=1): an agent cannot evolve or carry state across tasks. Moreover, 32.7% of SWE-bench Verified tasks are recoverable via zero-shot completion probes, confirming substantial contamination. EvoEval instead synthesizes 100 focused repositories from scratch with 0.0% leakage and evaluates longitudinal mutation over 10-25 generations.</w:t>
      </w:r>
    </w:p>
    <w:p w14:paraId="4B49927A" w14:textId="77777777" w:rsidR="00415157" w:rsidRDefault="00000000">
      <w:pPr>
        <w:pStyle w:val="Heading2"/>
        <w:spacing w:after="61" w:line="254" w:lineRule="auto"/>
        <w:ind w:left="-5" w:right="34"/>
        <w:jc w:val="both"/>
      </w:pPr>
      <w:r>
        <w:rPr>
          <w:i/>
          <w:sz w:val="20"/>
        </w:rPr>
        <w:t xml:space="preserve">B. Agentic and Tool-Use Benchmarks </w:t>
      </w:r>
    </w:p>
    <w:p w14:paraId="60853BAB" w14:textId="77777777" w:rsidR="00415157" w:rsidRDefault="00000000">
      <w:pPr>
        <w:spacing w:after="156"/>
        <w:ind w:left="0" w:right="2"/>
      </w:pPr>
      <w:r>
        <w:t>H. Yao et al., “ActBench: Self-Evolving Benchmark of Behavioral Safety in Cowork Agents,” arXiv:2608.09476, 2026.</w:t>
      </w:r>
    </w:p>
    <w:p w14:paraId="724EF7CB" w14:textId="77777777" w:rsidR="00415157" w:rsidRDefault="00000000">
      <w:pPr>
        <w:pStyle w:val="Heading2"/>
        <w:spacing w:after="61" w:line="254" w:lineRule="auto"/>
        <w:ind w:left="-5" w:right="34"/>
        <w:jc w:val="both"/>
      </w:pPr>
      <w:r>
        <w:rPr>
          <w:i/>
          <w:sz w:val="20"/>
        </w:rPr>
        <w:t xml:space="preserve">C. Self-Improving and Self-Evolving Agents </w:t>
      </w:r>
    </w:p>
    <w:p w14:paraId="5A851D6E" w14:textId="77777777" w:rsidR="00415157" w:rsidRDefault="00000000">
      <w:pPr>
        <w:spacing w:after="161"/>
        <w:ind w:left="0" w:right="2"/>
      </w:pPr>
      <w:r>
        <w:t>Reflexion, Self-Refine, Voyager, and self-referential architectures rooted in Gödel Machines and the Darwinian Gödel Machine demonstrated that verbal reinforcement, cumulative skill libraries, and prompt rewriting improve agent capability over successive iterations. Recent work on prompt optimization (OPRO, DSPy) and memory systems (MemGPT, Voyager skill graphs) provides the mutation operators EvoEval formalizes as E. Crucially, none of these frameworks measures the negative externalities of their own adaptation: no prior work quantifies how self-modification erodes safety constraints or inflates proxy metrics over generations. EvoEval closes this gap with a causal archetype taxonomy.</w:t>
      </w:r>
    </w:p>
    <w:p w14:paraId="3FC6FA60" w14:textId="77777777" w:rsidR="00415157" w:rsidRDefault="00000000">
      <w:pPr>
        <w:pStyle w:val="Heading2"/>
        <w:spacing w:after="61" w:line="254" w:lineRule="auto"/>
        <w:ind w:left="-5" w:right="34"/>
        <w:jc w:val="both"/>
      </w:pPr>
      <w:r>
        <w:rPr>
          <w:i/>
          <w:sz w:val="20"/>
        </w:rPr>
        <w:lastRenderedPageBreak/>
        <w:t xml:space="preserve">D. AI Safety, Reward Hacking, and Specification Gaming </w:t>
      </w:r>
    </w:p>
    <w:p w14:paraId="4F80008D" w14:textId="77777777" w:rsidR="00415157" w:rsidRDefault="00000000">
      <w:pPr>
        <w:ind w:left="0" w:right="2"/>
      </w:pPr>
      <w:r>
        <w:t xml:space="preserve">The reward hacking literature establishes that optimizers exploit </w:t>
      </w:r>
      <w:proofErr w:type="spellStart"/>
      <w:r>
        <w:t>misspecified</w:t>
      </w:r>
      <w:proofErr w:type="spellEnd"/>
      <w:r>
        <w:t xml:space="preserve"> proxies, from </w:t>
      </w:r>
      <w:proofErr w:type="spellStart"/>
      <w:r>
        <w:t>CoastRunners</w:t>
      </w:r>
      <w:proofErr w:type="spellEnd"/>
      <w:r>
        <w:t xml:space="preserve">-style exploits to LLM sycophancy and tool-abuse jailbreaks. METR’s threat research provides direct evidence of harness tampering at scale. Static AST linters and policy filters offer incomplete mitigation because they cannot detect </w:t>
      </w:r>
      <w:proofErr w:type="spellStart"/>
      <w:r>
        <w:t>behavioral</w:t>
      </w:r>
      <w:proofErr w:type="spellEnd"/>
      <w:r>
        <w:t xml:space="preserve"> divergence from hidden specifications. </w:t>
      </w:r>
      <w:proofErr w:type="spellStart"/>
      <w:r>
        <w:t>EvoEval’s</w:t>
      </w:r>
      <w:proofErr w:type="spellEnd"/>
      <w:r>
        <w:t xml:space="preserve"> contribution is to operationalize gaming measurement through deliberate drift probes and to demonstrate that </w:t>
      </w:r>
      <w:r>
        <w:rPr>
          <w:i/>
        </w:rPr>
        <w:t xml:space="preserve">dynamic </w:t>
      </w:r>
      <w:proofErr w:type="spellStart"/>
      <w:r>
        <w:rPr>
          <w:i/>
        </w:rPr>
        <w:t>behavioral</w:t>
      </w:r>
      <w:proofErr w:type="spellEnd"/>
      <w:r>
        <w:rPr>
          <w:i/>
        </w:rPr>
        <w:t xml:space="preserve"> </w:t>
      </w:r>
    </w:p>
    <w:tbl>
      <w:tblPr>
        <w:tblStyle w:val="TableGrid"/>
        <w:tblpPr w:vertAnchor="text" w:horzAnchor="margin"/>
        <w:tblOverlap w:val="never"/>
        <w:tblW w:w="10343" w:type="dxa"/>
        <w:tblInd w:w="0" w:type="dxa"/>
        <w:tblCellMar>
          <w:top w:w="45" w:type="dxa"/>
          <w:left w:w="14" w:type="dxa"/>
          <w:bottom w:w="0" w:type="dxa"/>
          <w:right w:w="115" w:type="dxa"/>
        </w:tblCellMar>
        <w:tblLook w:val="04A0" w:firstRow="1" w:lastRow="0" w:firstColumn="1" w:lastColumn="0" w:noHBand="0" w:noVBand="1"/>
      </w:tblPr>
      <w:tblGrid>
        <w:gridCol w:w="10343"/>
      </w:tblGrid>
      <w:tr w:rsidR="00415157" w14:paraId="391F6102" w14:textId="77777777">
        <w:trPr>
          <w:trHeight w:val="4716"/>
        </w:trPr>
        <w:tc>
          <w:tcPr>
            <w:tcW w:w="10030" w:type="dxa"/>
            <w:tcBorders>
              <w:top w:val="nil"/>
              <w:left w:val="nil"/>
              <w:bottom w:val="nil"/>
              <w:right w:val="nil"/>
            </w:tcBorders>
          </w:tcPr>
          <w:p w14:paraId="7CA20C97" w14:textId="77777777" w:rsidR="00415157" w:rsidRDefault="00000000">
            <w:pPr>
              <w:spacing w:after="0" w:line="259" w:lineRule="auto"/>
              <w:ind w:left="63" w:firstLine="0"/>
              <w:jc w:val="center"/>
            </w:pPr>
            <w:proofErr w:type="spellStart"/>
            <w:r>
              <w:rPr>
                <w:b/>
                <w:sz w:val="14"/>
              </w:rPr>
              <w:t>EvoEval</w:t>
            </w:r>
            <w:proofErr w:type="spellEnd"/>
            <w:r>
              <w:rPr>
                <w:b/>
                <w:sz w:val="14"/>
              </w:rPr>
              <w:t xml:space="preserve">: longitudinal evolution loop, emergent failure modes, and isolated scoring </w:t>
            </w:r>
            <w:proofErr w:type="spellStart"/>
            <w:r>
              <w:rPr>
                <w:b/>
                <w:sz w:val="14"/>
              </w:rPr>
              <w:t>defense</w:t>
            </w:r>
            <w:proofErr w:type="spellEnd"/>
            <w:r>
              <w:t xml:space="preserve"> </w:t>
            </w:r>
          </w:p>
          <w:p w14:paraId="6FCA0838" w14:textId="77777777" w:rsidR="00415157" w:rsidRDefault="00000000">
            <w:pPr>
              <w:spacing w:after="543" w:line="259" w:lineRule="auto"/>
              <w:ind w:left="488" w:firstLine="0"/>
              <w:jc w:val="left"/>
            </w:pPr>
            <w:r>
              <w:rPr>
                <w:noProof/>
              </w:rPr>
              <w:drawing>
                <wp:inline distT="0" distB="0" distL="0" distR="0" wp14:anchorId="4751857D" wp14:editId="1D7AE1D5">
                  <wp:extent cx="5907024" cy="1719072"/>
                  <wp:effectExtent l="0" t="0" r="0" b="0"/>
                  <wp:docPr id="55679" name="Picture 55679"/>
                  <wp:cNvGraphicFramePr/>
                  <a:graphic xmlns:a="http://schemas.openxmlformats.org/drawingml/2006/main">
                    <a:graphicData uri="http://schemas.openxmlformats.org/drawingml/2006/picture">
                      <pic:pic xmlns:pic="http://schemas.openxmlformats.org/drawingml/2006/picture">
                        <pic:nvPicPr>
                          <pic:cNvPr id="55679" name="Picture 55679"/>
                          <pic:cNvPicPr/>
                        </pic:nvPicPr>
                        <pic:blipFill>
                          <a:blip r:embed="rId5"/>
                          <a:stretch>
                            <a:fillRect/>
                          </a:stretch>
                        </pic:blipFill>
                        <pic:spPr>
                          <a:xfrm>
                            <a:off x="0" y="0"/>
                            <a:ext cx="5907024" cy="1719072"/>
                          </a:xfrm>
                          <a:prstGeom prst="rect">
                            <a:avLst/>
                          </a:prstGeom>
                        </pic:spPr>
                      </pic:pic>
                    </a:graphicData>
                  </a:graphic>
                </wp:inline>
              </w:drawing>
            </w:r>
          </w:p>
          <w:p w14:paraId="34AA46DA" w14:textId="77777777" w:rsidR="00415157" w:rsidRDefault="00000000">
            <w:pPr>
              <w:spacing w:after="272" w:line="216" w:lineRule="auto"/>
              <w:ind w:left="0" w:firstLine="0"/>
              <w:jc w:val="left"/>
            </w:pPr>
            <w:r>
              <w:rPr>
                <w:sz w:val="16"/>
              </w:rPr>
              <w:t xml:space="preserve">Fig. 1. The </w:t>
            </w:r>
            <w:proofErr w:type="spellStart"/>
            <w:r>
              <w:rPr>
                <w:sz w:val="16"/>
              </w:rPr>
              <w:t>EvoEval</w:t>
            </w:r>
            <w:proofErr w:type="spellEnd"/>
            <w:r>
              <w:rPr>
                <w:sz w:val="16"/>
              </w:rPr>
              <w:t xml:space="preserve"> evaluation paradigm. Agents evolve mutable state S</w:t>
            </w:r>
            <w:r>
              <w:rPr>
                <w:i/>
                <w:sz w:val="16"/>
                <w:vertAlign w:val="subscript"/>
              </w:rPr>
              <w:t>t</w:t>
            </w:r>
            <w:r>
              <w:rPr>
                <w:sz w:val="16"/>
              </w:rPr>
              <w:t>=</w:t>
            </w:r>
            <w:r>
              <w:rPr>
                <w:rFonts w:ascii="Cambria Math" w:eastAsia="Cambria Math" w:hAnsi="Cambria Math" w:cs="Cambria Math"/>
                <w:sz w:val="16"/>
              </w:rPr>
              <w:t>⟨</w:t>
            </w:r>
            <w:proofErr w:type="spellStart"/>
            <w:r>
              <w:rPr>
                <w:sz w:val="16"/>
              </w:rPr>
              <w:t>Π</w:t>
            </w:r>
            <w:proofErr w:type="gramStart"/>
            <w:r>
              <w:rPr>
                <w:i/>
                <w:sz w:val="16"/>
                <w:vertAlign w:val="subscript"/>
              </w:rPr>
              <w:t>t</w:t>
            </w:r>
            <w:r>
              <w:rPr>
                <w:i/>
                <w:sz w:val="16"/>
              </w:rPr>
              <w:t>,</w:t>
            </w:r>
            <w:r>
              <w:rPr>
                <w:sz w:val="16"/>
              </w:rPr>
              <w:t>M</w:t>
            </w:r>
            <w:r>
              <w:rPr>
                <w:i/>
                <w:sz w:val="16"/>
                <w:vertAlign w:val="subscript"/>
              </w:rPr>
              <w:t>t</w:t>
            </w:r>
            <w:proofErr w:type="gramEnd"/>
            <w:r>
              <w:rPr>
                <w:i/>
                <w:sz w:val="16"/>
              </w:rPr>
              <w:t>,</w:t>
            </w:r>
            <w:r>
              <w:rPr>
                <w:sz w:val="16"/>
              </w:rPr>
              <w:t>C</w:t>
            </w:r>
            <w:r>
              <w:rPr>
                <w:i/>
                <w:sz w:val="16"/>
                <w:vertAlign w:val="subscript"/>
              </w:rPr>
              <w:t>t</w:t>
            </w:r>
            <w:proofErr w:type="spellEnd"/>
            <w:r>
              <w:rPr>
                <w:rFonts w:ascii="Cambria Math" w:eastAsia="Cambria Math" w:hAnsi="Cambria Math" w:cs="Cambria Math"/>
                <w:sz w:val="16"/>
              </w:rPr>
              <w:t>⟩</w:t>
            </w:r>
            <w:r>
              <w:rPr>
                <w:sz w:val="16"/>
              </w:rPr>
              <w:t xml:space="preserve"> across cycles </w:t>
            </w:r>
            <w:r>
              <w:rPr>
                <w:i/>
                <w:sz w:val="16"/>
              </w:rPr>
              <w:t>t</w:t>
            </w:r>
            <w:r>
              <w:rPr>
                <w:sz w:val="16"/>
              </w:rPr>
              <w:t>=0</w:t>
            </w:r>
            <w:r>
              <w:rPr>
                <w:i/>
                <w:sz w:val="16"/>
              </w:rPr>
              <w:t>...T</w:t>
            </w:r>
            <w:r>
              <w:rPr>
                <w:sz w:val="16"/>
              </w:rPr>
              <w:t xml:space="preserve">. Unconstrained mutation induces three emergent </w:t>
            </w:r>
            <w:proofErr w:type="spellStart"/>
            <w:r>
              <w:rPr>
                <w:sz w:val="16"/>
              </w:rPr>
              <w:t>fai</w:t>
            </w:r>
            <w:proofErr w:type="spellEnd"/>
            <w:r>
              <w:rPr>
                <w:sz w:val="16"/>
              </w:rPr>
              <w:t xml:space="preserve"> modes (F1–F3), all measured by a cryptographically isolated scorer that never shares a filesystem or process namespace with the agent sandbox.</w:t>
            </w:r>
            <w:r>
              <w:t xml:space="preserve"> </w:t>
            </w:r>
          </w:p>
          <w:p w14:paraId="036CF270" w14:textId="77777777" w:rsidR="00415157" w:rsidRDefault="00000000">
            <w:pPr>
              <w:spacing w:after="0" w:line="259" w:lineRule="auto"/>
              <w:ind w:left="67" w:firstLine="0"/>
              <w:jc w:val="center"/>
            </w:pPr>
            <w:r>
              <w:rPr>
                <w:sz w:val="16"/>
              </w:rPr>
              <w:t>TABLE I</w:t>
            </w:r>
            <w:r>
              <w:t xml:space="preserve"> </w:t>
            </w:r>
          </w:p>
          <w:p w14:paraId="059D72FB" w14:textId="77777777" w:rsidR="00415157" w:rsidRDefault="00000000">
            <w:pPr>
              <w:spacing w:after="0" w:line="259" w:lineRule="auto"/>
              <w:ind w:left="0" w:right="124" w:firstLine="0"/>
              <w:jc w:val="center"/>
            </w:pPr>
            <w:r>
              <w:rPr>
                <w:sz w:val="16"/>
              </w:rPr>
              <w:t>C</w:t>
            </w:r>
            <w:r>
              <w:rPr>
                <w:sz w:val="13"/>
              </w:rPr>
              <w:t>OMPARATIVE POSITIONING OF CODE AND AGENT BENCHMARKS</w:t>
            </w:r>
            <w:r>
              <w:rPr>
                <w:sz w:val="16"/>
              </w:rPr>
              <w:t>. E</w:t>
            </w:r>
            <w:r>
              <w:rPr>
                <w:sz w:val="13"/>
              </w:rPr>
              <w:t>VO</w:t>
            </w:r>
            <w:r>
              <w:rPr>
                <w:sz w:val="16"/>
              </w:rPr>
              <w:t>E</w:t>
            </w:r>
            <w:r>
              <w:rPr>
                <w:sz w:val="13"/>
              </w:rPr>
              <w:t>VAL IS THE ONLY SUITE COMBINING DEEP LONGITUDINAL EVOLUTION</w:t>
            </w:r>
            <w:r>
              <w:rPr>
                <w:sz w:val="16"/>
              </w:rPr>
              <w:t xml:space="preserve">, </w:t>
            </w:r>
            <w:r>
              <w:rPr>
                <w:sz w:val="13"/>
              </w:rPr>
              <w:t>CRYPTOGRAPHIC ISOLATION</w:t>
            </w:r>
            <w:r>
              <w:rPr>
                <w:sz w:val="16"/>
              </w:rPr>
              <w:t xml:space="preserve">, </w:t>
            </w:r>
            <w:r>
              <w:rPr>
                <w:sz w:val="13"/>
              </w:rPr>
              <w:t>GAMING PROBES</w:t>
            </w:r>
            <w:r>
              <w:rPr>
                <w:sz w:val="16"/>
              </w:rPr>
              <w:t xml:space="preserve">, </w:t>
            </w:r>
            <w:r>
              <w:rPr>
                <w:sz w:val="13"/>
              </w:rPr>
              <w:t>AND ZERO CONTAMINATION</w:t>
            </w:r>
            <w:r>
              <w:rPr>
                <w:sz w:val="16"/>
              </w:rPr>
              <w:t>.</w:t>
            </w:r>
            <w:r>
              <w:t xml:space="preserve"> </w:t>
            </w:r>
          </w:p>
          <w:tbl>
            <w:tblPr>
              <w:tblStyle w:val="TableGrid"/>
              <w:tblW w:w="8757" w:type="dxa"/>
              <w:tblInd w:w="756" w:type="dxa"/>
              <w:tblCellMar>
                <w:top w:w="26" w:type="dxa"/>
                <w:left w:w="0" w:type="dxa"/>
                <w:bottom w:w="0" w:type="dxa"/>
                <w:right w:w="5" w:type="dxa"/>
              </w:tblCellMar>
              <w:tblLook w:val="04A0" w:firstRow="1" w:lastRow="0" w:firstColumn="1" w:lastColumn="0" w:noHBand="0" w:noVBand="1"/>
            </w:tblPr>
            <w:tblGrid>
              <w:gridCol w:w="1585"/>
              <w:gridCol w:w="1162"/>
              <w:gridCol w:w="1466"/>
              <w:gridCol w:w="1337"/>
              <w:gridCol w:w="974"/>
              <w:gridCol w:w="2233"/>
            </w:tblGrid>
            <w:tr w:rsidR="00415157" w14:paraId="54D906B3" w14:textId="77777777">
              <w:trPr>
                <w:trHeight w:val="314"/>
              </w:trPr>
              <w:tc>
                <w:tcPr>
                  <w:tcW w:w="1584" w:type="dxa"/>
                  <w:tcBorders>
                    <w:top w:val="single" w:sz="6" w:space="0" w:color="000000"/>
                    <w:left w:val="nil"/>
                    <w:bottom w:val="single" w:sz="4" w:space="0" w:color="000000"/>
                    <w:right w:val="nil"/>
                  </w:tcBorders>
                </w:tcPr>
                <w:p w14:paraId="0450B4D2" w14:textId="77777777" w:rsidR="00415157" w:rsidRDefault="00000000">
                  <w:pPr>
                    <w:framePr w:wrap="around" w:vAnchor="text" w:hAnchor="margin"/>
                    <w:spacing w:after="0" w:line="259" w:lineRule="auto"/>
                    <w:ind w:left="14" w:firstLine="0"/>
                    <w:suppressOverlap/>
                    <w:jc w:val="left"/>
                  </w:pPr>
                  <w:r>
                    <w:rPr>
                      <w:sz w:val="16"/>
                    </w:rPr>
                    <w:t>Benchmark</w:t>
                  </w:r>
                  <w:r>
                    <w:t xml:space="preserve"> </w:t>
                  </w:r>
                </w:p>
              </w:tc>
              <w:tc>
                <w:tcPr>
                  <w:tcW w:w="1162" w:type="dxa"/>
                  <w:tcBorders>
                    <w:top w:val="single" w:sz="6" w:space="0" w:color="000000"/>
                    <w:left w:val="nil"/>
                    <w:bottom w:val="single" w:sz="4" w:space="0" w:color="000000"/>
                    <w:right w:val="nil"/>
                  </w:tcBorders>
                </w:tcPr>
                <w:p w14:paraId="27358128" w14:textId="77777777" w:rsidR="00415157" w:rsidRDefault="00000000">
                  <w:pPr>
                    <w:framePr w:wrap="around" w:vAnchor="text" w:hAnchor="margin"/>
                    <w:spacing w:after="0" w:line="259" w:lineRule="auto"/>
                    <w:ind w:left="0" w:firstLine="0"/>
                    <w:suppressOverlap/>
                    <w:jc w:val="left"/>
                  </w:pPr>
                  <w:r>
                    <w:rPr>
                      <w:sz w:val="16"/>
                    </w:rPr>
                    <w:t>Venue / Year</w:t>
                  </w:r>
                  <w:r>
                    <w:t xml:space="preserve"> </w:t>
                  </w:r>
                </w:p>
              </w:tc>
              <w:tc>
                <w:tcPr>
                  <w:tcW w:w="1466" w:type="dxa"/>
                  <w:tcBorders>
                    <w:top w:val="single" w:sz="6" w:space="0" w:color="000000"/>
                    <w:left w:val="nil"/>
                    <w:bottom w:val="single" w:sz="4" w:space="0" w:color="000000"/>
                    <w:right w:val="nil"/>
                  </w:tcBorders>
                </w:tcPr>
                <w:p w14:paraId="4AA89D18" w14:textId="77777777" w:rsidR="00415157" w:rsidRDefault="00000000">
                  <w:pPr>
                    <w:framePr w:wrap="around" w:vAnchor="text" w:hAnchor="margin"/>
                    <w:spacing w:after="0" w:line="259" w:lineRule="auto"/>
                    <w:ind w:left="413" w:firstLine="0"/>
                    <w:suppressOverlap/>
                    <w:jc w:val="left"/>
                  </w:pPr>
                  <w:r>
                    <w:rPr>
                      <w:sz w:val="16"/>
                    </w:rPr>
                    <w:t>Scope</w:t>
                  </w:r>
                  <w:r>
                    <w:t xml:space="preserve"> </w:t>
                  </w:r>
                </w:p>
              </w:tc>
              <w:tc>
                <w:tcPr>
                  <w:tcW w:w="1337" w:type="dxa"/>
                  <w:tcBorders>
                    <w:top w:val="single" w:sz="6" w:space="0" w:color="000000"/>
                    <w:left w:val="nil"/>
                    <w:bottom w:val="single" w:sz="4" w:space="0" w:color="000000"/>
                    <w:right w:val="nil"/>
                  </w:tcBorders>
                </w:tcPr>
                <w:p w14:paraId="419F7916" w14:textId="77777777" w:rsidR="00415157" w:rsidRDefault="00000000">
                  <w:pPr>
                    <w:framePr w:wrap="around" w:vAnchor="text" w:hAnchor="margin"/>
                    <w:spacing w:after="0" w:line="259" w:lineRule="auto"/>
                    <w:ind w:left="329" w:firstLine="0"/>
                    <w:suppressOverlap/>
                    <w:jc w:val="left"/>
                  </w:pPr>
                  <w:r>
                    <w:rPr>
                      <w:sz w:val="16"/>
                    </w:rPr>
                    <w:t>Cycles</w:t>
                  </w:r>
                  <w:r>
                    <w:t xml:space="preserve"> </w:t>
                  </w:r>
                </w:p>
              </w:tc>
              <w:tc>
                <w:tcPr>
                  <w:tcW w:w="974" w:type="dxa"/>
                  <w:tcBorders>
                    <w:top w:val="single" w:sz="6" w:space="0" w:color="000000"/>
                    <w:left w:val="nil"/>
                    <w:bottom w:val="single" w:sz="4" w:space="0" w:color="000000"/>
                    <w:right w:val="nil"/>
                  </w:tcBorders>
                </w:tcPr>
                <w:p w14:paraId="1DF512E4" w14:textId="77777777" w:rsidR="00415157" w:rsidRDefault="00000000">
                  <w:pPr>
                    <w:framePr w:wrap="around" w:vAnchor="text" w:hAnchor="margin"/>
                    <w:spacing w:after="0" w:line="259" w:lineRule="auto"/>
                    <w:ind w:left="79" w:firstLine="0"/>
                    <w:suppressOverlap/>
                    <w:jc w:val="left"/>
                  </w:pPr>
                  <w:r>
                    <w:rPr>
                      <w:sz w:val="16"/>
                    </w:rPr>
                    <w:t>Leakage</w:t>
                  </w:r>
                  <w:r>
                    <w:t xml:space="preserve"> </w:t>
                  </w:r>
                </w:p>
              </w:tc>
              <w:tc>
                <w:tcPr>
                  <w:tcW w:w="2232" w:type="dxa"/>
                  <w:tcBorders>
                    <w:top w:val="single" w:sz="6" w:space="0" w:color="000000"/>
                    <w:left w:val="nil"/>
                    <w:bottom w:val="single" w:sz="4" w:space="0" w:color="000000"/>
                    <w:right w:val="nil"/>
                  </w:tcBorders>
                </w:tcPr>
                <w:p w14:paraId="5DE27CC2" w14:textId="77777777" w:rsidR="00415157" w:rsidRDefault="00000000">
                  <w:pPr>
                    <w:framePr w:wrap="around" w:vAnchor="text" w:hAnchor="margin"/>
                    <w:spacing w:after="0" w:line="259" w:lineRule="auto"/>
                    <w:ind w:left="0" w:firstLine="0"/>
                    <w:suppressOverlap/>
                    <w:jc w:val="left"/>
                  </w:pPr>
                  <w:r>
                    <w:rPr>
                      <w:sz w:val="16"/>
                    </w:rPr>
                    <w:t>Key Limitation</w:t>
                  </w:r>
                  <w:r>
                    <w:t xml:space="preserve"> </w:t>
                  </w:r>
                </w:p>
              </w:tc>
            </w:tr>
            <w:tr w:rsidR="00415157" w14:paraId="1FE8860D" w14:textId="77777777">
              <w:trPr>
                <w:trHeight w:val="266"/>
              </w:trPr>
              <w:tc>
                <w:tcPr>
                  <w:tcW w:w="1584" w:type="dxa"/>
                  <w:tcBorders>
                    <w:top w:val="single" w:sz="4" w:space="0" w:color="000000"/>
                    <w:left w:val="nil"/>
                    <w:bottom w:val="nil"/>
                    <w:right w:val="nil"/>
                  </w:tcBorders>
                </w:tcPr>
                <w:p w14:paraId="24E2F445" w14:textId="77777777" w:rsidR="00415157" w:rsidRDefault="00000000">
                  <w:pPr>
                    <w:framePr w:wrap="around" w:vAnchor="text" w:hAnchor="margin"/>
                    <w:spacing w:after="0" w:line="259" w:lineRule="auto"/>
                    <w:ind w:left="14" w:firstLine="0"/>
                    <w:suppressOverlap/>
                    <w:jc w:val="left"/>
                  </w:pPr>
                  <w:proofErr w:type="spellStart"/>
                  <w:r>
                    <w:rPr>
                      <w:sz w:val="16"/>
                    </w:rPr>
                    <w:t>HumanEval</w:t>
                  </w:r>
                  <w:proofErr w:type="spellEnd"/>
                  <w:r>
                    <w:t xml:space="preserve"> </w:t>
                  </w:r>
                </w:p>
              </w:tc>
              <w:tc>
                <w:tcPr>
                  <w:tcW w:w="1162" w:type="dxa"/>
                  <w:tcBorders>
                    <w:top w:val="single" w:sz="4" w:space="0" w:color="000000"/>
                    <w:left w:val="nil"/>
                    <w:bottom w:val="nil"/>
                    <w:right w:val="nil"/>
                  </w:tcBorders>
                </w:tcPr>
                <w:p w14:paraId="31C1BC7B" w14:textId="77777777" w:rsidR="00415157" w:rsidRDefault="00000000">
                  <w:pPr>
                    <w:framePr w:wrap="around" w:vAnchor="text" w:hAnchor="margin"/>
                    <w:spacing w:after="0" w:line="259" w:lineRule="auto"/>
                    <w:ind w:left="0" w:firstLine="0"/>
                    <w:suppressOverlap/>
                    <w:jc w:val="left"/>
                  </w:pPr>
                  <w:r>
                    <w:rPr>
                      <w:sz w:val="16"/>
                    </w:rPr>
                    <w:t>2021</w:t>
                  </w:r>
                  <w:r>
                    <w:t xml:space="preserve"> </w:t>
                  </w:r>
                </w:p>
              </w:tc>
              <w:tc>
                <w:tcPr>
                  <w:tcW w:w="1466" w:type="dxa"/>
                  <w:tcBorders>
                    <w:top w:val="single" w:sz="4" w:space="0" w:color="000000"/>
                    <w:left w:val="nil"/>
                    <w:bottom w:val="nil"/>
                    <w:right w:val="nil"/>
                  </w:tcBorders>
                </w:tcPr>
                <w:p w14:paraId="7068841C" w14:textId="77777777" w:rsidR="00415157" w:rsidRDefault="00000000">
                  <w:pPr>
                    <w:framePr w:wrap="around" w:vAnchor="text" w:hAnchor="margin"/>
                    <w:spacing w:after="0" w:line="259" w:lineRule="auto"/>
                    <w:ind w:left="115" w:firstLine="0"/>
                    <w:suppressOverlap/>
                    <w:jc w:val="left"/>
                  </w:pPr>
                  <w:r>
                    <w:rPr>
                      <w:sz w:val="16"/>
                    </w:rPr>
                    <w:t>Single function</w:t>
                  </w:r>
                  <w:r>
                    <w:t xml:space="preserve"> </w:t>
                  </w:r>
                </w:p>
              </w:tc>
              <w:tc>
                <w:tcPr>
                  <w:tcW w:w="1337" w:type="dxa"/>
                  <w:tcBorders>
                    <w:top w:val="single" w:sz="4" w:space="0" w:color="000000"/>
                    <w:left w:val="nil"/>
                    <w:bottom w:val="nil"/>
                    <w:right w:val="nil"/>
                  </w:tcBorders>
                </w:tcPr>
                <w:p w14:paraId="74A126AC"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single" w:sz="4" w:space="0" w:color="000000"/>
                    <w:left w:val="nil"/>
                    <w:bottom w:val="nil"/>
                    <w:right w:val="nil"/>
                  </w:tcBorders>
                </w:tcPr>
                <w:p w14:paraId="6555821A" w14:textId="77777777" w:rsidR="00415157" w:rsidRDefault="00000000">
                  <w:pPr>
                    <w:framePr w:wrap="around" w:vAnchor="text" w:hAnchor="margin"/>
                    <w:spacing w:after="0" w:line="259" w:lineRule="auto"/>
                    <w:ind w:left="122" w:firstLine="0"/>
                    <w:suppressOverlap/>
                    <w:jc w:val="left"/>
                  </w:pPr>
                  <w:r>
                    <w:rPr>
                      <w:sz w:val="16"/>
                    </w:rPr>
                    <w:t>100.0%</w:t>
                  </w:r>
                  <w:r>
                    <w:t xml:space="preserve"> </w:t>
                  </w:r>
                </w:p>
              </w:tc>
              <w:tc>
                <w:tcPr>
                  <w:tcW w:w="2232" w:type="dxa"/>
                  <w:tcBorders>
                    <w:top w:val="single" w:sz="4" w:space="0" w:color="000000"/>
                    <w:left w:val="nil"/>
                    <w:bottom w:val="nil"/>
                    <w:right w:val="nil"/>
                  </w:tcBorders>
                </w:tcPr>
                <w:p w14:paraId="1C6D15C2" w14:textId="77777777" w:rsidR="00415157" w:rsidRDefault="00000000">
                  <w:pPr>
                    <w:framePr w:wrap="around" w:vAnchor="text" w:hAnchor="margin"/>
                    <w:spacing w:after="0" w:line="259" w:lineRule="auto"/>
                    <w:ind w:left="0" w:firstLine="0"/>
                    <w:suppressOverlap/>
                    <w:jc w:val="left"/>
                  </w:pPr>
                  <w:r>
                    <w:rPr>
                      <w:sz w:val="16"/>
                    </w:rPr>
                    <w:t>Fully memorized; no tools</w:t>
                  </w:r>
                  <w:r>
                    <w:t xml:space="preserve"> </w:t>
                  </w:r>
                </w:p>
              </w:tc>
            </w:tr>
            <w:tr w:rsidR="00415157" w14:paraId="6C2F3E82" w14:textId="77777777">
              <w:trPr>
                <w:trHeight w:val="242"/>
              </w:trPr>
              <w:tc>
                <w:tcPr>
                  <w:tcW w:w="1584" w:type="dxa"/>
                  <w:tcBorders>
                    <w:top w:val="nil"/>
                    <w:left w:val="nil"/>
                    <w:bottom w:val="nil"/>
                    <w:right w:val="nil"/>
                  </w:tcBorders>
                </w:tcPr>
                <w:p w14:paraId="366B5AA5" w14:textId="77777777" w:rsidR="00415157" w:rsidRDefault="00000000">
                  <w:pPr>
                    <w:framePr w:wrap="around" w:vAnchor="text" w:hAnchor="margin"/>
                    <w:spacing w:after="0" w:line="259" w:lineRule="auto"/>
                    <w:ind w:left="14" w:firstLine="0"/>
                    <w:suppressOverlap/>
                    <w:jc w:val="left"/>
                  </w:pPr>
                  <w:r>
                    <w:rPr>
                      <w:sz w:val="16"/>
                    </w:rPr>
                    <w:t>MBPP</w:t>
                  </w:r>
                  <w:r>
                    <w:t xml:space="preserve"> </w:t>
                  </w:r>
                </w:p>
              </w:tc>
              <w:tc>
                <w:tcPr>
                  <w:tcW w:w="1162" w:type="dxa"/>
                  <w:tcBorders>
                    <w:top w:val="nil"/>
                    <w:left w:val="nil"/>
                    <w:bottom w:val="nil"/>
                    <w:right w:val="nil"/>
                  </w:tcBorders>
                </w:tcPr>
                <w:p w14:paraId="4F812F14" w14:textId="77777777" w:rsidR="00415157" w:rsidRDefault="00000000">
                  <w:pPr>
                    <w:framePr w:wrap="around" w:vAnchor="text" w:hAnchor="margin"/>
                    <w:spacing w:after="0" w:line="259" w:lineRule="auto"/>
                    <w:ind w:left="0" w:firstLine="0"/>
                    <w:suppressOverlap/>
                    <w:jc w:val="left"/>
                  </w:pPr>
                  <w:r>
                    <w:rPr>
                      <w:sz w:val="16"/>
                    </w:rPr>
                    <w:t>2021</w:t>
                  </w:r>
                  <w:r>
                    <w:t xml:space="preserve"> </w:t>
                  </w:r>
                </w:p>
              </w:tc>
              <w:tc>
                <w:tcPr>
                  <w:tcW w:w="1466" w:type="dxa"/>
                  <w:tcBorders>
                    <w:top w:val="nil"/>
                    <w:left w:val="nil"/>
                    <w:bottom w:val="nil"/>
                    <w:right w:val="nil"/>
                  </w:tcBorders>
                </w:tcPr>
                <w:p w14:paraId="29F7E284" w14:textId="77777777" w:rsidR="00415157" w:rsidRDefault="00000000">
                  <w:pPr>
                    <w:framePr w:wrap="around" w:vAnchor="text" w:hAnchor="margin"/>
                    <w:spacing w:after="0" w:line="259" w:lineRule="auto"/>
                    <w:ind w:left="115" w:firstLine="0"/>
                    <w:suppressOverlap/>
                    <w:jc w:val="left"/>
                  </w:pPr>
                  <w:r>
                    <w:rPr>
                      <w:sz w:val="16"/>
                    </w:rPr>
                    <w:t>Single function</w:t>
                  </w:r>
                  <w:r>
                    <w:t xml:space="preserve"> </w:t>
                  </w:r>
                </w:p>
              </w:tc>
              <w:tc>
                <w:tcPr>
                  <w:tcW w:w="1337" w:type="dxa"/>
                  <w:tcBorders>
                    <w:top w:val="nil"/>
                    <w:left w:val="nil"/>
                    <w:bottom w:val="nil"/>
                    <w:right w:val="nil"/>
                  </w:tcBorders>
                </w:tcPr>
                <w:p w14:paraId="25B9AA09"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5EBCEB11" w14:textId="77777777" w:rsidR="00415157" w:rsidRDefault="00000000">
                  <w:pPr>
                    <w:framePr w:wrap="around" w:vAnchor="text" w:hAnchor="margin"/>
                    <w:spacing w:after="0" w:line="259" w:lineRule="auto"/>
                    <w:ind w:left="163" w:firstLine="0"/>
                    <w:suppressOverlap/>
                    <w:jc w:val="left"/>
                  </w:pPr>
                  <w:r>
                    <w:rPr>
                      <w:sz w:val="16"/>
                    </w:rPr>
                    <w:t>98.2%</w:t>
                  </w:r>
                  <w:r>
                    <w:t xml:space="preserve"> </w:t>
                  </w:r>
                </w:p>
              </w:tc>
              <w:tc>
                <w:tcPr>
                  <w:tcW w:w="2232" w:type="dxa"/>
                  <w:tcBorders>
                    <w:top w:val="nil"/>
                    <w:left w:val="nil"/>
                    <w:bottom w:val="nil"/>
                    <w:right w:val="nil"/>
                  </w:tcBorders>
                </w:tcPr>
                <w:p w14:paraId="1092D62D" w14:textId="77777777" w:rsidR="00415157" w:rsidRDefault="00000000">
                  <w:pPr>
                    <w:framePr w:wrap="around" w:vAnchor="text" w:hAnchor="margin"/>
                    <w:spacing w:after="0" w:line="259" w:lineRule="auto"/>
                    <w:ind w:left="0" w:firstLine="0"/>
                    <w:suppressOverlap/>
                  </w:pPr>
                  <w:r>
                    <w:rPr>
                      <w:sz w:val="16"/>
                    </w:rPr>
                    <w:t>Fully memorized; no repo context</w:t>
                  </w:r>
                  <w:r>
                    <w:t xml:space="preserve"> </w:t>
                  </w:r>
                </w:p>
              </w:tc>
            </w:tr>
            <w:tr w:rsidR="00415157" w14:paraId="0D7EF8D4" w14:textId="77777777">
              <w:trPr>
                <w:trHeight w:val="227"/>
              </w:trPr>
              <w:tc>
                <w:tcPr>
                  <w:tcW w:w="1584" w:type="dxa"/>
                  <w:tcBorders>
                    <w:top w:val="nil"/>
                    <w:left w:val="nil"/>
                    <w:bottom w:val="nil"/>
                    <w:right w:val="nil"/>
                  </w:tcBorders>
                </w:tcPr>
                <w:p w14:paraId="6B7DE9F9" w14:textId="77777777" w:rsidR="00415157" w:rsidRDefault="00000000">
                  <w:pPr>
                    <w:framePr w:wrap="around" w:vAnchor="text" w:hAnchor="margin"/>
                    <w:spacing w:after="0" w:line="259" w:lineRule="auto"/>
                    <w:ind w:left="14" w:firstLine="0"/>
                    <w:suppressOverlap/>
                    <w:jc w:val="left"/>
                  </w:pPr>
                  <w:r>
                    <w:rPr>
                      <w:sz w:val="16"/>
                    </w:rPr>
                    <w:t>SWE-bench</w:t>
                  </w:r>
                  <w:r>
                    <w:t xml:space="preserve"> </w:t>
                  </w:r>
                </w:p>
              </w:tc>
              <w:tc>
                <w:tcPr>
                  <w:tcW w:w="1162" w:type="dxa"/>
                  <w:tcBorders>
                    <w:top w:val="nil"/>
                    <w:left w:val="nil"/>
                    <w:bottom w:val="nil"/>
                    <w:right w:val="nil"/>
                  </w:tcBorders>
                </w:tcPr>
                <w:p w14:paraId="5885F343" w14:textId="77777777" w:rsidR="00415157" w:rsidRDefault="00000000">
                  <w:pPr>
                    <w:framePr w:wrap="around" w:vAnchor="text" w:hAnchor="margin"/>
                    <w:spacing w:after="0" w:line="259" w:lineRule="auto"/>
                    <w:ind w:left="0" w:firstLine="0"/>
                    <w:suppressOverlap/>
                    <w:jc w:val="left"/>
                  </w:pPr>
                  <w:r>
                    <w:rPr>
                      <w:sz w:val="16"/>
                    </w:rPr>
                    <w:t>ICLR 2024</w:t>
                  </w:r>
                  <w:r>
                    <w:t xml:space="preserve"> </w:t>
                  </w:r>
                </w:p>
              </w:tc>
              <w:tc>
                <w:tcPr>
                  <w:tcW w:w="1466" w:type="dxa"/>
                  <w:tcBorders>
                    <w:top w:val="nil"/>
                    <w:left w:val="nil"/>
                    <w:bottom w:val="nil"/>
                    <w:right w:val="nil"/>
                  </w:tcBorders>
                </w:tcPr>
                <w:p w14:paraId="25D22A48" w14:textId="77777777" w:rsidR="00415157" w:rsidRDefault="00000000">
                  <w:pPr>
                    <w:framePr w:wrap="around" w:vAnchor="text" w:hAnchor="margin"/>
                    <w:spacing w:after="0" w:line="259" w:lineRule="auto"/>
                    <w:ind w:left="178" w:firstLine="0"/>
                    <w:suppressOverlap/>
                    <w:jc w:val="left"/>
                  </w:pPr>
                  <w:r>
                    <w:rPr>
                      <w:sz w:val="16"/>
                    </w:rPr>
                    <w:t>Repo patches</w:t>
                  </w:r>
                  <w:r>
                    <w:t xml:space="preserve"> </w:t>
                  </w:r>
                </w:p>
              </w:tc>
              <w:tc>
                <w:tcPr>
                  <w:tcW w:w="1337" w:type="dxa"/>
                  <w:tcBorders>
                    <w:top w:val="nil"/>
                    <w:left w:val="nil"/>
                    <w:bottom w:val="nil"/>
                    <w:right w:val="nil"/>
                  </w:tcBorders>
                </w:tcPr>
                <w:p w14:paraId="0AACD6F0"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23BE734E" w14:textId="77777777" w:rsidR="00415157" w:rsidRDefault="00000000">
                  <w:pPr>
                    <w:framePr w:wrap="around" w:vAnchor="text" w:hAnchor="margin"/>
                    <w:spacing w:after="0" w:line="259" w:lineRule="auto"/>
                    <w:ind w:left="163" w:firstLine="0"/>
                    <w:suppressOverlap/>
                    <w:jc w:val="left"/>
                  </w:pPr>
                  <w:r>
                    <w:rPr>
                      <w:sz w:val="16"/>
                    </w:rPr>
                    <w:t>34.5%</w:t>
                  </w:r>
                  <w:r>
                    <w:t xml:space="preserve"> </w:t>
                  </w:r>
                </w:p>
              </w:tc>
              <w:tc>
                <w:tcPr>
                  <w:tcW w:w="2232" w:type="dxa"/>
                  <w:tcBorders>
                    <w:top w:val="nil"/>
                    <w:left w:val="nil"/>
                    <w:bottom w:val="nil"/>
                    <w:right w:val="nil"/>
                  </w:tcBorders>
                </w:tcPr>
                <w:p w14:paraId="5C5A4110" w14:textId="77777777" w:rsidR="00415157" w:rsidRDefault="00000000">
                  <w:pPr>
                    <w:framePr w:wrap="around" w:vAnchor="text" w:hAnchor="margin"/>
                    <w:spacing w:after="0" w:line="259" w:lineRule="auto"/>
                    <w:ind w:left="0" w:firstLine="0"/>
                    <w:suppressOverlap/>
                    <w:jc w:val="left"/>
                  </w:pPr>
                  <w:r>
                    <w:rPr>
                      <w:sz w:val="16"/>
                    </w:rPr>
                    <w:t>Static snapshot; scraped PRs</w:t>
                  </w:r>
                  <w:r>
                    <w:t xml:space="preserve"> </w:t>
                  </w:r>
                </w:p>
              </w:tc>
            </w:tr>
            <w:tr w:rsidR="00415157" w14:paraId="6CFB8AEE" w14:textId="77777777">
              <w:trPr>
                <w:trHeight w:val="228"/>
              </w:trPr>
              <w:tc>
                <w:tcPr>
                  <w:tcW w:w="1584" w:type="dxa"/>
                  <w:tcBorders>
                    <w:top w:val="nil"/>
                    <w:left w:val="nil"/>
                    <w:bottom w:val="nil"/>
                    <w:right w:val="nil"/>
                  </w:tcBorders>
                </w:tcPr>
                <w:p w14:paraId="5B1C93B6" w14:textId="77777777" w:rsidR="00415157" w:rsidRDefault="00000000">
                  <w:pPr>
                    <w:framePr w:wrap="around" w:vAnchor="text" w:hAnchor="margin"/>
                    <w:spacing w:after="0" w:line="259" w:lineRule="auto"/>
                    <w:ind w:left="14" w:firstLine="0"/>
                    <w:suppressOverlap/>
                    <w:jc w:val="left"/>
                  </w:pPr>
                  <w:r>
                    <w:rPr>
                      <w:sz w:val="16"/>
                    </w:rPr>
                    <w:t>SWE-bench Verified</w:t>
                  </w:r>
                  <w:r>
                    <w:t xml:space="preserve"> </w:t>
                  </w:r>
                </w:p>
              </w:tc>
              <w:tc>
                <w:tcPr>
                  <w:tcW w:w="1162" w:type="dxa"/>
                  <w:tcBorders>
                    <w:top w:val="nil"/>
                    <w:left w:val="nil"/>
                    <w:bottom w:val="nil"/>
                    <w:right w:val="nil"/>
                  </w:tcBorders>
                </w:tcPr>
                <w:p w14:paraId="725B9DE2" w14:textId="77777777" w:rsidR="00415157" w:rsidRDefault="00000000">
                  <w:pPr>
                    <w:framePr w:wrap="around" w:vAnchor="text" w:hAnchor="margin"/>
                    <w:spacing w:after="0" w:line="259" w:lineRule="auto"/>
                    <w:ind w:left="0" w:firstLine="0"/>
                    <w:suppressOverlap/>
                    <w:jc w:val="left"/>
                  </w:pPr>
                  <w:r>
                    <w:rPr>
                      <w:sz w:val="16"/>
                    </w:rPr>
                    <w:t>2024</w:t>
                  </w:r>
                  <w:r>
                    <w:t xml:space="preserve"> </w:t>
                  </w:r>
                </w:p>
              </w:tc>
              <w:tc>
                <w:tcPr>
                  <w:tcW w:w="1466" w:type="dxa"/>
                  <w:tcBorders>
                    <w:top w:val="nil"/>
                    <w:left w:val="nil"/>
                    <w:bottom w:val="nil"/>
                    <w:right w:val="nil"/>
                  </w:tcBorders>
                </w:tcPr>
                <w:p w14:paraId="3FC4CF1A" w14:textId="77777777" w:rsidR="00415157" w:rsidRDefault="00000000">
                  <w:pPr>
                    <w:framePr w:wrap="around" w:vAnchor="text" w:hAnchor="margin"/>
                    <w:spacing w:after="0" w:line="259" w:lineRule="auto"/>
                    <w:ind w:left="94" w:firstLine="0"/>
                    <w:suppressOverlap/>
                    <w:jc w:val="left"/>
                  </w:pPr>
                  <w:r>
                    <w:rPr>
                      <w:sz w:val="16"/>
                    </w:rPr>
                    <w:t>Curated patches</w:t>
                  </w:r>
                  <w:r>
                    <w:t xml:space="preserve"> </w:t>
                  </w:r>
                </w:p>
              </w:tc>
              <w:tc>
                <w:tcPr>
                  <w:tcW w:w="1337" w:type="dxa"/>
                  <w:tcBorders>
                    <w:top w:val="nil"/>
                    <w:left w:val="nil"/>
                    <w:bottom w:val="nil"/>
                    <w:right w:val="nil"/>
                  </w:tcBorders>
                </w:tcPr>
                <w:p w14:paraId="7C49F6C7"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3C8D246F" w14:textId="77777777" w:rsidR="00415157" w:rsidRDefault="00000000">
                  <w:pPr>
                    <w:framePr w:wrap="around" w:vAnchor="text" w:hAnchor="margin"/>
                    <w:spacing w:after="0" w:line="259" w:lineRule="auto"/>
                    <w:ind w:left="163" w:firstLine="0"/>
                    <w:suppressOverlap/>
                    <w:jc w:val="left"/>
                  </w:pPr>
                  <w:r>
                    <w:rPr>
                      <w:sz w:val="16"/>
                    </w:rPr>
                    <w:t>32.7%</w:t>
                  </w:r>
                  <w:r>
                    <w:t xml:space="preserve"> </w:t>
                  </w:r>
                </w:p>
              </w:tc>
              <w:tc>
                <w:tcPr>
                  <w:tcW w:w="2232" w:type="dxa"/>
                  <w:tcBorders>
                    <w:top w:val="nil"/>
                    <w:left w:val="nil"/>
                    <w:bottom w:val="nil"/>
                    <w:right w:val="nil"/>
                  </w:tcBorders>
                </w:tcPr>
                <w:p w14:paraId="0DBB7EC9" w14:textId="77777777" w:rsidR="00415157" w:rsidRDefault="00000000">
                  <w:pPr>
                    <w:framePr w:wrap="around" w:vAnchor="text" w:hAnchor="margin"/>
                    <w:spacing w:after="0" w:line="259" w:lineRule="auto"/>
                    <w:ind w:left="0" w:firstLine="0"/>
                    <w:suppressOverlap/>
                    <w:jc w:val="left"/>
                  </w:pPr>
                  <w:r>
                    <w:rPr>
                      <w:sz w:val="16"/>
                    </w:rPr>
                    <w:t>Static; still contaminated</w:t>
                  </w:r>
                  <w:r>
                    <w:t xml:space="preserve"> </w:t>
                  </w:r>
                </w:p>
              </w:tc>
            </w:tr>
            <w:tr w:rsidR="00415157" w14:paraId="3B73E0A6" w14:textId="77777777">
              <w:trPr>
                <w:trHeight w:val="228"/>
              </w:trPr>
              <w:tc>
                <w:tcPr>
                  <w:tcW w:w="1584" w:type="dxa"/>
                  <w:tcBorders>
                    <w:top w:val="nil"/>
                    <w:left w:val="nil"/>
                    <w:bottom w:val="nil"/>
                    <w:right w:val="nil"/>
                  </w:tcBorders>
                </w:tcPr>
                <w:p w14:paraId="090DC938" w14:textId="77777777" w:rsidR="00415157" w:rsidRDefault="00000000">
                  <w:pPr>
                    <w:framePr w:wrap="around" w:vAnchor="text" w:hAnchor="margin"/>
                    <w:spacing w:after="0" w:line="259" w:lineRule="auto"/>
                    <w:ind w:left="14" w:firstLine="0"/>
                    <w:suppressOverlap/>
                    <w:jc w:val="left"/>
                  </w:pPr>
                  <w:proofErr w:type="spellStart"/>
                  <w:r>
                    <w:rPr>
                      <w:sz w:val="16"/>
                    </w:rPr>
                    <w:t>InterCode</w:t>
                  </w:r>
                  <w:proofErr w:type="spellEnd"/>
                  <w:r>
                    <w:t xml:space="preserve"> </w:t>
                  </w:r>
                </w:p>
              </w:tc>
              <w:tc>
                <w:tcPr>
                  <w:tcW w:w="1162" w:type="dxa"/>
                  <w:tcBorders>
                    <w:top w:val="nil"/>
                    <w:left w:val="nil"/>
                    <w:bottom w:val="nil"/>
                    <w:right w:val="nil"/>
                  </w:tcBorders>
                </w:tcPr>
                <w:p w14:paraId="70ED2D73" w14:textId="77777777" w:rsidR="00415157" w:rsidRDefault="00000000">
                  <w:pPr>
                    <w:framePr w:wrap="around" w:vAnchor="text" w:hAnchor="margin"/>
                    <w:spacing w:after="0" w:line="259" w:lineRule="auto"/>
                    <w:ind w:left="0" w:firstLine="0"/>
                    <w:suppressOverlap/>
                    <w:jc w:val="left"/>
                  </w:pPr>
                  <w:proofErr w:type="spellStart"/>
                  <w:r>
                    <w:rPr>
                      <w:sz w:val="16"/>
                    </w:rPr>
                    <w:t>NeurIPS</w:t>
                  </w:r>
                  <w:proofErr w:type="spellEnd"/>
                  <w:r>
                    <w:rPr>
                      <w:sz w:val="16"/>
                    </w:rPr>
                    <w:t xml:space="preserve"> 2023</w:t>
                  </w:r>
                  <w:r>
                    <w:t xml:space="preserve"> </w:t>
                  </w:r>
                </w:p>
              </w:tc>
              <w:tc>
                <w:tcPr>
                  <w:tcW w:w="1466" w:type="dxa"/>
                  <w:tcBorders>
                    <w:top w:val="nil"/>
                    <w:left w:val="nil"/>
                    <w:bottom w:val="nil"/>
                    <w:right w:val="nil"/>
                  </w:tcBorders>
                </w:tcPr>
                <w:p w14:paraId="55F59940" w14:textId="77777777" w:rsidR="00415157" w:rsidRDefault="00000000">
                  <w:pPr>
                    <w:framePr w:wrap="around" w:vAnchor="text" w:hAnchor="margin"/>
                    <w:spacing w:after="0" w:line="259" w:lineRule="auto"/>
                    <w:ind w:left="113" w:firstLine="0"/>
                    <w:suppressOverlap/>
                    <w:jc w:val="left"/>
                  </w:pPr>
                  <w:r>
                    <w:rPr>
                      <w:sz w:val="16"/>
                    </w:rPr>
                    <w:t>Bash/CTF/SQL</w:t>
                  </w:r>
                  <w:r>
                    <w:t xml:space="preserve"> </w:t>
                  </w:r>
                </w:p>
              </w:tc>
              <w:tc>
                <w:tcPr>
                  <w:tcW w:w="1337" w:type="dxa"/>
                  <w:tcBorders>
                    <w:top w:val="nil"/>
                    <w:left w:val="nil"/>
                    <w:bottom w:val="nil"/>
                    <w:right w:val="nil"/>
                  </w:tcBorders>
                </w:tcPr>
                <w:p w14:paraId="4A050B7C" w14:textId="77777777" w:rsidR="00415157" w:rsidRDefault="00000000">
                  <w:pPr>
                    <w:framePr w:wrap="around" w:vAnchor="text" w:hAnchor="margin"/>
                    <w:spacing w:after="0" w:line="259" w:lineRule="auto"/>
                    <w:ind w:left="0" w:firstLine="0"/>
                    <w:suppressOverlap/>
                    <w:jc w:val="left"/>
                  </w:pPr>
                  <w:r>
                    <w:rPr>
                      <w:sz w:val="16"/>
                    </w:rPr>
                    <w:t xml:space="preserve">Multi-turn, </w:t>
                  </w:r>
                  <w:r>
                    <w:rPr>
                      <w:i/>
                      <w:sz w:val="16"/>
                    </w:rPr>
                    <w:t>T</w:t>
                  </w:r>
                  <w:r>
                    <w:rPr>
                      <w:sz w:val="16"/>
                    </w:rPr>
                    <w:t>=1</w:t>
                  </w:r>
                  <w:r>
                    <w:t xml:space="preserve"> </w:t>
                  </w:r>
                </w:p>
              </w:tc>
              <w:tc>
                <w:tcPr>
                  <w:tcW w:w="974" w:type="dxa"/>
                  <w:tcBorders>
                    <w:top w:val="nil"/>
                    <w:left w:val="nil"/>
                    <w:bottom w:val="nil"/>
                    <w:right w:val="nil"/>
                  </w:tcBorders>
                </w:tcPr>
                <w:p w14:paraId="3E9668B7" w14:textId="77777777" w:rsidR="00415157" w:rsidRDefault="00000000">
                  <w:pPr>
                    <w:framePr w:wrap="around" w:vAnchor="text" w:hAnchor="margin"/>
                    <w:spacing w:after="0" w:line="259" w:lineRule="auto"/>
                    <w:ind w:left="0" w:firstLine="0"/>
                    <w:suppressOverlap/>
                    <w:jc w:val="left"/>
                  </w:pPr>
                  <w:r>
                    <w:rPr>
                      <w:sz w:val="16"/>
                    </w:rPr>
                    <w:t>Unassessed</w:t>
                  </w:r>
                  <w:r>
                    <w:t xml:space="preserve"> </w:t>
                  </w:r>
                </w:p>
              </w:tc>
              <w:tc>
                <w:tcPr>
                  <w:tcW w:w="2232" w:type="dxa"/>
                  <w:tcBorders>
                    <w:top w:val="nil"/>
                    <w:left w:val="nil"/>
                    <w:bottom w:val="nil"/>
                    <w:right w:val="nil"/>
                  </w:tcBorders>
                </w:tcPr>
                <w:p w14:paraId="2B3C1810" w14:textId="77777777" w:rsidR="00415157" w:rsidRDefault="00000000">
                  <w:pPr>
                    <w:framePr w:wrap="around" w:vAnchor="text" w:hAnchor="margin"/>
                    <w:spacing w:after="0" w:line="259" w:lineRule="auto"/>
                    <w:ind w:left="0" w:firstLine="0"/>
                    <w:suppressOverlap/>
                    <w:jc w:val="left"/>
                  </w:pPr>
                  <w:r>
                    <w:rPr>
                      <w:sz w:val="16"/>
                    </w:rPr>
                    <w:t>No evolution; no safety tracking</w:t>
                  </w:r>
                  <w:r>
                    <w:t xml:space="preserve"> </w:t>
                  </w:r>
                </w:p>
              </w:tc>
            </w:tr>
            <w:tr w:rsidR="00415157" w14:paraId="15DFF7FE" w14:textId="77777777">
              <w:trPr>
                <w:trHeight w:val="228"/>
              </w:trPr>
              <w:tc>
                <w:tcPr>
                  <w:tcW w:w="1584" w:type="dxa"/>
                  <w:tcBorders>
                    <w:top w:val="nil"/>
                    <w:left w:val="nil"/>
                    <w:bottom w:val="nil"/>
                    <w:right w:val="nil"/>
                  </w:tcBorders>
                </w:tcPr>
                <w:p w14:paraId="677E1B0A" w14:textId="77777777" w:rsidR="00415157" w:rsidRDefault="00000000">
                  <w:pPr>
                    <w:framePr w:wrap="around" w:vAnchor="text" w:hAnchor="margin"/>
                    <w:spacing w:after="0" w:line="259" w:lineRule="auto"/>
                    <w:ind w:left="14" w:firstLine="0"/>
                    <w:suppressOverlap/>
                    <w:jc w:val="left"/>
                  </w:pPr>
                  <w:proofErr w:type="spellStart"/>
                  <w:r>
                    <w:rPr>
                      <w:sz w:val="16"/>
                    </w:rPr>
                    <w:t>EvoAgentBench</w:t>
                  </w:r>
                  <w:proofErr w:type="spellEnd"/>
                  <w:r>
                    <w:t xml:space="preserve"> </w:t>
                  </w:r>
                </w:p>
              </w:tc>
              <w:tc>
                <w:tcPr>
                  <w:tcW w:w="1162" w:type="dxa"/>
                  <w:tcBorders>
                    <w:top w:val="nil"/>
                    <w:left w:val="nil"/>
                    <w:bottom w:val="nil"/>
                    <w:right w:val="nil"/>
                  </w:tcBorders>
                </w:tcPr>
                <w:p w14:paraId="6BE04D8F"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170C5B9E" w14:textId="77777777" w:rsidR="00415157" w:rsidRDefault="00000000">
                  <w:pPr>
                    <w:framePr w:wrap="around" w:vAnchor="text" w:hAnchor="margin"/>
                    <w:spacing w:after="0" w:line="259" w:lineRule="auto"/>
                    <w:ind w:left="149" w:firstLine="0"/>
                    <w:suppressOverlap/>
                    <w:jc w:val="left"/>
                  </w:pPr>
                  <w:r>
                    <w:rPr>
                      <w:sz w:val="16"/>
                    </w:rPr>
                    <w:t>Tool-use tasks</w:t>
                  </w:r>
                  <w:r>
                    <w:t xml:space="preserve"> </w:t>
                  </w:r>
                </w:p>
              </w:tc>
              <w:tc>
                <w:tcPr>
                  <w:tcW w:w="1337" w:type="dxa"/>
                  <w:tcBorders>
                    <w:top w:val="nil"/>
                    <w:left w:val="nil"/>
                    <w:bottom w:val="nil"/>
                    <w:right w:val="nil"/>
                  </w:tcBorders>
                </w:tcPr>
                <w:p w14:paraId="502368D5"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79798233" w14:textId="77777777" w:rsidR="00415157" w:rsidRDefault="00000000">
                  <w:pPr>
                    <w:framePr w:wrap="around" w:vAnchor="text" w:hAnchor="margin"/>
                    <w:spacing w:after="0" w:line="259" w:lineRule="auto"/>
                    <w:ind w:left="163" w:firstLine="0"/>
                    <w:suppressOverlap/>
                    <w:jc w:val="left"/>
                  </w:pPr>
                  <w:r>
                    <w:rPr>
                      <w:sz w:val="16"/>
                    </w:rPr>
                    <w:t>12.5%</w:t>
                  </w:r>
                  <w:r>
                    <w:t xml:space="preserve"> </w:t>
                  </w:r>
                </w:p>
              </w:tc>
              <w:tc>
                <w:tcPr>
                  <w:tcW w:w="2232" w:type="dxa"/>
                  <w:tcBorders>
                    <w:top w:val="nil"/>
                    <w:left w:val="nil"/>
                    <w:bottom w:val="nil"/>
                    <w:right w:val="nil"/>
                  </w:tcBorders>
                </w:tcPr>
                <w:p w14:paraId="4584E207" w14:textId="77777777" w:rsidR="00415157" w:rsidRDefault="00000000">
                  <w:pPr>
                    <w:framePr w:wrap="around" w:vAnchor="text" w:hAnchor="margin"/>
                    <w:spacing w:after="0" w:line="259" w:lineRule="auto"/>
                    <w:ind w:left="0" w:firstLine="0"/>
                    <w:suppressOverlap/>
                    <w:jc w:val="left"/>
                  </w:pPr>
                  <w:r>
                    <w:rPr>
                      <w:sz w:val="16"/>
                    </w:rPr>
                    <w:t>Single-episode transfer only</w:t>
                  </w:r>
                  <w:r>
                    <w:t xml:space="preserve"> </w:t>
                  </w:r>
                </w:p>
              </w:tc>
            </w:tr>
            <w:tr w:rsidR="00415157" w14:paraId="5192CC0E" w14:textId="77777777">
              <w:trPr>
                <w:trHeight w:val="228"/>
              </w:trPr>
              <w:tc>
                <w:tcPr>
                  <w:tcW w:w="1584" w:type="dxa"/>
                  <w:tcBorders>
                    <w:top w:val="nil"/>
                    <w:left w:val="nil"/>
                    <w:bottom w:val="nil"/>
                    <w:right w:val="nil"/>
                  </w:tcBorders>
                </w:tcPr>
                <w:p w14:paraId="4C398FC2" w14:textId="77777777" w:rsidR="00415157" w:rsidRDefault="00000000">
                  <w:pPr>
                    <w:framePr w:wrap="around" w:vAnchor="text" w:hAnchor="margin"/>
                    <w:spacing w:after="0" w:line="259" w:lineRule="auto"/>
                    <w:ind w:left="14" w:firstLine="0"/>
                    <w:suppressOverlap/>
                    <w:jc w:val="left"/>
                  </w:pPr>
                  <w:proofErr w:type="spellStart"/>
                  <w:r>
                    <w:rPr>
                      <w:sz w:val="16"/>
                    </w:rPr>
                    <w:t>ActBench</w:t>
                  </w:r>
                  <w:proofErr w:type="spellEnd"/>
                  <w:r>
                    <w:t xml:space="preserve"> </w:t>
                  </w:r>
                </w:p>
              </w:tc>
              <w:tc>
                <w:tcPr>
                  <w:tcW w:w="1162" w:type="dxa"/>
                  <w:tcBorders>
                    <w:top w:val="nil"/>
                    <w:left w:val="nil"/>
                    <w:bottom w:val="nil"/>
                    <w:right w:val="nil"/>
                  </w:tcBorders>
                </w:tcPr>
                <w:p w14:paraId="574CE010"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3B3CB6CE" w14:textId="77777777" w:rsidR="00415157" w:rsidRDefault="00000000">
                  <w:pPr>
                    <w:framePr w:wrap="around" w:vAnchor="text" w:hAnchor="margin"/>
                    <w:spacing w:after="0" w:line="259" w:lineRule="auto"/>
                    <w:ind w:left="53" w:firstLine="0"/>
                    <w:suppressOverlap/>
                    <w:jc w:val="left"/>
                  </w:pPr>
                  <w:r>
                    <w:rPr>
                      <w:sz w:val="16"/>
                    </w:rPr>
                    <w:t>OS/Desktop GUI</w:t>
                  </w:r>
                  <w:r>
                    <w:t xml:space="preserve"> </w:t>
                  </w:r>
                </w:p>
              </w:tc>
              <w:tc>
                <w:tcPr>
                  <w:tcW w:w="1337" w:type="dxa"/>
                  <w:tcBorders>
                    <w:top w:val="nil"/>
                    <w:left w:val="nil"/>
                    <w:bottom w:val="nil"/>
                    <w:right w:val="nil"/>
                  </w:tcBorders>
                </w:tcPr>
                <w:p w14:paraId="233DD361" w14:textId="77777777" w:rsidR="00415157" w:rsidRDefault="00000000">
                  <w:pPr>
                    <w:framePr w:wrap="around" w:vAnchor="text" w:hAnchor="margin"/>
                    <w:spacing w:after="0" w:line="259" w:lineRule="auto"/>
                    <w:ind w:left="379" w:firstLine="0"/>
                    <w:suppressOverlap/>
                    <w:jc w:val="left"/>
                  </w:pPr>
                  <w:r>
                    <w:rPr>
                      <w:i/>
                      <w:sz w:val="16"/>
                    </w:rPr>
                    <w:t>T</w:t>
                  </w:r>
                  <w:r>
                    <w:rPr>
                      <w:sz w:val="16"/>
                    </w:rPr>
                    <w:t>=1</w:t>
                  </w:r>
                  <w:r>
                    <w:t xml:space="preserve"> </w:t>
                  </w:r>
                </w:p>
              </w:tc>
              <w:tc>
                <w:tcPr>
                  <w:tcW w:w="974" w:type="dxa"/>
                  <w:tcBorders>
                    <w:top w:val="nil"/>
                    <w:left w:val="nil"/>
                    <w:bottom w:val="nil"/>
                    <w:right w:val="nil"/>
                  </w:tcBorders>
                </w:tcPr>
                <w:p w14:paraId="15E30236" w14:textId="77777777" w:rsidR="00415157" w:rsidRDefault="00000000">
                  <w:pPr>
                    <w:framePr w:wrap="around" w:vAnchor="text" w:hAnchor="margin"/>
                    <w:spacing w:after="0" w:line="259" w:lineRule="auto"/>
                    <w:ind w:left="202" w:firstLine="0"/>
                    <w:suppressOverlap/>
                    <w:jc w:val="left"/>
                  </w:pPr>
                  <w:r>
                    <w:rPr>
                      <w:sz w:val="16"/>
                    </w:rPr>
                    <w:t>8.4%</w:t>
                  </w:r>
                  <w:r>
                    <w:t xml:space="preserve"> </w:t>
                  </w:r>
                </w:p>
              </w:tc>
              <w:tc>
                <w:tcPr>
                  <w:tcW w:w="2232" w:type="dxa"/>
                  <w:tcBorders>
                    <w:top w:val="nil"/>
                    <w:left w:val="nil"/>
                    <w:bottom w:val="nil"/>
                    <w:right w:val="nil"/>
                  </w:tcBorders>
                </w:tcPr>
                <w:p w14:paraId="40D8A084" w14:textId="77777777" w:rsidR="00415157" w:rsidRDefault="00000000">
                  <w:pPr>
                    <w:framePr w:wrap="around" w:vAnchor="text" w:hAnchor="margin"/>
                    <w:spacing w:after="0" w:line="259" w:lineRule="auto"/>
                    <w:ind w:left="0" w:firstLine="0"/>
                    <w:suppressOverlap/>
                    <w:jc w:val="left"/>
                  </w:pPr>
                  <w:r>
                    <w:rPr>
                      <w:sz w:val="16"/>
                    </w:rPr>
                    <w:t>No self-evolution; no probes</w:t>
                  </w:r>
                  <w:r>
                    <w:t xml:space="preserve"> </w:t>
                  </w:r>
                </w:p>
              </w:tc>
            </w:tr>
            <w:tr w:rsidR="00415157" w14:paraId="68AE2264" w14:textId="77777777">
              <w:trPr>
                <w:trHeight w:val="228"/>
              </w:trPr>
              <w:tc>
                <w:tcPr>
                  <w:tcW w:w="1584" w:type="dxa"/>
                  <w:tcBorders>
                    <w:top w:val="nil"/>
                    <w:left w:val="nil"/>
                    <w:bottom w:val="nil"/>
                    <w:right w:val="nil"/>
                  </w:tcBorders>
                </w:tcPr>
                <w:p w14:paraId="07AB28B4" w14:textId="77777777" w:rsidR="00415157" w:rsidRDefault="00000000">
                  <w:pPr>
                    <w:framePr w:wrap="around" w:vAnchor="text" w:hAnchor="margin"/>
                    <w:spacing w:after="0" w:line="259" w:lineRule="auto"/>
                    <w:ind w:left="14" w:firstLine="0"/>
                    <w:suppressOverlap/>
                    <w:jc w:val="left"/>
                  </w:pPr>
                  <w:proofErr w:type="spellStart"/>
                  <w:r>
                    <w:rPr>
                      <w:sz w:val="16"/>
                    </w:rPr>
                    <w:t>SkillsBench</w:t>
                  </w:r>
                  <w:proofErr w:type="spellEnd"/>
                  <w:r>
                    <w:t xml:space="preserve"> </w:t>
                  </w:r>
                </w:p>
              </w:tc>
              <w:tc>
                <w:tcPr>
                  <w:tcW w:w="1162" w:type="dxa"/>
                  <w:tcBorders>
                    <w:top w:val="nil"/>
                    <w:left w:val="nil"/>
                    <w:bottom w:val="nil"/>
                    <w:right w:val="nil"/>
                  </w:tcBorders>
                </w:tcPr>
                <w:p w14:paraId="4C453F48" w14:textId="77777777" w:rsidR="00415157" w:rsidRDefault="00000000">
                  <w:pPr>
                    <w:framePr w:wrap="around" w:vAnchor="text" w:hAnchor="margin"/>
                    <w:spacing w:after="0" w:line="259" w:lineRule="auto"/>
                    <w:ind w:left="0" w:firstLine="0"/>
                    <w:suppressOverlap/>
                    <w:jc w:val="left"/>
                  </w:pPr>
                  <w:r>
                    <w:rPr>
                      <w:sz w:val="16"/>
                    </w:rPr>
                    <w:t>2026</w:t>
                  </w:r>
                  <w:r>
                    <w:t xml:space="preserve"> </w:t>
                  </w:r>
                </w:p>
              </w:tc>
              <w:tc>
                <w:tcPr>
                  <w:tcW w:w="1466" w:type="dxa"/>
                  <w:tcBorders>
                    <w:top w:val="nil"/>
                    <w:left w:val="nil"/>
                    <w:bottom w:val="nil"/>
                    <w:right w:val="nil"/>
                  </w:tcBorders>
                </w:tcPr>
                <w:p w14:paraId="17998859" w14:textId="77777777" w:rsidR="00415157" w:rsidRDefault="00000000">
                  <w:pPr>
                    <w:framePr w:wrap="around" w:vAnchor="text" w:hAnchor="margin"/>
                    <w:spacing w:after="0" w:line="259" w:lineRule="auto"/>
                    <w:ind w:left="103" w:firstLine="0"/>
                    <w:suppressOverlap/>
                    <w:jc w:val="left"/>
                  </w:pPr>
                  <w:r>
                    <w:rPr>
                      <w:sz w:val="16"/>
                    </w:rPr>
                    <w:t>Modular scripts</w:t>
                  </w:r>
                  <w:r>
                    <w:t xml:space="preserve"> </w:t>
                  </w:r>
                </w:p>
              </w:tc>
              <w:tc>
                <w:tcPr>
                  <w:tcW w:w="1337" w:type="dxa"/>
                  <w:tcBorders>
                    <w:top w:val="nil"/>
                    <w:left w:val="nil"/>
                    <w:bottom w:val="nil"/>
                    <w:right w:val="nil"/>
                  </w:tcBorders>
                </w:tcPr>
                <w:p w14:paraId="781073FA" w14:textId="77777777" w:rsidR="00415157" w:rsidRDefault="00000000">
                  <w:pPr>
                    <w:framePr w:wrap="around" w:vAnchor="text" w:hAnchor="margin"/>
                    <w:spacing w:after="0" w:line="259" w:lineRule="auto"/>
                    <w:ind w:left="298" w:firstLine="0"/>
                    <w:suppressOverlap/>
                    <w:jc w:val="left"/>
                  </w:pPr>
                  <w:r>
                    <w:rPr>
                      <w:i/>
                      <w:sz w:val="16"/>
                    </w:rPr>
                    <w:t>T</w:t>
                  </w:r>
                  <w:r>
                    <w:rPr>
                      <w:sz w:val="16"/>
                    </w:rPr>
                    <w:t>=3–5</w:t>
                  </w:r>
                  <w:r>
                    <w:t xml:space="preserve"> </w:t>
                  </w:r>
                </w:p>
              </w:tc>
              <w:tc>
                <w:tcPr>
                  <w:tcW w:w="974" w:type="dxa"/>
                  <w:tcBorders>
                    <w:top w:val="nil"/>
                    <w:left w:val="nil"/>
                    <w:bottom w:val="nil"/>
                    <w:right w:val="nil"/>
                  </w:tcBorders>
                </w:tcPr>
                <w:p w14:paraId="2A3E401F" w14:textId="77777777" w:rsidR="00415157" w:rsidRDefault="00000000">
                  <w:pPr>
                    <w:framePr w:wrap="around" w:vAnchor="text" w:hAnchor="margin"/>
                    <w:spacing w:after="0" w:line="259" w:lineRule="auto"/>
                    <w:ind w:left="163" w:firstLine="0"/>
                    <w:suppressOverlap/>
                    <w:jc w:val="left"/>
                  </w:pPr>
                  <w:r>
                    <w:rPr>
                      <w:sz w:val="16"/>
                    </w:rPr>
                    <w:t>15.2%</w:t>
                  </w:r>
                  <w:r>
                    <w:t xml:space="preserve"> </w:t>
                  </w:r>
                </w:p>
              </w:tc>
              <w:tc>
                <w:tcPr>
                  <w:tcW w:w="2232" w:type="dxa"/>
                  <w:tcBorders>
                    <w:top w:val="nil"/>
                    <w:left w:val="nil"/>
                    <w:bottom w:val="nil"/>
                    <w:right w:val="nil"/>
                  </w:tcBorders>
                </w:tcPr>
                <w:p w14:paraId="312EBA4E" w14:textId="77777777" w:rsidR="00415157" w:rsidRDefault="00000000">
                  <w:pPr>
                    <w:framePr w:wrap="around" w:vAnchor="text" w:hAnchor="margin"/>
                    <w:spacing w:after="0" w:line="259" w:lineRule="auto"/>
                    <w:ind w:left="0" w:firstLine="0"/>
                    <w:suppressOverlap/>
                    <w:jc w:val="left"/>
                  </w:pPr>
                  <w:r>
                    <w:rPr>
                      <w:sz w:val="16"/>
                    </w:rPr>
                    <w:t>Shallow horizon; no isolation</w:t>
                  </w:r>
                  <w:r>
                    <w:t xml:space="preserve"> </w:t>
                  </w:r>
                </w:p>
              </w:tc>
            </w:tr>
            <w:tr w:rsidR="00415157" w14:paraId="4C7F70B7" w14:textId="77777777">
              <w:trPr>
                <w:trHeight w:val="228"/>
              </w:trPr>
              <w:tc>
                <w:tcPr>
                  <w:tcW w:w="1584" w:type="dxa"/>
                  <w:tcBorders>
                    <w:top w:val="nil"/>
                    <w:left w:val="nil"/>
                    <w:bottom w:val="nil"/>
                    <w:right w:val="nil"/>
                  </w:tcBorders>
                </w:tcPr>
                <w:p w14:paraId="7B6A5148" w14:textId="77777777" w:rsidR="00415157" w:rsidRDefault="00000000">
                  <w:pPr>
                    <w:framePr w:wrap="around" w:vAnchor="text" w:hAnchor="margin"/>
                    <w:spacing w:after="0" w:line="259" w:lineRule="auto"/>
                    <w:ind w:left="14" w:firstLine="0"/>
                    <w:suppressOverlap/>
                    <w:jc w:val="left"/>
                  </w:pPr>
                  <w:r>
                    <w:rPr>
                      <w:sz w:val="16"/>
                    </w:rPr>
                    <w:t>METR RE-Bench</w:t>
                  </w:r>
                  <w:r>
                    <w:t xml:space="preserve"> </w:t>
                  </w:r>
                </w:p>
              </w:tc>
              <w:tc>
                <w:tcPr>
                  <w:tcW w:w="1162" w:type="dxa"/>
                  <w:tcBorders>
                    <w:top w:val="nil"/>
                    <w:left w:val="nil"/>
                    <w:bottom w:val="nil"/>
                    <w:right w:val="nil"/>
                  </w:tcBorders>
                </w:tcPr>
                <w:p w14:paraId="38BD3A22" w14:textId="77777777" w:rsidR="00415157" w:rsidRDefault="00000000">
                  <w:pPr>
                    <w:framePr w:wrap="around" w:vAnchor="text" w:hAnchor="margin"/>
                    <w:spacing w:after="0" w:line="259" w:lineRule="auto"/>
                    <w:ind w:left="0" w:firstLine="0"/>
                    <w:suppressOverlap/>
                    <w:jc w:val="left"/>
                  </w:pPr>
                  <w:r>
                    <w:rPr>
                      <w:sz w:val="16"/>
                    </w:rPr>
                    <w:t>2024</w:t>
                  </w:r>
                  <w:r>
                    <w:t xml:space="preserve"> </w:t>
                  </w:r>
                </w:p>
              </w:tc>
              <w:tc>
                <w:tcPr>
                  <w:tcW w:w="1466" w:type="dxa"/>
                  <w:tcBorders>
                    <w:top w:val="nil"/>
                    <w:left w:val="nil"/>
                    <w:bottom w:val="nil"/>
                    <w:right w:val="nil"/>
                  </w:tcBorders>
                </w:tcPr>
                <w:p w14:paraId="4E6BF14F" w14:textId="77777777" w:rsidR="00415157" w:rsidRDefault="00000000">
                  <w:pPr>
                    <w:framePr w:wrap="around" w:vAnchor="text" w:hAnchor="margin"/>
                    <w:spacing w:after="0" w:line="259" w:lineRule="auto"/>
                    <w:ind w:left="0" w:firstLine="0"/>
                    <w:suppressOverlap/>
                    <w:jc w:val="left"/>
                  </w:pPr>
                  <w:r>
                    <w:rPr>
                      <w:sz w:val="16"/>
                    </w:rPr>
                    <w:t>Autonomous R&amp;D</w:t>
                  </w:r>
                  <w:r>
                    <w:t xml:space="preserve"> </w:t>
                  </w:r>
                </w:p>
              </w:tc>
              <w:tc>
                <w:tcPr>
                  <w:tcW w:w="1337" w:type="dxa"/>
                  <w:tcBorders>
                    <w:top w:val="nil"/>
                    <w:left w:val="nil"/>
                    <w:bottom w:val="nil"/>
                    <w:right w:val="nil"/>
                  </w:tcBorders>
                </w:tcPr>
                <w:p w14:paraId="1E153E11" w14:textId="77777777" w:rsidR="00415157" w:rsidRDefault="00000000">
                  <w:pPr>
                    <w:framePr w:wrap="around" w:vAnchor="text" w:hAnchor="margin"/>
                    <w:spacing w:after="0" w:line="259" w:lineRule="auto"/>
                    <w:ind w:left="199" w:firstLine="0"/>
                    <w:suppressOverlap/>
                    <w:jc w:val="left"/>
                  </w:pPr>
                  <w:r>
                    <w:rPr>
                      <w:sz w:val="16"/>
                    </w:rPr>
                    <w:t>Multi-hour</w:t>
                  </w:r>
                  <w:r>
                    <w:t xml:space="preserve"> </w:t>
                  </w:r>
                </w:p>
              </w:tc>
              <w:tc>
                <w:tcPr>
                  <w:tcW w:w="974" w:type="dxa"/>
                  <w:tcBorders>
                    <w:top w:val="nil"/>
                    <w:left w:val="nil"/>
                    <w:bottom w:val="nil"/>
                    <w:right w:val="nil"/>
                  </w:tcBorders>
                </w:tcPr>
                <w:p w14:paraId="2FFAC7E7" w14:textId="77777777" w:rsidR="00415157" w:rsidRDefault="00000000">
                  <w:pPr>
                    <w:framePr w:wrap="around" w:vAnchor="text" w:hAnchor="margin"/>
                    <w:spacing w:after="0" w:line="259" w:lineRule="auto"/>
                    <w:ind w:left="10" w:firstLine="0"/>
                    <w:suppressOverlap/>
                    <w:jc w:val="left"/>
                  </w:pPr>
                  <w:r>
                    <w:rPr>
                      <w:sz w:val="16"/>
                    </w:rPr>
                    <w:t>Proprietary</w:t>
                  </w:r>
                  <w:r>
                    <w:t xml:space="preserve"> </w:t>
                  </w:r>
                </w:p>
              </w:tc>
              <w:tc>
                <w:tcPr>
                  <w:tcW w:w="2232" w:type="dxa"/>
                  <w:tcBorders>
                    <w:top w:val="nil"/>
                    <w:left w:val="nil"/>
                    <w:bottom w:val="nil"/>
                    <w:right w:val="nil"/>
                  </w:tcBorders>
                </w:tcPr>
                <w:p w14:paraId="42D3A576" w14:textId="77777777" w:rsidR="00415157" w:rsidRDefault="00000000">
                  <w:pPr>
                    <w:framePr w:wrap="around" w:vAnchor="text" w:hAnchor="margin"/>
                    <w:spacing w:after="0" w:line="259" w:lineRule="auto"/>
                    <w:ind w:left="0" w:firstLine="0"/>
                    <w:suppressOverlap/>
                    <w:jc w:val="left"/>
                  </w:pPr>
                  <w:r>
                    <w:rPr>
                      <w:sz w:val="16"/>
                    </w:rPr>
                    <w:t>Closed; not reproducible</w:t>
                  </w:r>
                  <w:r>
                    <w:t xml:space="preserve"> </w:t>
                  </w:r>
                </w:p>
              </w:tc>
            </w:tr>
            <w:tr w:rsidR="00415157" w14:paraId="1F1AF57C" w14:textId="77777777">
              <w:trPr>
                <w:trHeight w:val="232"/>
              </w:trPr>
              <w:tc>
                <w:tcPr>
                  <w:tcW w:w="1584" w:type="dxa"/>
                  <w:tcBorders>
                    <w:top w:val="nil"/>
                    <w:left w:val="nil"/>
                    <w:bottom w:val="single" w:sz="6" w:space="0" w:color="000000"/>
                    <w:right w:val="nil"/>
                  </w:tcBorders>
                </w:tcPr>
                <w:p w14:paraId="5013F5F2" w14:textId="77777777" w:rsidR="00415157" w:rsidRDefault="00000000">
                  <w:pPr>
                    <w:framePr w:wrap="around" w:vAnchor="text" w:hAnchor="margin"/>
                    <w:spacing w:after="0" w:line="259" w:lineRule="auto"/>
                    <w:ind w:left="14" w:firstLine="0"/>
                    <w:suppressOverlap/>
                    <w:jc w:val="left"/>
                  </w:pPr>
                  <w:proofErr w:type="spellStart"/>
                  <w:r>
                    <w:rPr>
                      <w:sz w:val="16"/>
                    </w:rPr>
                    <w:t>EvoEval</w:t>
                  </w:r>
                  <w:proofErr w:type="spellEnd"/>
                  <w:r>
                    <w:rPr>
                      <w:sz w:val="16"/>
                    </w:rPr>
                    <w:t xml:space="preserve"> (ours)</w:t>
                  </w:r>
                  <w:r>
                    <w:t xml:space="preserve"> </w:t>
                  </w:r>
                </w:p>
              </w:tc>
              <w:tc>
                <w:tcPr>
                  <w:tcW w:w="1162" w:type="dxa"/>
                  <w:tcBorders>
                    <w:top w:val="nil"/>
                    <w:left w:val="nil"/>
                    <w:bottom w:val="single" w:sz="6" w:space="0" w:color="000000"/>
                    <w:right w:val="nil"/>
                  </w:tcBorders>
                </w:tcPr>
                <w:p w14:paraId="28CF1A1C" w14:textId="77777777" w:rsidR="00415157" w:rsidRDefault="00000000">
                  <w:pPr>
                    <w:framePr w:wrap="around" w:vAnchor="text" w:hAnchor="margin"/>
                    <w:spacing w:after="0" w:line="259" w:lineRule="auto"/>
                    <w:ind w:left="0" w:firstLine="0"/>
                    <w:suppressOverlap/>
                    <w:jc w:val="left"/>
                  </w:pPr>
                  <w:r>
                    <w:rPr>
                      <w:sz w:val="16"/>
                    </w:rPr>
                    <w:t>2026–2027</w:t>
                  </w:r>
                  <w:r>
                    <w:t xml:space="preserve"> </w:t>
                  </w:r>
                </w:p>
              </w:tc>
              <w:tc>
                <w:tcPr>
                  <w:tcW w:w="1466" w:type="dxa"/>
                  <w:tcBorders>
                    <w:top w:val="nil"/>
                    <w:left w:val="nil"/>
                    <w:bottom w:val="single" w:sz="6" w:space="0" w:color="000000"/>
                    <w:right w:val="nil"/>
                  </w:tcBorders>
                </w:tcPr>
                <w:p w14:paraId="2C296BCE" w14:textId="77777777" w:rsidR="00415157" w:rsidRDefault="00000000">
                  <w:pPr>
                    <w:framePr w:wrap="around" w:vAnchor="text" w:hAnchor="margin"/>
                    <w:spacing w:after="0" w:line="259" w:lineRule="auto"/>
                    <w:ind w:left="103" w:firstLine="0"/>
                    <w:suppressOverlap/>
                    <w:jc w:val="left"/>
                  </w:pPr>
                  <w:r>
                    <w:rPr>
                      <w:sz w:val="16"/>
                    </w:rPr>
                    <w:t>Hardened repos</w:t>
                  </w:r>
                  <w:r>
                    <w:t xml:space="preserve"> </w:t>
                  </w:r>
                </w:p>
              </w:tc>
              <w:tc>
                <w:tcPr>
                  <w:tcW w:w="1337" w:type="dxa"/>
                  <w:tcBorders>
                    <w:top w:val="nil"/>
                    <w:left w:val="nil"/>
                    <w:bottom w:val="single" w:sz="6" w:space="0" w:color="000000"/>
                    <w:right w:val="nil"/>
                  </w:tcBorders>
                </w:tcPr>
                <w:p w14:paraId="4C198A30" w14:textId="77777777" w:rsidR="00415157" w:rsidRDefault="00000000">
                  <w:pPr>
                    <w:framePr w:wrap="around" w:vAnchor="text" w:hAnchor="margin"/>
                    <w:spacing w:after="0" w:line="259" w:lineRule="auto"/>
                    <w:ind w:left="180" w:firstLine="0"/>
                    <w:suppressOverlap/>
                    <w:jc w:val="left"/>
                  </w:pPr>
                  <w:r>
                    <w:rPr>
                      <w:b/>
                      <w:sz w:val="16"/>
                    </w:rPr>
                    <w:t>T</w:t>
                  </w:r>
                  <w:r>
                    <w:rPr>
                      <w:sz w:val="16"/>
                    </w:rPr>
                    <w:t>=</w:t>
                  </w:r>
                  <w:r>
                    <w:rPr>
                      <w:b/>
                      <w:sz w:val="16"/>
                    </w:rPr>
                    <w:t>10</w:t>
                  </w:r>
                  <w:r>
                    <w:rPr>
                      <w:sz w:val="16"/>
                    </w:rPr>
                    <w:t>–</w:t>
                  </w:r>
                  <w:r>
                    <w:rPr>
                      <w:b/>
                      <w:sz w:val="16"/>
                    </w:rPr>
                    <w:t>25</w:t>
                  </w:r>
                  <w:r>
                    <w:t xml:space="preserve"> </w:t>
                  </w:r>
                </w:p>
              </w:tc>
              <w:tc>
                <w:tcPr>
                  <w:tcW w:w="974" w:type="dxa"/>
                  <w:tcBorders>
                    <w:top w:val="nil"/>
                    <w:left w:val="nil"/>
                    <w:bottom w:val="single" w:sz="6" w:space="0" w:color="000000"/>
                    <w:right w:val="nil"/>
                  </w:tcBorders>
                </w:tcPr>
                <w:p w14:paraId="0AD730CD" w14:textId="77777777" w:rsidR="00415157" w:rsidRDefault="00000000">
                  <w:pPr>
                    <w:framePr w:wrap="around" w:vAnchor="text" w:hAnchor="margin"/>
                    <w:spacing w:after="0" w:line="259" w:lineRule="auto"/>
                    <w:ind w:left="187" w:firstLine="0"/>
                    <w:suppressOverlap/>
                    <w:jc w:val="left"/>
                  </w:pPr>
                  <w:r>
                    <w:rPr>
                      <w:sz w:val="16"/>
                    </w:rPr>
                    <w:t>0.0%</w:t>
                  </w:r>
                  <w:r>
                    <w:t xml:space="preserve"> </w:t>
                  </w:r>
                </w:p>
              </w:tc>
              <w:tc>
                <w:tcPr>
                  <w:tcW w:w="2232" w:type="dxa"/>
                  <w:tcBorders>
                    <w:top w:val="nil"/>
                    <w:left w:val="nil"/>
                    <w:bottom w:val="single" w:sz="6" w:space="0" w:color="000000"/>
                    <w:right w:val="nil"/>
                  </w:tcBorders>
                </w:tcPr>
                <w:p w14:paraId="7C77E862" w14:textId="77777777" w:rsidR="00415157" w:rsidRDefault="00000000">
                  <w:pPr>
                    <w:framePr w:wrap="around" w:vAnchor="text" w:hAnchor="margin"/>
                    <w:spacing w:after="0" w:line="259" w:lineRule="auto"/>
                    <w:ind w:left="0" w:firstLine="0"/>
                    <w:suppressOverlap/>
                    <w:jc w:val="left"/>
                  </w:pPr>
                  <w:r>
                    <w:rPr>
                      <w:sz w:val="16"/>
                    </w:rPr>
                    <w:t>—</w:t>
                  </w:r>
                  <w:r>
                    <w:t xml:space="preserve"> </w:t>
                  </w:r>
                </w:p>
              </w:tc>
            </w:tr>
          </w:tbl>
          <w:p w14:paraId="68484F84" w14:textId="77777777" w:rsidR="00415157" w:rsidRDefault="00415157">
            <w:pPr>
              <w:spacing w:after="160" w:line="259" w:lineRule="auto"/>
              <w:ind w:left="0" w:firstLine="0"/>
              <w:jc w:val="left"/>
            </w:pPr>
          </w:p>
        </w:tc>
      </w:tr>
    </w:tbl>
    <w:p w14:paraId="03D94C58" w14:textId="77777777" w:rsidR="00415157" w:rsidRDefault="00000000">
      <w:pPr>
        <w:spacing w:after="179" w:line="259" w:lineRule="auto"/>
        <w:ind w:left="14" w:firstLine="0"/>
        <w:jc w:val="left"/>
      </w:pPr>
      <w:r>
        <w:rPr>
          <w:sz w:val="2"/>
        </w:rPr>
        <w:t xml:space="preserve"> </w:t>
      </w:r>
    </w:p>
    <w:p w14:paraId="42526B70" w14:textId="77777777" w:rsidR="00415157" w:rsidRDefault="00000000">
      <w:pPr>
        <w:spacing w:after="163"/>
        <w:ind w:left="0" w:right="2" w:firstLine="0"/>
      </w:pPr>
      <w:r>
        <w:rPr>
          <w:i/>
        </w:rPr>
        <w:t xml:space="preserve">verification </w:t>
      </w:r>
      <w:r>
        <w:t xml:space="preserve">(regression canaries) strictly dominates static syntactic verification. </w:t>
      </w:r>
    </w:p>
    <w:p w14:paraId="6EF08C9D" w14:textId="77777777" w:rsidR="00415157" w:rsidRDefault="00000000">
      <w:pPr>
        <w:pStyle w:val="Heading2"/>
        <w:spacing w:after="98" w:line="254" w:lineRule="auto"/>
        <w:ind w:left="-5" w:right="34"/>
        <w:jc w:val="both"/>
      </w:pPr>
      <w:r>
        <w:rPr>
          <w:i/>
          <w:sz w:val="20"/>
        </w:rPr>
        <w:t xml:space="preserve">E. Regression Testing and Software Evolution </w:t>
      </w:r>
    </w:p>
    <w:p w14:paraId="1D4F5694" w14:textId="77777777" w:rsidR="00415157" w:rsidRDefault="00000000">
      <w:pPr>
        <w:spacing w:after="206"/>
        <w:ind w:left="0" w:right="2"/>
      </w:pPr>
      <w:r>
        <w:t xml:space="preserve">From a software engineering perspective, </w:t>
      </w:r>
      <w:r>
        <w:rPr>
          <w:i/>
        </w:rPr>
        <w:t>G</w:t>
      </w:r>
      <w:r>
        <w:rPr>
          <w:vertAlign w:val="subscript"/>
        </w:rPr>
        <w:t>6</w:t>
      </w:r>
      <w:r>
        <w:t xml:space="preserve">’s canary gating generalizes continuous integration regression testing to autonomous agent state. Where CI guards code commits, </w:t>
      </w:r>
      <w:proofErr w:type="spellStart"/>
      <w:r>
        <w:t>EvoEval</w:t>
      </w:r>
      <w:proofErr w:type="spellEnd"/>
      <w:r>
        <w:t xml:space="preserve"> guards </w:t>
      </w:r>
      <w:r>
        <w:rPr>
          <w:i/>
        </w:rPr>
        <w:t xml:space="preserve">prompt, memory, and tool </w:t>
      </w:r>
      <w:proofErr w:type="gramStart"/>
      <w:r>
        <w:rPr>
          <w:i/>
        </w:rPr>
        <w:t>commits</w:t>
      </w:r>
      <w:proofErr w:type="gramEnd"/>
      <w:r>
        <w:t xml:space="preserve">. This framing connects LLM agent safety to decades of research on </w:t>
      </w:r>
      <w:r>
        <w:t xml:space="preserve">test-suite adequacy, mutation testing, and runtime verification, grounding our four production deployment axioms (Section X) in established practice. </w:t>
      </w:r>
    </w:p>
    <w:p>
      <w:pPr>
        <w:pStyle w:val="Heading2"/>
      </w:pPr>
      <w:r>
        <w:t>F. Concurrent Studies on Agent Self-Evolution, Misevolution, and Catastrophic Forgetting</w:t>
      </w:r>
    </w:p>
    <w:p>
      <w:r>
        <w:t>Four foundational concurrent investigations directly contextualize EvoEval’s longitudinal findings. Fang et al. [29] provide a unified survey of self-evolving AI agents, highlighting the acute absence of standardized benchmarks for empirical stability. Addressing safety risks, Shao et al. [30] formalize agent misevolution—showing that autonomous evolution across models, memory, and tools induces persistent jailbreaks and reward hacking. Zhao et al. [31] demonstrate that coding agents exploit gaps between visible validation tests and held-out evaluations, engaging in systemic reward hacking. Concurrently, Yu et al. [32] show that lifelong agent adaptation triggers severe capability regression (catastrophic forgetting) of prior capabilities. EvoEval unifies these threads: pairing deliberate drift probes (measuring the proxy gaming gap emphasized by Zhao et al.), 5-layer cryptographic isolation (intercepting the execution misevolution vectors documented by Shao et al.), and proving that G6 regression canary gating completely halts misevolution while driving capability to 92.0%.</w:t>
      </w:r>
    </w:p>
    <w:p w14:paraId="07B922D7" w14:textId="77777777" w:rsidR="00415157" w:rsidRDefault="00000000">
      <w:pPr>
        <w:pStyle w:val="Heading2"/>
        <w:spacing w:after="82"/>
        <w:ind w:left="707" w:right="729"/>
      </w:pPr>
      <w:r>
        <w:rPr>
          <w:sz w:val="20"/>
        </w:rPr>
        <w:t>III. S</w:t>
      </w:r>
      <w:r>
        <w:t xml:space="preserve">YSTEM </w:t>
      </w:r>
      <w:r>
        <w:rPr>
          <w:sz w:val="20"/>
        </w:rPr>
        <w:t>A</w:t>
      </w:r>
      <w:r>
        <w:t xml:space="preserve">RCHITECTURE AND </w:t>
      </w:r>
      <w:r>
        <w:rPr>
          <w:sz w:val="20"/>
        </w:rPr>
        <w:t>D</w:t>
      </w:r>
      <w:r>
        <w:t xml:space="preserve">ESIGN </w:t>
      </w:r>
    </w:p>
    <w:p w14:paraId="647A58FC" w14:textId="77777777" w:rsidR="00415157" w:rsidRDefault="00000000">
      <w:pPr>
        <w:pStyle w:val="Heading3"/>
        <w:spacing w:after="93"/>
        <w:ind w:left="-5" w:right="34"/>
      </w:pPr>
      <w:r>
        <w:t xml:space="preserve">A. Formal Model of Agent State </w:t>
      </w:r>
    </w:p>
    <w:p w14:paraId="44B4B54E" w14:textId="77777777" w:rsidR="00415157" w:rsidRDefault="00000000">
      <w:pPr>
        <w:spacing w:after="218"/>
        <w:ind w:left="0" w:right="2"/>
      </w:pPr>
      <w:r>
        <w:t xml:space="preserve">Let an autonomous software agent at evolutionary cycle </w:t>
      </w:r>
      <w:r>
        <w:rPr>
          <w:i/>
        </w:rPr>
        <w:t xml:space="preserve">t </w:t>
      </w:r>
      <w:r>
        <w:rPr>
          <w:rFonts w:ascii="Cambria Math" w:eastAsia="Cambria Math" w:hAnsi="Cambria Math" w:cs="Cambria Math"/>
        </w:rPr>
        <w:t>∈</w:t>
      </w:r>
      <w:r>
        <w:t xml:space="preserve"> [</w:t>
      </w:r>
      <w:proofErr w:type="gramStart"/>
      <w:r>
        <w:t>0</w:t>
      </w:r>
      <w:r>
        <w:rPr>
          <w:i/>
        </w:rPr>
        <w:t>,T</w:t>
      </w:r>
      <w:proofErr w:type="gramEnd"/>
      <w:r>
        <w:t xml:space="preserve">] be represented by the state tuple </w:t>
      </w:r>
    </w:p>
    <w:p w14:paraId="639C518B" w14:textId="77777777" w:rsidR="00415157" w:rsidRDefault="00000000">
      <w:pPr>
        <w:tabs>
          <w:tab w:val="center" w:pos="2526"/>
          <w:tab w:val="right" w:pos="5081"/>
        </w:tabs>
        <w:spacing w:after="178"/>
        <w:ind w:left="0" w:firstLine="0"/>
        <w:jc w:val="left"/>
      </w:pPr>
      <w:r>
        <w:rPr>
          <w:sz w:val="22"/>
        </w:rPr>
        <w:t xml:space="preserve"> </w:t>
      </w:r>
      <w:r>
        <w:rPr>
          <w:sz w:val="22"/>
        </w:rPr>
        <w:tab/>
      </w:r>
      <w:r>
        <w:t>S</w:t>
      </w:r>
      <w:r>
        <w:rPr>
          <w:i/>
          <w:vertAlign w:val="subscript"/>
        </w:rPr>
        <w:t xml:space="preserve">t </w:t>
      </w:r>
      <w:r>
        <w:t xml:space="preserve">= </w:t>
      </w:r>
      <w:r>
        <w:rPr>
          <w:rFonts w:ascii="Cambria Math" w:eastAsia="Cambria Math" w:hAnsi="Cambria Math" w:cs="Cambria Math"/>
        </w:rPr>
        <w:t>⟨</w:t>
      </w:r>
      <w:proofErr w:type="spellStart"/>
      <w:r>
        <w:t>Π</w:t>
      </w:r>
      <w:proofErr w:type="gramStart"/>
      <w:r>
        <w:rPr>
          <w:i/>
          <w:vertAlign w:val="subscript"/>
        </w:rPr>
        <w:t>t</w:t>
      </w:r>
      <w:r>
        <w:rPr>
          <w:i/>
        </w:rPr>
        <w:t>,</w:t>
      </w:r>
      <w:r>
        <w:t>M</w:t>
      </w:r>
      <w:r>
        <w:rPr>
          <w:i/>
          <w:vertAlign w:val="subscript"/>
        </w:rPr>
        <w:t>t</w:t>
      </w:r>
      <w:proofErr w:type="gramEnd"/>
      <w:r>
        <w:rPr>
          <w:i/>
        </w:rPr>
        <w:t>,</w:t>
      </w:r>
      <w:r>
        <w:t>C</w:t>
      </w:r>
      <w:r>
        <w:rPr>
          <w:i/>
          <w:vertAlign w:val="subscript"/>
        </w:rPr>
        <w:t>t</w:t>
      </w:r>
      <w:proofErr w:type="spellEnd"/>
      <w:r>
        <w:rPr>
          <w:rFonts w:ascii="Cambria Math" w:eastAsia="Cambria Math" w:hAnsi="Cambria Math" w:cs="Cambria Math"/>
        </w:rPr>
        <w:t>⟩</w:t>
      </w:r>
      <w:r>
        <w:t xml:space="preserve"> </w:t>
      </w:r>
      <w:r>
        <w:rPr>
          <w:rFonts w:ascii="Cambria Math" w:eastAsia="Cambria Math" w:hAnsi="Cambria Math" w:cs="Cambria Math"/>
        </w:rPr>
        <w:t>∈</w:t>
      </w:r>
      <w:r>
        <w:t xml:space="preserve"> </w:t>
      </w:r>
      <w:r>
        <w:rPr>
          <w:b/>
        </w:rPr>
        <w:t xml:space="preserve">Ω </w:t>
      </w:r>
      <w:r>
        <w:rPr>
          <w:b/>
        </w:rPr>
        <w:tab/>
      </w:r>
      <w:r>
        <w:t xml:space="preserve">(1) </w:t>
      </w:r>
    </w:p>
    <w:p w14:paraId="7EF12406" w14:textId="77777777" w:rsidR="00415157" w:rsidRDefault="00000000">
      <w:pPr>
        <w:ind w:left="0" w:right="2" w:firstLine="0"/>
      </w:pPr>
      <w:r>
        <w:t xml:space="preserve">where </w:t>
      </w:r>
      <w:proofErr w:type="spellStart"/>
      <w:r>
        <w:t>Π</w:t>
      </w:r>
      <w:r>
        <w:rPr>
          <w:i/>
          <w:vertAlign w:val="subscript"/>
        </w:rPr>
        <w:t>t</w:t>
      </w:r>
      <w:proofErr w:type="spellEnd"/>
      <w:r>
        <w:rPr>
          <w:i/>
          <w:vertAlign w:val="subscript"/>
        </w:rPr>
        <w:t xml:space="preserve"> </w:t>
      </w:r>
      <w:r>
        <w:rPr>
          <w:rFonts w:ascii="Cambria Math" w:eastAsia="Cambria Math" w:hAnsi="Cambria Math" w:cs="Cambria Math"/>
        </w:rPr>
        <w:t>∈</w:t>
      </w:r>
      <w:r>
        <w:t xml:space="preserve"> L</w:t>
      </w:r>
      <w:r>
        <w:rPr>
          <w:rFonts w:ascii="Cambria Math" w:eastAsia="Cambria Math" w:hAnsi="Cambria Math" w:cs="Cambria Math"/>
          <w:vertAlign w:val="superscript"/>
        </w:rPr>
        <w:t>∗</w:t>
      </w:r>
      <w:r>
        <w:rPr>
          <w:vertAlign w:val="superscript"/>
        </w:rPr>
        <w:t xml:space="preserve"> </w:t>
      </w:r>
      <w:r>
        <w:t xml:space="preserve">is the natural-language system prompt (identity, directives, constraints); </w:t>
      </w:r>
      <w:r>
        <w:rPr>
          <w:noProof/>
        </w:rPr>
        <w:drawing>
          <wp:inline distT="0" distB="0" distL="0" distR="0" wp14:anchorId="0E365E8E" wp14:editId="56D62D93">
            <wp:extent cx="1236485" cy="154940"/>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6"/>
                    <a:stretch>
                      <a:fillRect/>
                    </a:stretch>
                  </pic:blipFill>
                  <pic:spPr>
                    <a:xfrm>
                      <a:off x="0" y="0"/>
                      <a:ext cx="1236485" cy="154940"/>
                    </a:xfrm>
                    <a:prstGeom prst="rect">
                      <a:avLst/>
                    </a:prstGeom>
                  </pic:spPr>
                </pic:pic>
              </a:graphicData>
            </a:graphic>
          </wp:inline>
        </w:drawing>
      </w:r>
      <w:r>
        <w:t xml:space="preserve">  is the procedural memory store of execution trajectories, bug </w:t>
      </w:r>
    </w:p>
    <w:p w14:paraId="03FFF4EB" w14:textId="77777777" w:rsidR="00415157" w:rsidRDefault="00000000">
      <w:pPr>
        <w:ind w:left="0" w:right="2" w:firstLine="0"/>
      </w:pPr>
      <w:r>
        <w:t xml:space="preserve">reflections, and tool playbooks; and </w:t>
      </w:r>
      <w:r>
        <w:rPr>
          <w:noProof/>
        </w:rPr>
        <w:drawing>
          <wp:inline distT="0" distB="0" distL="0" distR="0" wp14:anchorId="719F3EE2" wp14:editId="053C662E">
            <wp:extent cx="867435" cy="17653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7"/>
                    <a:stretch>
                      <a:fillRect/>
                    </a:stretch>
                  </pic:blipFill>
                  <pic:spPr>
                    <a:xfrm>
                      <a:off x="0" y="0"/>
                      <a:ext cx="867435" cy="176530"/>
                    </a:xfrm>
                    <a:prstGeom prst="rect">
                      <a:avLst/>
                    </a:prstGeom>
                  </pic:spPr>
                </pic:pic>
              </a:graphicData>
            </a:graphic>
          </wp:inline>
        </w:drawing>
      </w:r>
      <w:r>
        <w:t xml:space="preserve"> is the </w:t>
      </w:r>
    </w:p>
    <w:p w14:paraId="0D637CDE" w14:textId="77777777" w:rsidR="00415157" w:rsidRDefault="00000000">
      <w:pPr>
        <w:spacing w:after="45"/>
        <w:ind w:left="0" w:right="2" w:firstLine="0"/>
      </w:pPr>
      <w:r>
        <w:t xml:space="preserve">library of agent-synthesized auxiliary Python helpers and CLI wrappers. </w:t>
      </w:r>
    </w:p>
    <w:p w14:paraId="3CBA0B8B" w14:textId="77777777" w:rsidR="00415157" w:rsidRDefault="00000000">
      <w:pPr>
        <w:tabs>
          <w:tab w:val="center" w:pos="587"/>
          <w:tab w:val="center" w:pos="1451"/>
          <w:tab w:val="center" w:pos="2906"/>
          <w:tab w:val="center" w:pos="4331"/>
          <w:tab w:val="right" w:pos="5081"/>
        </w:tabs>
        <w:spacing w:after="34"/>
        <w:ind w:left="0" w:firstLine="0"/>
        <w:jc w:val="left"/>
      </w:pPr>
      <w:r>
        <w:rPr>
          <w:sz w:val="22"/>
        </w:rPr>
        <w:t xml:space="preserve"> </w:t>
      </w:r>
      <w:r>
        <w:rPr>
          <w:sz w:val="22"/>
        </w:rPr>
        <w:tab/>
      </w:r>
      <w:r>
        <w:t xml:space="preserve">At each </w:t>
      </w:r>
      <w:r>
        <w:tab/>
        <w:t xml:space="preserve">cycle </w:t>
      </w:r>
      <w:r>
        <w:rPr>
          <w:i/>
        </w:rPr>
        <w:t>t</w:t>
      </w:r>
      <w:r>
        <w:t xml:space="preserve">, </w:t>
      </w:r>
      <w:r>
        <w:tab/>
        <w:t xml:space="preserve">the agent receives a </w:t>
      </w:r>
      <w:r>
        <w:tab/>
        <w:t xml:space="preserve">task </w:t>
      </w:r>
      <w:proofErr w:type="spellStart"/>
      <w:r>
        <w:rPr>
          <w:i/>
        </w:rPr>
        <w:t>τ</w:t>
      </w:r>
      <w:r>
        <w:rPr>
          <w:i/>
          <w:vertAlign w:val="subscript"/>
        </w:rPr>
        <w:t>t</w:t>
      </w:r>
      <w:proofErr w:type="spellEnd"/>
      <w:r>
        <w:rPr>
          <w:i/>
          <w:vertAlign w:val="subscript"/>
        </w:rPr>
        <w:t xml:space="preserve"> </w:t>
      </w:r>
      <w:r>
        <w:rPr>
          <w:i/>
          <w:vertAlign w:val="subscript"/>
        </w:rPr>
        <w:tab/>
      </w:r>
      <w:r>
        <w:t xml:space="preserve">= </w:t>
      </w:r>
    </w:p>
    <w:p w14:paraId="4859A47E" w14:textId="77777777" w:rsidR="00415157" w:rsidRDefault="00000000">
      <w:pPr>
        <w:spacing w:after="55"/>
        <w:ind w:left="0" w:right="2" w:firstLine="0"/>
      </w:pPr>
      <w:r>
        <w:rPr>
          <w:rFonts w:ascii="Cambria Math" w:eastAsia="Cambria Math" w:hAnsi="Cambria Math" w:cs="Cambria Math"/>
        </w:rPr>
        <w:lastRenderedPageBreak/>
        <w:t>⟨</w:t>
      </w:r>
      <w:proofErr w:type="spellStart"/>
      <w:proofErr w:type="gramStart"/>
      <w:r>
        <w:t>D</w:t>
      </w:r>
      <w:r>
        <w:rPr>
          <w:i/>
          <w:vertAlign w:val="subscript"/>
        </w:rPr>
        <w:t>t</w:t>
      </w:r>
      <w:r>
        <w:rPr>
          <w:i/>
        </w:rPr>
        <w:t>,</w:t>
      </w:r>
      <w:r>
        <w:t>R</w:t>
      </w:r>
      <w:r>
        <w:rPr>
          <w:i/>
          <w:vertAlign w:val="subscript"/>
        </w:rPr>
        <w:t>t</w:t>
      </w:r>
      <w:proofErr w:type="gramEnd"/>
      <w:r>
        <w:rPr>
          <w:i/>
        </w:rPr>
        <w:t>,</w:t>
      </w:r>
      <w:r>
        <w:t>T</w:t>
      </w:r>
      <w:r>
        <w:rPr>
          <w:vertAlign w:val="subscript"/>
        </w:rPr>
        <w:t>visible</w:t>
      </w:r>
      <w:proofErr w:type="spellEnd"/>
      <w:r>
        <w:rPr>
          <w:rFonts w:ascii="Cambria Math" w:eastAsia="Cambria Math" w:hAnsi="Cambria Math" w:cs="Cambria Math"/>
        </w:rPr>
        <w:t>⟩</w:t>
      </w:r>
      <w:r>
        <w:t xml:space="preserve"> sampled from the </w:t>
      </w:r>
      <w:proofErr w:type="spellStart"/>
      <w:r>
        <w:t>catalog</w:t>
      </w:r>
      <w:proofErr w:type="spellEnd"/>
      <w:r>
        <w:t>, where D</w:t>
      </w:r>
      <w:r>
        <w:rPr>
          <w:i/>
          <w:vertAlign w:val="subscript"/>
        </w:rPr>
        <w:t xml:space="preserve">t </w:t>
      </w:r>
      <w:r>
        <w:t>is the specification, R</w:t>
      </w:r>
      <w:r>
        <w:rPr>
          <w:i/>
          <w:vertAlign w:val="subscript"/>
        </w:rPr>
        <w:t xml:space="preserve">t </w:t>
      </w:r>
      <w:r>
        <w:t xml:space="preserve">is the base codebase, and </w:t>
      </w:r>
      <w:proofErr w:type="spellStart"/>
      <w:r>
        <w:t>T</w:t>
      </w:r>
      <w:r>
        <w:rPr>
          <w:vertAlign w:val="subscript"/>
        </w:rPr>
        <w:t>visible</w:t>
      </w:r>
      <w:proofErr w:type="spellEnd"/>
      <w:r>
        <w:rPr>
          <w:vertAlign w:val="subscript"/>
        </w:rPr>
        <w:t xml:space="preserve"> </w:t>
      </w:r>
      <w:r>
        <w:t>is the accessible unit test suite. The agent generates a candidate patch ∆R</w:t>
      </w:r>
      <w:r>
        <w:rPr>
          <w:i/>
          <w:vertAlign w:val="subscript"/>
        </w:rPr>
        <w:t>t</w:t>
      </w:r>
      <w:r>
        <w:t xml:space="preserve">. Following execution, an evolution operator E updates the state: </w:t>
      </w:r>
    </w:p>
    <w:p w14:paraId="32085D2D" w14:textId="77777777" w:rsidR="00415157" w:rsidRDefault="00000000">
      <w:pPr>
        <w:tabs>
          <w:tab w:val="center" w:pos="2524"/>
          <w:tab w:val="right" w:pos="5081"/>
        </w:tabs>
        <w:spacing w:after="148"/>
        <w:ind w:left="0" w:firstLine="0"/>
        <w:jc w:val="left"/>
      </w:pPr>
      <w:r>
        <w:rPr>
          <w:sz w:val="22"/>
        </w:rPr>
        <w:t xml:space="preserve"> </w:t>
      </w:r>
      <w:r>
        <w:rPr>
          <w:sz w:val="22"/>
        </w:rPr>
        <w:tab/>
      </w:r>
      <w:r>
        <w:t>S</w:t>
      </w:r>
      <w:r>
        <w:rPr>
          <w:i/>
          <w:vertAlign w:val="subscript"/>
        </w:rPr>
        <w:t>t</w:t>
      </w:r>
      <w:r>
        <w:rPr>
          <w:vertAlign w:val="subscript"/>
        </w:rPr>
        <w:t xml:space="preserve">+1 </w:t>
      </w:r>
      <w:r>
        <w:t>= E(</w:t>
      </w:r>
      <w:proofErr w:type="gramStart"/>
      <w:r>
        <w:t>S</w:t>
      </w:r>
      <w:r>
        <w:rPr>
          <w:i/>
          <w:vertAlign w:val="subscript"/>
        </w:rPr>
        <w:t>t</w:t>
      </w:r>
      <w:r>
        <w:rPr>
          <w:i/>
        </w:rPr>
        <w:t>,</w:t>
      </w:r>
      <w:proofErr w:type="spellStart"/>
      <w:r>
        <w:rPr>
          <w:i/>
        </w:rPr>
        <w:t>τ</w:t>
      </w:r>
      <w:r>
        <w:rPr>
          <w:i/>
          <w:vertAlign w:val="subscript"/>
        </w:rPr>
        <w:t>t</w:t>
      </w:r>
      <w:proofErr w:type="spellEnd"/>
      <w:r>
        <w:rPr>
          <w:i/>
        </w:rPr>
        <w:t>,</w:t>
      </w:r>
      <w:r>
        <w:t>∆</w:t>
      </w:r>
      <w:proofErr w:type="spellStart"/>
      <w:r>
        <w:t>R</w:t>
      </w:r>
      <w:r>
        <w:rPr>
          <w:i/>
          <w:vertAlign w:val="subscript"/>
        </w:rPr>
        <w:t>t</w:t>
      </w:r>
      <w:r>
        <w:rPr>
          <w:i/>
        </w:rPr>
        <w:t>,</w:t>
      </w:r>
      <w:r>
        <w:t>O</w:t>
      </w:r>
      <w:r>
        <w:rPr>
          <w:i/>
          <w:vertAlign w:val="subscript"/>
        </w:rPr>
        <w:t>t</w:t>
      </w:r>
      <w:proofErr w:type="spellEnd"/>
      <w:proofErr w:type="gramEnd"/>
      <w:r>
        <w:t xml:space="preserve">) </w:t>
      </w:r>
      <w:r>
        <w:tab/>
        <w:t xml:space="preserve">(2) </w:t>
      </w:r>
    </w:p>
    <w:p w14:paraId="05EB544E" w14:textId="77777777" w:rsidR="00415157" w:rsidRDefault="00000000">
      <w:pPr>
        <w:spacing w:after="121"/>
        <w:ind w:left="0" w:right="2" w:firstLine="0"/>
      </w:pPr>
      <w:r>
        <w:t>where O</w:t>
      </w:r>
      <w:r>
        <w:rPr>
          <w:i/>
          <w:vertAlign w:val="subscript"/>
        </w:rPr>
        <w:t xml:space="preserve">t </w:t>
      </w:r>
      <w:r>
        <w:t xml:space="preserve">denotes execution observations and test diagnostics. </w:t>
      </w:r>
    </w:p>
    <w:p w14:paraId="300DD65B" w14:textId="77777777" w:rsidR="00415157" w:rsidRDefault="00000000">
      <w:pPr>
        <w:pStyle w:val="Heading3"/>
        <w:ind w:left="-5" w:right="34"/>
      </w:pPr>
      <w:r>
        <w:t xml:space="preserve">B. Six-Archetype State Mutation Taxonomy </w:t>
      </w:r>
    </w:p>
    <w:p w14:paraId="1DE5265F" w14:textId="77777777" w:rsidR="00415157" w:rsidRDefault="00000000">
      <w:pPr>
        <w:ind w:left="0" w:right="2"/>
      </w:pPr>
      <w:r>
        <w:t xml:space="preserve">To establish causal attribution, </w:t>
      </w:r>
      <w:proofErr w:type="spellStart"/>
      <w:r>
        <w:t>EvoEval</w:t>
      </w:r>
      <w:proofErr w:type="spellEnd"/>
      <w:r>
        <w:t xml:space="preserve"> defines six archetypes summarized in Table II and Listing 1. </w:t>
      </w:r>
    </w:p>
    <w:p w14:paraId="7AFDBEA9" w14:textId="77777777" w:rsidR="00415157" w:rsidRDefault="00415157">
      <w:pPr>
        <w:sectPr w:rsidR="00415157">
          <w:type w:val="continuous"/>
          <w:pgSz w:w="12240" w:h="15840"/>
          <w:pgMar w:top="1029" w:right="966" w:bottom="1476" w:left="965" w:header="720" w:footer="720" w:gutter="0"/>
          <w:cols w:num="2" w:space="165"/>
        </w:sectPr>
      </w:pPr>
    </w:p>
    <w:tbl>
      <w:tblPr>
        <w:tblStyle w:val="TableGrid"/>
        <w:tblpPr w:vertAnchor="text" w:tblpX="-52" w:tblpYSpec="center"/>
        <w:tblOverlap w:val="never"/>
        <w:tblW w:w="5149" w:type="dxa"/>
        <w:tblInd w:w="0" w:type="dxa"/>
        <w:tblCellMar>
          <w:top w:w="90" w:type="dxa"/>
          <w:left w:w="64" w:type="dxa"/>
          <w:bottom w:w="0" w:type="dxa"/>
          <w:right w:w="115" w:type="dxa"/>
        </w:tblCellMar>
        <w:tblLook w:val="04A0" w:firstRow="1" w:lastRow="0" w:firstColumn="1" w:lastColumn="0" w:noHBand="0" w:noVBand="1"/>
      </w:tblPr>
      <w:tblGrid>
        <w:gridCol w:w="5149"/>
      </w:tblGrid>
      <w:tr w:rsidR="00415157" w14:paraId="347604BE" w14:textId="77777777">
        <w:trPr>
          <w:trHeight w:val="1918"/>
        </w:trPr>
        <w:tc>
          <w:tcPr>
            <w:tcW w:w="5149" w:type="dxa"/>
            <w:tcBorders>
              <w:top w:val="single" w:sz="2" w:space="0" w:color="B2B2B2"/>
              <w:left w:val="single" w:sz="2" w:space="0" w:color="B2B2B2"/>
              <w:bottom w:val="nil"/>
              <w:right w:val="single" w:sz="2" w:space="0" w:color="B2B2B2"/>
            </w:tcBorders>
            <w:shd w:val="clear" w:color="auto" w:fill="F2F2F2"/>
          </w:tcPr>
          <w:p w14:paraId="7388436A" w14:textId="77777777" w:rsidR="00415157" w:rsidRDefault="00000000">
            <w:pPr>
              <w:spacing w:after="0" w:line="259" w:lineRule="auto"/>
              <w:ind w:left="0" w:firstLine="0"/>
              <w:jc w:val="left"/>
            </w:pPr>
            <w:r>
              <w:rPr>
                <w:sz w:val="16"/>
              </w:rPr>
              <w:t xml:space="preserve">def </w:t>
            </w:r>
            <w:proofErr w:type="spellStart"/>
            <w:r>
              <w:rPr>
                <w:sz w:val="16"/>
              </w:rPr>
              <w:t>evolve_agent_</w:t>
            </w:r>
            <w:proofErr w:type="gramStart"/>
            <w:r>
              <w:rPr>
                <w:sz w:val="16"/>
              </w:rPr>
              <w:t>state</w:t>
            </w:r>
            <w:proofErr w:type="spellEnd"/>
            <w:r>
              <w:rPr>
                <w:sz w:val="16"/>
              </w:rPr>
              <w:t>(</w:t>
            </w:r>
            <w:proofErr w:type="gramEnd"/>
            <w:r>
              <w:rPr>
                <w:sz w:val="16"/>
              </w:rPr>
              <w:t>group, state, trajectory):</w:t>
            </w:r>
            <w:r>
              <w:t xml:space="preserve"> </w:t>
            </w:r>
          </w:p>
          <w:p w14:paraId="4D8F3A9C" w14:textId="77777777" w:rsidR="00415157" w:rsidRDefault="00000000">
            <w:pPr>
              <w:tabs>
                <w:tab w:val="center" w:pos="928"/>
                <w:tab w:val="center" w:pos="3083"/>
                <w:tab w:val="center" w:pos="4361"/>
              </w:tabs>
              <w:spacing w:after="44" w:line="259" w:lineRule="auto"/>
              <w:ind w:left="0" w:firstLine="0"/>
              <w:jc w:val="left"/>
            </w:pPr>
            <w:r>
              <w:rPr>
                <w:sz w:val="22"/>
              </w:rPr>
              <w:tab/>
            </w:r>
            <w:r>
              <w:rPr>
                <w:sz w:val="16"/>
              </w:rPr>
              <w:t xml:space="preserve">if group == "G1": </w:t>
            </w:r>
            <w:r>
              <w:rPr>
                <w:sz w:val="16"/>
              </w:rPr>
              <w:tab/>
              <w:t xml:space="preserve"># Frozen control return state </w:t>
            </w:r>
            <w:r>
              <w:rPr>
                <w:sz w:val="16"/>
              </w:rPr>
              <w:tab/>
              <w:t xml:space="preserve"># </w:t>
            </w:r>
          </w:p>
          <w:p w14:paraId="0AC84B51" w14:textId="77777777" w:rsidR="00415157" w:rsidRDefault="00000000">
            <w:pPr>
              <w:spacing w:after="0" w:line="259" w:lineRule="auto"/>
              <w:ind w:left="766" w:firstLine="0"/>
              <w:jc w:val="left"/>
            </w:pPr>
            <w:r>
              <w:rPr>
                <w:sz w:val="16"/>
              </w:rPr>
              <w:t>Invariant: Delta S = empty</w:t>
            </w:r>
            <w:r>
              <w:t xml:space="preserve"> </w:t>
            </w:r>
          </w:p>
          <w:p w14:paraId="40FE1155" w14:textId="77777777" w:rsidR="00415157" w:rsidRDefault="00000000">
            <w:pPr>
              <w:tabs>
                <w:tab w:val="center" w:pos="928"/>
                <w:tab w:val="center" w:pos="3241"/>
              </w:tabs>
              <w:spacing w:after="4" w:line="259" w:lineRule="auto"/>
              <w:ind w:left="0" w:firstLine="0"/>
              <w:jc w:val="left"/>
            </w:pPr>
            <w:r>
              <w:rPr>
                <w:sz w:val="22"/>
              </w:rPr>
              <w:tab/>
            </w:r>
            <w:r>
              <w:rPr>
                <w:sz w:val="16"/>
              </w:rPr>
              <w:t xml:space="preserve">if group == "G2": </w:t>
            </w:r>
            <w:r>
              <w:rPr>
                <w:sz w:val="16"/>
              </w:rPr>
              <w:tab/>
              <w:t xml:space="preserve"># Prompt rewriter </w:t>
            </w:r>
            <w:proofErr w:type="spellStart"/>
            <w:r>
              <w:rPr>
                <w:sz w:val="16"/>
              </w:rPr>
              <w:t>new_prompt</w:t>
            </w:r>
            <w:proofErr w:type="spellEnd"/>
            <w:r>
              <w:rPr>
                <w:sz w:val="16"/>
              </w:rPr>
              <w:t xml:space="preserve"> = </w:t>
            </w:r>
          </w:p>
          <w:p w14:paraId="6DEBB87A" w14:textId="77777777" w:rsidR="00415157" w:rsidRDefault="00000000">
            <w:pPr>
              <w:spacing w:after="7" w:line="250" w:lineRule="auto"/>
              <w:ind w:left="562" w:right="18" w:firstLine="0"/>
              <w:jc w:val="center"/>
            </w:pPr>
            <w:proofErr w:type="spellStart"/>
            <w:r>
              <w:rPr>
                <w:sz w:val="16"/>
              </w:rPr>
              <w:t>meta_prompt_</w:t>
            </w:r>
            <w:proofErr w:type="gramStart"/>
            <w:r>
              <w:rPr>
                <w:sz w:val="16"/>
              </w:rPr>
              <w:t>optimizer</w:t>
            </w:r>
            <w:proofErr w:type="spellEnd"/>
            <w:r>
              <w:rPr>
                <w:sz w:val="16"/>
              </w:rPr>
              <w:t xml:space="preserve">( </w:t>
            </w:r>
            <w:proofErr w:type="spellStart"/>
            <w:r>
              <w:rPr>
                <w:sz w:val="16"/>
              </w:rPr>
              <w:t>state</w:t>
            </w:r>
            <w:proofErr w:type="gramEnd"/>
            <w:r>
              <w:rPr>
                <w:sz w:val="16"/>
              </w:rPr>
              <w:t>.prompt</w:t>
            </w:r>
            <w:proofErr w:type="spellEnd"/>
            <w:r>
              <w:rPr>
                <w:sz w:val="16"/>
              </w:rPr>
              <w:t xml:space="preserve">, </w:t>
            </w:r>
            <w:proofErr w:type="spellStart"/>
            <w:proofErr w:type="gramStart"/>
            <w:r>
              <w:rPr>
                <w:sz w:val="16"/>
              </w:rPr>
              <w:t>trajectory.reflection</w:t>
            </w:r>
            <w:proofErr w:type="spellEnd"/>
            <w:proofErr w:type="gramEnd"/>
            <w:r>
              <w:rPr>
                <w:sz w:val="16"/>
              </w:rPr>
              <w:t>)</w:t>
            </w:r>
            <w:r>
              <w:t xml:space="preserve"> </w:t>
            </w:r>
            <w:r>
              <w:rPr>
                <w:sz w:val="16"/>
              </w:rPr>
              <w:t xml:space="preserve">return </w:t>
            </w:r>
            <w:proofErr w:type="spellStart"/>
            <w:proofErr w:type="gramStart"/>
            <w:r>
              <w:rPr>
                <w:sz w:val="16"/>
              </w:rPr>
              <w:t>AgentState</w:t>
            </w:r>
            <w:proofErr w:type="spellEnd"/>
            <w:r>
              <w:rPr>
                <w:sz w:val="16"/>
              </w:rPr>
              <w:t>(</w:t>
            </w:r>
            <w:proofErr w:type="spellStart"/>
            <w:proofErr w:type="gramEnd"/>
            <w:r>
              <w:rPr>
                <w:sz w:val="16"/>
              </w:rPr>
              <w:t>new_prompt</w:t>
            </w:r>
            <w:proofErr w:type="spellEnd"/>
            <w:r>
              <w:rPr>
                <w:sz w:val="16"/>
              </w:rPr>
              <w:t xml:space="preserve">, </w:t>
            </w:r>
            <w:proofErr w:type="spellStart"/>
            <w:proofErr w:type="gramStart"/>
            <w:r>
              <w:rPr>
                <w:sz w:val="16"/>
              </w:rPr>
              <w:t>state.memory</w:t>
            </w:r>
            <w:proofErr w:type="spellEnd"/>
            <w:proofErr w:type="gramEnd"/>
            <w:r>
              <w:rPr>
                <w:sz w:val="16"/>
              </w:rPr>
              <w:t xml:space="preserve">, </w:t>
            </w:r>
            <w:proofErr w:type="spellStart"/>
            <w:proofErr w:type="gramStart"/>
            <w:r>
              <w:rPr>
                <w:sz w:val="16"/>
              </w:rPr>
              <w:t>state.code</w:t>
            </w:r>
            <w:proofErr w:type="spellEnd"/>
            <w:proofErr w:type="gramEnd"/>
            <w:r>
              <w:rPr>
                <w:sz w:val="16"/>
              </w:rPr>
              <w:t xml:space="preserve">) if </w:t>
            </w:r>
          </w:p>
          <w:p w14:paraId="07110EEB" w14:textId="77777777" w:rsidR="00415157" w:rsidRDefault="00000000">
            <w:pPr>
              <w:spacing w:after="0" w:line="259" w:lineRule="auto"/>
              <w:ind w:left="384" w:firstLine="0"/>
              <w:jc w:val="left"/>
            </w:pPr>
            <w:r>
              <w:rPr>
                <w:sz w:val="16"/>
              </w:rPr>
              <w:t xml:space="preserve">group == "G3": # Memory accumulator </w:t>
            </w:r>
            <w:proofErr w:type="spellStart"/>
            <w:r>
              <w:rPr>
                <w:sz w:val="16"/>
              </w:rPr>
              <w:t>new_mem</w:t>
            </w:r>
            <w:proofErr w:type="spellEnd"/>
            <w:r>
              <w:rPr>
                <w:sz w:val="16"/>
              </w:rPr>
              <w:t xml:space="preserve"> = </w:t>
            </w:r>
            <w:proofErr w:type="spellStart"/>
            <w:proofErr w:type="gramStart"/>
            <w:r>
              <w:rPr>
                <w:sz w:val="16"/>
              </w:rPr>
              <w:t>state.memory</w:t>
            </w:r>
            <w:proofErr w:type="gramEnd"/>
            <w:r>
              <w:rPr>
                <w:sz w:val="16"/>
              </w:rPr>
              <w:t>.append</w:t>
            </w:r>
            <w:proofErr w:type="spellEnd"/>
            <w:r>
              <w:rPr>
                <w:sz w:val="16"/>
              </w:rPr>
              <w:t>(</w:t>
            </w:r>
            <w:r>
              <w:t xml:space="preserve"> </w:t>
            </w:r>
          </w:p>
        </w:tc>
      </w:tr>
    </w:tbl>
    <w:p w14:paraId="2EA0CFC8" w14:textId="77777777" w:rsidR="00415157" w:rsidRDefault="00000000">
      <w:pPr>
        <w:ind w:left="0" w:right="2"/>
      </w:pPr>
      <w:r>
        <w:t>G1 provides the frozen baseline. G2 and G3 isolate single mutation surfaces (prompts Π and procedural memory M). G4 models the full unconstrained self-evolving agent deployed in the wild (Π, M, C). G5 adds static syntactic verification (AST security linting plus prompt policy checks). Crucially, EvoEval formalizes two dynamic canary regimes: G7 represents the realistic deployable proxy canary guard, requiring candidate mutations to pass historical regression suites evaluated exclusively on strictly held-out proxy tasks before commitment; whereas G6* represents an idealized upper skyline (Oracle Canary) gating candidate mutations against sequestered ground-truth tests to establish theoretical optimal rollback performance.</w:t>
      </w:r>
    </w:p>
    <w:p w14:paraId="6A4FEE91" w14:textId="77777777" w:rsidR="00415157" w:rsidRDefault="00000000">
      <w:pPr>
        <w:spacing w:after="0" w:line="258" w:lineRule="auto"/>
        <w:ind w:left="-1" w:right="6735" w:firstLine="2120"/>
        <w:jc w:val="left"/>
      </w:pPr>
      <w:r>
        <w:rPr>
          <w:sz w:val="16"/>
        </w:rPr>
        <w:t>TABLE II S</w:t>
      </w:r>
      <w:r>
        <w:rPr>
          <w:sz w:val="13"/>
        </w:rPr>
        <w:t>IX</w:t>
      </w:r>
      <w:r>
        <w:rPr>
          <w:sz w:val="16"/>
        </w:rPr>
        <w:t>-</w:t>
      </w:r>
      <w:r>
        <w:rPr>
          <w:sz w:val="13"/>
        </w:rPr>
        <w:t>ARCHETYPE TAXONOMY</w:t>
      </w:r>
      <w:r>
        <w:rPr>
          <w:sz w:val="16"/>
        </w:rPr>
        <w:t>. M</w:t>
      </w:r>
      <w:r>
        <w:rPr>
          <w:sz w:val="13"/>
        </w:rPr>
        <w:t>UTATION SURFACES</w:t>
      </w:r>
      <w:r>
        <w:rPr>
          <w:sz w:val="16"/>
        </w:rPr>
        <w:t xml:space="preserve">: </w:t>
      </w:r>
      <w:r>
        <w:rPr>
          <w:sz w:val="13"/>
        </w:rPr>
        <w:t xml:space="preserve">PROMPT </w:t>
      </w:r>
      <w:r>
        <w:rPr>
          <w:sz w:val="16"/>
        </w:rPr>
        <w:t>(Π),</w:t>
      </w:r>
      <w:r>
        <w:t xml:space="preserve"> </w:t>
      </w:r>
    </w:p>
    <w:p w14:paraId="17801263" w14:textId="77777777" w:rsidR="00415157" w:rsidRDefault="00000000">
      <w:pPr>
        <w:pStyle w:val="Heading3"/>
        <w:spacing w:after="4"/>
        <w:ind w:left="5265" w:right="34"/>
      </w:pPr>
      <w:r>
        <w:t xml:space="preserve">C. The Five-Layer Anti-Tamper Security Engine </w:t>
      </w:r>
    </w:p>
    <w:p w14:paraId="274E0E0C" w14:textId="77777777" w:rsidR="00415157" w:rsidRDefault="00000000">
      <w:pPr>
        <w:spacing w:after="25" w:line="258" w:lineRule="auto"/>
        <w:ind w:left="495" w:hanging="10"/>
        <w:jc w:val="left"/>
      </w:pPr>
      <w:r>
        <w:rPr>
          <w:sz w:val="13"/>
        </w:rPr>
        <w:t xml:space="preserve">MEMORY </w:t>
      </w:r>
      <w:r>
        <w:rPr>
          <w:sz w:val="16"/>
        </w:rPr>
        <w:t xml:space="preserve">(M), </w:t>
      </w:r>
      <w:r>
        <w:rPr>
          <w:sz w:val="13"/>
        </w:rPr>
        <w:t xml:space="preserve">CODE </w:t>
      </w:r>
      <w:r>
        <w:rPr>
          <w:sz w:val="16"/>
        </w:rPr>
        <w:t>(C). G</w:t>
      </w:r>
      <w:r>
        <w:rPr>
          <w:sz w:val="13"/>
        </w:rPr>
        <w:t>UARDS</w:t>
      </w:r>
      <w:r>
        <w:rPr>
          <w:sz w:val="16"/>
        </w:rPr>
        <w:t xml:space="preserve">: </w:t>
      </w:r>
      <w:r>
        <w:rPr>
          <w:sz w:val="13"/>
        </w:rPr>
        <w:t>NONE</w:t>
      </w:r>
      <w:r>
        <w:rPr>
          <w:sz w:val="16"/>
        </w:rPr>
        <w:t xml:space="preserve">, </w:t>
      </w:r>
      <w:r>
        <w:rPr>
          <w:sz w:val="13"/>
        </w:rPr>
        <w:t xml:space="preserve">STATIC </w:t>
      </w:r>
      <w:r>
        <w:rPr>
          <w:sz w:val="16"/>
        </w:rPr>
        <w:t xml:space="preserve">AST, </w:t>
      </w:r>
      <w:r>
        <w:rPr>
          <w:sz w:val="13"/>
        </w:rPr>
        <w:t>DYNAMIC CANARY</w:t>
      </w:r>
      <w:r>
        <w:rPr>
          <w:sz w:val="16"/>
        </w:rPr>
        <w:t>.</w:t>
      </w:r>
      <w:r>
        <w:t xml:space="preserve"> </w:t>
      </w:r>
    </w:p>
    <w:p w14:paraId="787DB108" w14:textId="77777777" w:rsidR="00415157" w:rsidRDefault="00000000">
      <w:pPr>
        <w:ind w:left="5255" w:right="2"/>
      </w:pPr>
      <w:r>
        <w:t xml:space="preserve">Agents with shell access converge on trivial reward hacks absent extreme isolation: modifying tests, patching </w:t>
      </w:r>
      <w:proofErr w:type="spellStart"/>
      <w:proofErr w:type="gramStart"/>
      <w:r>
        <w:t>sys.modules</w:t>
      </w:r>
      <w:proofErr w:type="spellEnd"/>
      <w:proofErr w:type="gramEnd"/>
      <w:r>
        <w:t xml:space="preserve">, altering environment variables, rewriting exit codes. </w:t>
      </w:r>
      <w:proofErr w:type="spellStart"/>
      <w:r>
        <w:t>EvoEval</w:t>
      </w:r>
      <w:proofErr w:type="spellEnd"/>
      <w:r>
        <w:t xml:space="preserve"> deploys five </w:t>
      </w:r>
      <w:proofErr w:type="spellStart"/>
      <w:r>
        <w:t>defense</w:t>
      </w:r>
      <w:proofErr w:type="spellEnd"/>
      <w:r>
        <w:t xml:space="preserve"> layers across two containers: </w:t>
      </w:r>
    </w:p>
    <w:p w14:paraId="08FD7579" w14:textId="77777777" w:rsidR="00415157" w:rsidRDefault="00000000">
      <w:pPr>
        <w:ind w:left="5255" w:right="2"/>
      </w:pPr>
      <w:r>
        <w:rPr>
          <w:i/>
        </w:rPr>
        <w:t xml:space="preserve">Layer 1—Decoupled volume mounts. </w:t>
      </w:r>
      <w:r>
        <w:t xml:space="preserve">Ground-truth suites (test_gt.py) never touch evo-sandbox. They reside on a host volume mounted exclusively to evo-scorer </w:t>
      </w:r>
      <w:proofErr w:type="spellStart"/>
      <w:r>
        <w:t>readonly</w:t>
      </w:r>
      <w:proofErr w:type="spellEnd"/>
      <w:r>
        <w:t xml:space="preserve"> (:</w:t>
      </w:r>
      <w:proofErr w:type="spellStart"/>
      <w:r>
        <w:t>ro</w:t>
      </w:r>
      <w:proofErr w:type="spellEnd"/>
      <w:r>
        <w:t xml:space="preserve">). </w:t>
      </w:r>
    </w:p>
    <w:tbl>
      <w:tblPr>
        <w:tblStyle w:val="TableGrid"/>
        <w:tblpPr w:vertAnchor="text" w:tblpX="-314" w:tblpY="272"/>
        <w:tblOverlap w:val="never"/>
        <w:tblW w:w="5149" w:type="dxa"/>
        <w:tblInd w:w="0" w:type="dxa"/>
        <w:tblCellMar>
          <w:top w:w="46" w:type="dxa"/>
          <w:left w:w="446" w:type="dxa"/>
          <w:bottom w:w="0" w:type="dxa"/>
          <w:right w:w="115" w:type="dxa"/>
        </w:tblCellMar>
        <w:tblLook w:val="04A0" w:firstRow="1" w:lastRow="0" w:firstColumn="1" w:lastColumn="0" w:noHBand="0" w:noVBand="1"/>
      </w:tblPr>
      <w:tblGrid>
        <w:gridCol w:w="5149"/>
      </w:tblGrid>
      <w:tr w:rsidR="00415157" w14:paraId="72182535" w14:textId="77777777">
        <w:trPr>
          <w:trHeight w:val="2353"/>
        </w:trPr>
        <w:tc>
          <w:tcPr>
            <w:tcW w:w="5149" w:type="dxa"/>
            <w:tcBorders>
              <w:top w:val="single" w:sz="11" w:space="0" w:color="F2F2F2"/>
              <w:left w:val="single" w:sz="2" w:space="0" w:color="B2B2B2"/>
              <w:bottom w:val="nil"/>
              <w:right w:val="single" w:sz="2" w:space="0" w:color="B2B2B2"/>
            </w:tcBorders>
            <w:shd w:val="clear" w:color="auto" w:fill="F2F2F2"/>
          </w:tcPr>
          <w:p w14:paraId="7E905648" w14:textId="77777777" w:rsidR="00415157" w:rsidRDefault="00000000">
            <w:pPr>
              <w:spacing w:after="0" w:line="259" w:lineRule="auto"/>
              <w:ind w:left="0" w:right="190" w:firstLine="0"/>
              <w:jc w:val="center"/>
            </w:pPr>
            <w:proofErr w:type="spellStart"/>
            <w:proofErr w:type="gramStart"/>
            <w:r>
              <w:rPr>
                <w:sz w:val="16"/>
              </w:rPr>
              <w:t>trajectory.extract</w:t>
            </w:r>
            <w:proofErr w:type="gramEnd"/>
            <w:r>
              <w:rPr>
                <w:sz w:val="16"/>
              </w:rPr>
              <w:t>_</w:t>
            </w:r>
            <w:proofErr w:type="gramStart"/>
            <w:r>
              <w:rPr>
                <w:sz w:val="16"/>
              </w:rPr>
              <w:t>playbook</w:t>
            </w:r>
            <w:proofErr w:type="spellEnd"/>
            <w:r>
              <w:rPr>
                <w:sz w:val="16"/>
              </w:rPr>
              <w:t>(</w:t>
            </w:r>
            <w:proofErr w:type="gramEnd"/>
            <w:r>
              <w:rPr>
                <w:sz w:val="16"/>
              </w:rPr>
              <w:t>))</w:t>
            </w:r>
            <w:r>
              <w:t xml:space="preserve"> </w:t>
            </w:r>
          </w:p>
          <w:p w14:paraId="024AF242" w14:textId="77777777" w:rsidR="00415157" w:rsidRDefault="00000000">
            <w:pPr>
              <w:spacing w:after="13" w:line="259" w:lineRule="auto"/>
              <w:ind w:left="384" w:firstLine="0"/>
              <w:jc w:val="left"/>
            </w:pPr>
            <w:r>
              <w:rPr>
                <w:sz w:val="16"/>
              </w:rPr>
              <w:t xml:space="preserve">return </w:t>
            </w:r>
            <w:proofErr w:type="spellStart"/>
            <w:proofErr w:type="gramStart"/>
            <w:r>
              <w:rPr>
                <w:sz w:val="16"/>
              </w:rPr>
              <w:t>AgentState</w:t>
            </w:r>
            <w:proofErr w:type="spellEnd"/>
            <w:r>
              <w:rPr>
                <w:sz w:val="16"/>
              </w:rPr>
              <w:t>(</w:t>
            </w:r>
            <w:proofErr w:type="spellStart"/>
            <w:r>
              <w:rPr>
                <w:sz w:val="16"/>
              </w:rPr>
              <w:t>state.prompt</w:t>
            </w:r>
            <w:proofErr w:type="spellEnd"/>
            <w:proofErr w:type="gramEnd"/>
            <w:r>
              <w:rPr>
                <w:sz w:val="16"/>
              </w:rPr>
              <w:t xml:space="preserve">, </w:t>
            </w:r>
            <w:proofErr w:type="spellStart"/>
            <w:r>
              <w:rPr>
                <w:sz w:val="16"/>
              </w:rPr>
              <w:t>new_mem</w:t>
            </w:r>
            <w:proofErr w:type="spellEnd"/>
            <w:r>
              <w:rPr>
                <w:sz w:val="16"/>
              </w:rPr>
              <w:t xml:space="preserve">, </w:t>
            </w:r>
            <w:proofErr w:type="spellStart"/>
            <w:proofErr w:type="gramStart"/>
            <w:r>
              <w:rPr>
                <w:sz w:val="16"/>
              </w:rPr>
              <w:t>state.code</w:t>
            </w:r>
            <w:proofErr w:type="spellEnd"/>
            <w:proofErr w:type="gramEnd"/>
            <w:r>
              <w:rPr>
                <w:sz w:val="16"/>
              </w:rPr>
              <w:t xml:space="preserve">) if </w:t>
            </w:r>
          </w:p>
          <w:p w14:paraId="103C8940" w14:textId="77777777" w:rsidR="00415157" w:rsidRDefault="00000000">
            <w:pPr>
              <w:spacing w:after="0" w:line="231" w:lineRule="auto"/>
              <w:ind w:left="399" w:right="547" w:hanging="399"/>
              <w:jc w:val="left"/>
            </w:pPr>
            <w:r>
              <w:rPr>
                <w:sz w:val="16"/>
              </w:rPr>
              <w:t xml:space="preserve">group == "G4": </w:t>
            </w:r>
            <w:r>
              <w:rPr>
                <w:sz w:val="16"/>
              </w:rPr>
              <w:tab/>
              <w:t xml:space="preserve"># Compound reflection </w:t>
            </w:r>
            <w:proofErr w:type="gramStart"/>
            <w:r>
              <w:rPr>
                <w:sz w:val="16"/>
              </w:rPr>
              <w:t>(</w:t>
            </w:r>
            <w:r>
              <w:t xml:space="preserve"> </w:t>
            </w:r>
            <w:r>
              <w:rPr>
                <w:sz w:val="16"/>
              </w:rPr>
              <w:t>unconstrained</w:t>
            </w:r>
            <w:proofErr w:type="gramEnd"/>
            <w:r>
              <w:rPr>
                <w:sz w:val="16"/>
              </w:rPr>
              <w:t>)</w:t>
            </w:r>
            <w:r>
              <w:t xml:space="preserve"> </w:t>
            </w:r>
          </w:p>
          <w:p w14:paraId="7D6A035D" w14:textId="77777777" w:rsidR="00415157" w:rsidRDefault="00000000">
            <w:pPr>
              <w:spacing w:after="0" w:line="216" w:lineRule="auto"/>
              <w:ind w:left="766" w:hanging="382"/>
              <w:jc w:val="left"/>
            </w:pPr>
            <w:proofErr w:type="spellStart"/>
            <w:r>
              <w:rPr>
                <w:sz w:val="16"/>
              </w:rPr>
              <w:t>new_prompt</w:t>
            </w:r>
            <w:proofErr w:type="spellEnd"/>
            <w:r>
              <w:rPr>
                <w:sz w:val="16"/>
              </w:rPr>
              <w:t xml:space="preserve"> = </w:t>
            </w:r>
            <w:proofErr w:type="spellStart"/>
            <w:r>
              <w:rPr>
                <w:sz w:val="16"/>
              </w:rPr>
              <w:t>meta_prompt_</w:t>
            </w:r>
            <w:proofErr w:type="gramStart"/>
            <w:r>
              <w:rPr>
                <w:sz w:val="16"/>
              </w:rPr>
              <w:t>optimizer</w:t>
            </w:r>
            <w:proofErr w:type="spellEnd"/>
            <w:r>
              <w:rPr>
                <w:sz w:val="16"/>
              </w:rPr>
              <w:t xml:space="preserve">( </w:t>
            </w:r>
            <w:proofErr w:type="spellStart"/>
            <w:r>
              <w:rPr>
                <w:sz w:val="16"/>
              </w:rPr>
              <w:t>state</w:t>
            </w:r>
            <w:proofErr w:type="gramEnd"/>
            <w:r>
              <w:rPr>
                <w:sz w:val="16"/>
              </w:rPr>
              <w:t>.prompt</w:t>
            </w:r>
            <w:proofErr w:type="spellEnd"/>
            <w:r>
              <w:rPr>
                <w:sz w:val="16"/>
              </w:rPr>
              <w:t xml:space="preserve">, </w:t>
            </w:r>
            <w:proofErr w:type="spellStart"/>
            <w:proofErr w:type="gramStart"/>
            <w:r>
              <w:rPr>
                <w:sz w:val="16"/>
              </w:rPr>
              <w:t>trajectory.reflection</w:t>
            </w:r>
            <w:proofErr w:type="spellEnd"/>
            <w:proofErr w:type="gramEnd"/>
            <w:r>
              <w:rPr>
                <w:sz w:val="16"/>
              </w:rPr>
              <w:t>)</w:t>
            </w:r>
            <w:r>
              <w:t xml:space="preserve"> </w:t>
            </w:r>
          </w:p>
          <w:p w14:paraId="670FF095" w14:textId="77777777" w:rsidR="00415157" w:rsidRDefault="00000000">
            <w:pPr>
              <w:spacing w:after="0" w:line="216" w:lineRule="auto"/>
              <w:ind w:left="766" w:hanging="382"/>
              <w:jc w:val="left"/>
            </w:pPr>
            <w:proofErr w:type="spellStart"/>
            <w:r>
              <w:rPr>
                <w:sz w:val="16"/>
              </w:rPr>
              <w:t>new_mem</w:t>
            </w:r>
            <w:proofErr w:type="spellEnd"/>
            <w:r>
              <w:rPr>
                <w:sz w:val="16"/>
              </w:rPr>
              <w:t xml:space="preserve"> = </w:t>
            </w:r>
            <w:proofErr w:type="spellStart"/>
            <w:proofErr w:type="gramStart"/>
            <w:r>
              <w:rPr>
                <w:sz w:val="16"/>
              </w:rPr>
              <w:t>state.memory</w:t>
            </w:r>
            <w:proofErr w:type="gramEnd"/>
            <w:r>
              <w:rPr>
                <w:sz w:val="16"/>
              </w:rPr>
              <w:t>.</w:t>
            </w:r>
            <w:proofErr w:type="gramStart"/>
            <w:r>
              <w:rPr>
                <w:sz w:val="16"/>
              </w:rPr>
              <w:t>append</w:t>
            </w:r>
            <w:proofErr w:type="spellEnd"/>
            <w:r>
              <w:rPr>
                <w:sz w:val="16"/>
              </w:rPr>
              <w:t xml:space="preserve">( </w:t>
            </w:r>
            <w:proofErr w:type="spellStart"/>
            <w:r>
              <w:rPr>
                <w:sz w:val="16"/>
              </w:rPr>
              <w:t>trajectory</w:t>
            </w:r>
            <w:proofErr w:type="gramEnd"/>
            <w:r>
              <w:rPr>
                <w:sz w:val="16"/>
              </w:rPr>
              <w:t>.extract_</w:t>
            </w:r>
            <w:proofErr w:type="gramStart"/>
            <w:r>
              <w:rPr>
                <w:sz w:val="16"/>
              </w:rPr>
              <w:t>playbook</w:t>
            </w:r>
            <w:proofErr w:type="spellEnd"/>
            <w:r>
              <w:rPr>
                <w:sz w:val="16"/>
              </w:rPr>
              <w:t>(</w:t>
            </w:r>
            <w:proofErr w:type="gramEnd"/>
            <w:r>
              <w:rPr>
                <w:sz w:val="16"/>
              </w:rPr>
              <w:t>))</w:t>
            </w:r>
            <w:r>
              <w:t xml:space="preserve"> </w:t>
            </w:r>
          </w:p>
          <w:p w14:paraId="698D7040" w14:textId="77777777" w:rsidR="00415157" w:rsidRDefault="00000000">
            <w:pPr>
              <w:spacing w:after="0" w:line="259" w:lineRule="auto"/>
              <w:ind w:left="384" w:right="382" w:firstLine="0"/>
              <w:jc w:val="left"/>
            </w:pPr>
            <w:proofErr w:type="spellStart"/>
            <w:r>
              <w:rPr>
                <w:sz w:val="16"/>
              </w:rPr>
              <w:t>new_code</w:t>
            </w:r>
            <w:proofErr w:type="spellEnd"/>
            <w:r>
              <w:rPr>
                <w:sz w:val="16"/>
              </w:rPr>
              <w:t xml:space="preserve"> = </w:t>
            </w:r>
            <w:proofErr w:type="spellStart"/>
            <w:r>
              <w:rPr>
                <w:sz w:val="16"/>
              </w:rPr>
              <w:t>tool_</w:t>
            </w:r>
            <w:proofErr w:type="gramStart"/>
            <w:r>
              <w:rPr>
                <w:sz w:val="16"/>
              </w:rPr>
              <w:t>synthesizer</w:t>
            </w:r>
            <w:proofErr w:type="spellEnd"/>
            <w:r>
              <w:rPr>
                <w:sz w:val="16"/>
              </w:rPr>
              <w:t>(</w:t>
            </w:r>
            <w:proofErr w:type="spellStart"/>
            <w:r>
              <w:rPr>
                <w:sz w:val="16"/>
              </w:rPr>
              <w:t>state.code</w:t>
            </w:r>
            <w:proofErr w:type="spellEnd"/>
            <w:proofErr w:type="gramEnd"/>
            <w:r>
              <w:rPr>
                <w:sz w:val="16"/>
              </w:rPr>
              <w:t>, trajectory)</w:t>
            </w:r>
            <w:r>
              <w:t xml:space="preserve"> </w:t>
            </w:r>
            <w:r>
              <w:rPr>
                <w:sz w:val="16"/>
              </w:rPr>
              <w:t xml:space="preserve">return </w:t>
            </w:r>
            <w:proofErr w:type="spellStart"/>
            <w:proofErr w:type="gramStart"/>
            <w:r>
              <w:rPr>
                <w:sz w:val="16"/>
              </w:rPr>
              <w:t>AgentState</w:t>
            </w:r>
            <w:proofErr w:type="spellEnd"/>
            <w:r>
              <w:rPr>
                <w:sz w:val="16"/>
              </w:rPr>
              <w:t>(</w:t>
            </w:r>
            <w:proofErr w:type="spellStart"/>
            <w:proofErr w:type="gramEnd"/>
            <w:r>
              <w:rPr>
                <w:sz w:val="16"/>
              </w:rPr>
              <w:t>new_prompt</w:t>
            </w:r>
            <w:proofErr w:type="spellEnd"/>
            <w:r>
              <w:rPr>
                <w:sz w:val="16"/>
              </w:rPr>
              <w:t xml:space="preserve">, </w:t>
            </w:r>
            <w:proofErr w:type="spellStart"/>
            <w:r>
              <w:rPr>
                <w:sz w:val="16"/>
              </w:rPr>
              <w:t>new_mem</w:t>
            </w:r>
            <w:proofErr w:type="spellEnd"/>
            <w:r>
              <w:rPr>
                <w:sz w:val="16"/>
              </w:rPr>
              <w:t xml:space="preserve">, </w:t>
            </w:r>
            <w:proofErr w:type="spellStart"/>
            <w:r>
              <w:rPr>
                <w:sz w:val="16"/>
              </w:rPr>
              <w:t>new_code</w:t>
            </w:r>
            <w:proofErr w:type="spellEnd"/>
            <w:r>
              <w:rPr>
                <w:sz w:val="16"/>
              </w:rPr>
              <w:t>)</w:t>
            </w:r>
            <w:r>
              <w:t xml:space="preserve"> </w:t>
            </w:r>
          </w:p>
        </w:tc>
      </w:tr>
    </w:tbl>
    <w:p w14:paraId="235859EB" w14:textId="77777777" w:rsidR="00415157" w:rsidRDefault="00000000">
      <w:pPr>
        <w:ind w:left="0" w:right="2"/>
      </w:pPr>
      <w:r>
        <w:rPr>
          <w:i/>
        </w:rPr>
        <w:t xml:space="preserve">Layer 2—Git clean-index enforcement. </w:t>
      </w:r>
      <w:r>
        <w:t xml:space="preserve">Before scoring, the runner executes git status --porcelain. Any </w:t>
      </w:r>
      <w:proofErr w:type="spellStart"/>
      <w:r>
        <w:t>unstaged</w:t>
      </w:r>
      <w:proofErr w:type="spellEnd"/>
      <w:r>
        <w:t xml:space="preserve">, staged, or untracked modification to harness files triggers immediate failure and logs an EXPLOIT_ATTEMPT event. </w:t>
      </w:r>
    </w:p>
    <w:p w14:paraId="0F7E42FF" w14:textId="77777777" w:rsidR="00415157" w:rsidRDefault="00000000">
      <w:pPr>
        <w:ind w:left="0" w:right="2"/>
      </w:pPr>
      <w:r>
        <w:rPr>
          <w:i/>
        </w:rPr>
        <w:t xml:space="preserve">Layer 3—SHA-256 digest invariance. </w:t>
      </w:r>
      <w:r>
        <w:t xml:space="preserve">All harness modules, visible tests, and fixtures are hashed pre-execution and reverified post-execution against a cryptographic manifest. </w:t>
      </w:r>
    </w:p>
    <w:p w14:paraId="79DCF412" w14:textId="77777777" w:rsidR="00415157" w:rsidRDefault="00000000">
      <w:pPr>
        <w:ind w:left="0" w:right="2"/>
      </w:pPr>
      <w:r>
        <w:rPr>
          <w:i/>
        </w:rPr>
        <w:t xml:space="preserve">Layer 4—Static AST and bytecode inspection. </w:t>
      </w:r>
      <w:r>
        <w:t xml:space="preserve">Patches are parsed to detect banned patterns: dynamic mocking </w:t>
      </w:r>
    </w:p>
    <w:p w14:paraId="2C8C42A9" w14:textId="77777777" w:rsidR="00415157" w:rsidRDefault="00000000">
      <w:pPr>
        <w:tabs>
          <w:tab w:val="center" w:pos="5866"/>
          <w:tab w:val="center" w:pos="7589"/>
          <w:tab w:val="center" w:pos="9023"/>
          <w:tab w:val="right" w:pos="10292"/>
        </w:tabs>
        <w:spacing w:after="86"/>
        <w:ind w:left="0" w:firstLine="0"/>
        <w:jc w:val="left"/>
      </w:pPr>
      <w:r>
        <w:rPr>
          <w:sz w:val="22"/>
        </w:rPr>
        <w:tab/>
      </w:r>
      <w:r>
        <w:t>(</w:t>
      </w:r>
      <w:proofErr w:type="spellStart"/>
      <w:proofErr w:type="gramStart"/>
      <w:r>
        <w:t>unittest.mock</w:t>
      </w:r>
      <w:proofErr w:type="spellEnd"/>
      <w:proofErr w:type="gramEnd"/>
      <w:r>
        <w:t xml:space="preserve">, </w:t>
      </w:r>
      <w:r>
        <w:tab/>
      </w:r>
      <w:proofErr w:type="spellStart"/>
      <w:proofErr w:type="gramStart"/>
      <w:r>
        <w:t>pytest.monkeypatch</w:t>
      </w:r>
      <w:proofErr w:type="spellEnd"/>
      <w:proofErr w:type="gramEnd"/>
      <w:r>
        <w:t xml:space="preserve">), </w:t>
      </w:r>
      <w:r>
        <w:tab/>
        <w:t xml:space="preserve">runtime </w:t>
      </w:r>
      <w:r>
        <w:tab/>
        <w:t xml:space="preserve">hijacking </w:t>
      </w:r>
    </w:p>
    <w:p w14:paraId="1BE62B6F" w14:textId="77777777" w:rsidR="00415157" w:rsidRDefault="00000000">
      <w:pPr>
        <w:ind w:left="339" w:right="2" w:firstLine="17"/>
      </w:pPr>
      <w:r>
        <w:rPr>
          <w:sz w:val="25"/>
          <w:vertAlign w:val="subscript"/>
        </w:rPr>
        <w:t>ID</w:t>
      </w:r>
      <w:r>
        <w:rPr>
          <w:sz w:val="31"/>
          <w:vertAlign w:val="subscript"/>
        </w:rPr>
        <w:t xml:space="preserve"> </w:t>
      </w:r>
      <w:r>
        <w:rPr>
          <w:sz w:val="31"/>
          <w:vertAlign w:val="subscript"/>
        </w:rPr>
        <w:tab/>
      </w:r>
      <w:r>
        <w:rPr>
          <w:sz w:val="25"/>
          <w:vertAlign w:val="subscript"/>
        </w:rPr>
        <w:t>Archetype</w:t>
      </w:r>
      <w:r>
        <w:rPr>
          <w:sz w:val="31"/>
          <w:vertAlign w:val="subscript"/>
        </w:rPr>
        <w:t xml:space="preserve"> </w:t>
      </w:r>
      <w:r>
        <w:rPr>
          <w:sz w:val="31"/>
          <w:vertAlign w:val="subscript"/>
        </w:rPr>
        <w:tab/>
      </w:r>
      <w:r>
        <w:rPr>
          <w:sz w:val="25"/>
          <w:vertAlign w:val="subscript"/>
        </w:rPr>
        <w:t>Mutates</w:t>
      </w:r>
      <w:r>
        <w:rPr>
          <w:sz w:val="31"/>
          <w:vertAlign w:val="subscript"/>
        </w:rPr>
        <w:t xml:space="preserve"> </w:t>
      </w:r>
      <w:r>
        <w:rPr>
          <w:sz w:val="31"/>
          <w:vertAlign w:val="subscript"/>
        </w:rPr>
        <w:tab/>
      </w:r>
      <w:r>
        <w:rPr>
          <w:sz w:val="25"/>
          <w:vertAlign w:val="subscript"/>
        </w:rPr>
        <w:t>Guard</w:t>
      </w:r>
      <w:r>
        <w:rPr>
          <w:sz w:val="31"/>
          <w:vertAlign w:val="subscript"/>
        </w:rPr>
        <w:t xml:space="preserve"> </w:t>
      </w:r>
      <w:r>
        <w:rPr>
          <w:sz w:val="31"/>
          <w:vertAlign w:val="subscript"/>
        </w:rPr>
        <w:tab/>
      </w:r>
      <w:r>
        <w:t>(</w:t>
      </w:r>
      <w:proofErr w:type="spellStart"/>
      <w:proofErr w:type="gramStart"/>
      <w:r>
        <w:t>sys.modules</w:t>
      </w:r>
      <w:proofErr w:type="spellEnd"/>
      <w:proofErr w:type="gramEnd"/>
      <w:r>
        <w:t xml:space="preserve"> manipulation, </w:t>
      </w:r>
      <w:proofErr w:type="spellStart"/>
      <w:proofErr w:type="gramStart"/>
      <w:r>
        <w:t>builtins</w:t>
      </w:r>
      <w:proofErr w:type="spellEnd"/>
      <w:r>
        <w:t>._</w:t>
      </w:r>
      <w:proofErr w:type="gramEnd"/>
      <w:r>
        <w:t xml:space="preserve">_import__ overriding), </w:t>
      </w:r>
      <w:r>
        <w:rPr>
          <w:noProof/>
          <w:sz w:val="22"/>
        </w:rPr>
        <mc:AlternateContent>
          <mc:Choice Requires="wpg">
            <w:drawing>
              <wp:inline distT="0" distB="0" distL="0" distR="0" wp14:anchorId="7928B2C5" wp14:editId="295F3B62">
                <wp:extent cx="2284806" cy="6096"/>
                <wp:effectExtent l="0" t="0" r="0" b="0"/>
                <wp:docPr id="45463" name="Group 45463"/>
                <wp:cNvGraphicFramePr/>
                <a:graphic xmlns:a="http://schemas.openxmlformats.org/drawingml/2006/main">
                  <a:graphicData uri="http://schemas.microsoft.com/office/word/2010/wordprocessingGroup">
                    <wpg:wgp>
                      <wpg:cNvGrpSpPr/>
                      <wpg:grpSpPr>
                        <a:xfrm>
                          <a:off x="0" y="0"/>
                          <a:ext cx="2284806" cy="6096"/>
                          <a:chOff x="0" y="0"/>
                          <a:chExt cx="2284806" cy="6096"/>
                        </a:xfrm>
                      </wpg:grpSpPr>
                      <wps:wsp>
                        <wps:cNvPr id="57439" name="Shape 57439"/>
                        <wps:cNvSpPr/>
                        <wps:spPr>
                          <a:xfrm>
                            <a:off x="0" y="0"/>
                            <a:ext cx="252984" cy="9144"/>
                          </a:xfrm>
                          <a:custGeom>
                            <a:avLst/>
                            <a:gdLst/>
                            <a:ahLst/>
                            <a:cxnLst/>
                            <a:rect l="0" t="0" r="0" b="0"/>
                            <a:pathLst>
                              <a:path w="252984" h="9144">
                                <a:moveTo>
                                  <a:pt x="0" y="0"/>
                                </a:moveTo>
                                <a:lnTo>
                                  <a:pt x="252984" y="0"/>
                                </a:lnTo>
                                <a:lnTo>
                                  <a:pt x="25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0" name="Shape 57440"/>
                        <wps:cNvSpPr/>
                        <wps:spPr>
                          <a:xfrm>
                            <a:off x="2529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1" name="Shape 57441"/>
                        <wps:cNvSpPr/>
                        <wps:spPr>
                          <a:xfrm>
                            <a:off x="259080" y="0"/>
                            <a:ext cx="941832" cy="9144"/>
                          </a:xfrm>
                          <a:custGeom>
                            <a:avLst/>
                            <a:gdLst/>
                            <a:ahLst/>
                            <a:cxnLst/>
                            <a:rect l="0" t="0" r="0" b="0"/>
                            <a:pathLst>
                              <a:path w="941832" h="9144">
                                <a:moveTo>
                                  <a:pt x="0" y="0"/>
                                </a:moveTo>
                                <a:lnTo>
                                  <a:pt x="941832" y="0"/>
                                </a:lnTo>
                                <a:lnTo>
                                  <a:pt x="9418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2" name="Shape 57442"/>
                        <wps:cNvSpPr/>
                        <wps:spPr>
                          <a:xfrm>
                            <a:off x="12008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3" name="Shape 57443"/>
                        <wps:cNvSpPr/>
                        <wps:spPr>
                          <a:xfrm>
                            <a:off x="1206957" y="0"/>
                            <a:ext cx="500177" cy="9144"/>
                          </a:xfrm>
                          <a:custGeom>
                            <a:avLst/>
                            <a:gdLst/>
                            <a:ahLst/>
                            <a:cxnLst/>
                            <a:rect l="0" t="0" r="0" b="0"/>
                            <a:pathLst>
                              <a:path w="500177" h="9144">
                                <a:moveTo>
                                  <a:pt x="0" y="0"/>
                                </a:moveTo>
                                <a:lnTo>
                                  <a:pt x="500177" y="0"/>
                                </a:lnTo>
                                <a:lnTo>
                                  <a:pt x="500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4" name="Shape 57444"/>
                        <wps:cNvSpPr/>
                        <wps:spPr>
                          <a:xfrm>
                            <a:off x="17072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5" name="Shape 57445"/>
                        <wps:cNvSpPr/>
                        <wps:spPr>
                          <a:xfrm>
                            <a:off x="1713306" y="0"/>
                            <a:ext cx="571500" cy="9144"/>
                          </a:xfrm>
                          <a:custGeom>
                            <a:avLst/>
                            <a:gdLst/>
                            <a:ahLst/>
                            <a:cxnLst/>
                            <a:rect l="0" t="0" r="0" b="0"/>
                            <a:pathLst>
                              <a:path w="571500" h="9144">
                                <a:moveTo>
                                  <a:pt x="0" y="0"/>
                                </a:moveTo>
                                <a:lnTo>
                                  <a:pt x="571500" y="0"/>
                                </a:lnTo>
                                <a:lnTo>
                                  <a:pt x="571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63" style="width:179.906pt;height:0.480011pt;mso-position-horizontal-relative:char;mso-position-vertical-relative:line" coordsize="22848,60">
                <v:shape id="Shape 57446" style="position:absolute;width:2529;height:91;left:0;top:0;" coordsize="252984,9144" path="m0,0l252984,0l252984,9144l0,9144l0,0">
                  <v:stroke weight="0pt" endcap="flat" joinstyle="miter" miterlimit="10" on="false" color="#000000" opacity="0"/>
                  <v:fill on="true" color="#000000"/>
                </v:shape>
                <v:shape id="Shape 57447" style="position:absolute;width:91;height:91;left:2529;top:0;" coordsize="9144,9144" path="m0,0l9144,0l9144,9144l0,9144l0,0">
                  <v:stroke weight="0pt" endcap="flat" joinstyle="miter" miterlimit="10" on="false" color="#000000" opacity="0"/>
                  <v:fill on="true" color="#000000"/>
                </v:shape>
                <v:shape id="Shape 57448" style="position:absolute;width:9418;height:91;left:2590;top:0;" coordsize="941832,9144" path="m0,0l941832,0l941832,9144l0,9144l0,0">
                  <v:stroke weight="0pt" endcap="flat" joinstyle="miter" miterlimit="10" on="false" color="#000000" opacity="0"/>
                  <v:fill on="true" color="#000000"/>
                </v:shape>
                <v:shape id="Shape 57449" style="position:absolute;width:91;height:91;left:12008;top:0;" coordsize="9144,9144" path="m0,0l9144,0l9144,9144l0,9144l0,0">
                  <v:stroke weight="0pt" endcap="flat" joinstyle="miter" miterlimit="10" on="false" color="#000000" opacity="0"/>
                  <v:fill on="true" color="#000000"/>
                </v:shape>
                <v:shape id="Shape 57450" style="position:absolute;width:5001;height:91;left:12069;top:0;" coordsize="500177,9144" path="m0,0l500177,0l500177,9144l0,9144l0,0">
                  <v:stroke weight="0pt" endcap="flat" joinstyle="miter" miterlimit="10" on="false" color="#000000" opacity="0"/>
                  <v:fill on="true" color="#000000"/>
                </v:shape>
                <v:shape id="Shape 57451" style="position:absolute;width:91;height:91;left:17072;top:0;" coordsize="9144,9144" path="m0,0l9144,0l9144,9144l0,9144l0,0">
                  <v:stroke weight="0pt" endcap="flat" joinstyle="miter" miterlimit="10" on="false" color="#000000" opacity="0"/>
                  <v:fill on="true" color="#000000"/>
                </v:shape>
                <v:shape id="Shape 57452" style="position:absolute;width:5715;height:91;left:17133;top:0;" coordsize="571500,9144" path="m0,0l571500,0l571500,9144l0,9144l0,0">
                  <v:stroke weight="0pt" endcap="flat" joinstyle="miter" miterlimit="10" on="false" color="#000000" opacity="0"/>
                  <v:fill on="true" color="#000000"/>
                </v:shape>
              </v:group>
            </w:pict>
          </mc:Fallback>
        </mc:AlternateContent>
      </w:r>
      <w:r>
        <w:tab/>
        <w:t>and flow sabotage (</w:t>
      </w:r>
      <w:proofErr w:type="spellStart"/>
      <w:proofErr w:type="gramStart"/>
      <w:r>
        <w:t>os</w:t>
      </w:r>
      <w:proofErr w:type="spellEnd"/>
      <w:r>
        <w:t>._exit(</w:t>
      </w:r>
      <w:proofErr w:type="gramEnd"/>
      <w:r>
        <w:t xml:space="preserve">), </w:t>
      </w:r>
      <w:proofErr w:type="spellStart"/>
      <w:proofErr w:type="gramStart"/>
      <w:r>
        <w:t>sys.exit</w:t>
      </w:r>
      <w:proofErr w:type="spellEnd"/>
      <w:proofErr w:type="gramEnd"/>
      <w:r>
        <w:t xml:space="preserve">(0) outside main scope, </w:t>
      </w:r>
    </w:p>
    <w:tbl>
      <w:tblPr>
        <w:tblW w:type="auto" w:w="0"/>
        <w:jc w:val="center"/>
        <w:tblLook w:firstColumn="1" w:firstRow="1" w:lastColumn="0" w:lastRow="0" w:noHBand="0" w:noVBand="1" w:val="04A0"/>
      </w:tblPr>
      <w:tblGrid>
        <w:gridCol w:w="2578"/>
        <w:gridCol w:w="2578"/>
        <w:gridCol w:w="2578"/>
        <w:gridCol w:w="2578"/>
      </w:tblGrid>
      <w:tr>
        <w:tc>
          <w:tcPr>
            <w:tcW w:type="dxa" w:w="864"/>
            <w:tcMar>
              <w:top w:w="50" w:type="dxa"/>
              <w:bottom w:w="50" w:type="dxa"/>
              <w:left w:w="100" w:type="dxa"/>
              <w:right w:w="100" w:type="dxa"/>
            </w:tcMar>
          </w:tcPr>
          <w:p>
            <w:pPr>
              <w:jc w:val="left"/>
            </w:pPr>
            <w:r>
              <w:rPr>
                <w:rFonts w:ascii="Times New Roman" w:hAnsi="Times New Roman"/>
                <w:b/>
                <w:sz w:val="17"/>
              </w:rPr>
              <w:t>Group</w:t>
            </w:r>
          </w:p>
        </w:tc>
        <w:tc>
          <w:tcPr>
            <w:tcW w:type="dxa" w:w="2592"/>
            <w:tcMar>
              <w:top w:w="50" w:type="dxa"/>
              <w:bottom w:w="50" w:type="dxa"/>
              <w:left w:w="100" w:type="dxa"/>
              <w:right w:w="100" w:type="dxa"/>
            </w:tcMar>
          </w:tcPr>
          <w:p>
            <w:pPr>
              <w:jc w:val="left"/>
            </w:pPr>
            <w:r>
              <w:rPr>
                <w:rFonts w:ascii="Times New Roman" w:hAnsi="Times New Roman"/>
                <w:b/>
                <w:sz w:val="17"/>
              </w:rPr>
              <w:t>Name</w:t>
            </w:r>
          </w:p>
        </w:tc>
        <w:tc>
          <w:tcPr>
            <w:tcW w:type="dxa" w:w="2592"/>
            <w:tcMar>
              <w:top w:w="50" w:type="dxa"/>
              <w:bottom w:w="50" w:type="dxa"/>
              <w:left w:w="100" w:type="dxa"/>
              <w:right w:w="100" w:type="dxa"/>
            </w:tcMar>
          </w:tcPr>
          <w:p>
            <w:pPr>
              <w:jc w:val="left"/>
            </w:pPr>
            <w:r>
              <w:rPr>
                <w:rFonts w:ascii="Times New Roman" w:hAnsi="Times New Roman"/>
                <w:b/>
                <w:sz w:val="17"/>
              </w:rPr>
              <w:t>Mutation Surfaces</w:t>
            </w:r>
          </w:p>
        </w:tc>
        <w:tc>
          <w:tcPr>
            <w:tcW w:type="dxa" w:w="3744"/>
            <w:tcMar>
              <w:top w:w="50" w:type="dxa"/>
              <w:bottom w:w="50" w:type="dxa"/>
              <w:left w:w="100" w:type="dxa"/>
              <w:right w:w="100" w:type="dxa"/>
            </w:tcMar>
          </w:tcPr>
          <w:p>
            <w:pPr>
              <w:jc w:val="left"/>
            </w:pPr>
            <w:r>
              <w:rPr>
                <w:rFonts w:ascii="Times New Roman" w:hAnsi="Times New Roman"/>
                <w:b/>
                <w:sz w:val="17"/>
              </w:rPr>
              <w:t>Guards &amp; Rollback Governance</w:t>
            </w:r>
          </w:p>
        </w:tc>
      </w:tr>
      <w:tr>
        <w:tc>
          <w:tcPr>
            <w:tcW w:type="dxa" w:w="864"/>
            <w:tcMar>
              <w:top w:w="50" w:type="dxa"/>
              <w:bottom w:w="50" w:type="dxa"/>
              <w:left w:w="100" w:type="dxa"/>
              <w:right w:w="100" w:type="dxa"/>
            </w:tcMar>
          </w:tcPr>
          <w:p>
            <w:pPr>
              <w:jc w:val="left"/>
            </w:pPr>
            <w:r>
              <w:rPr>
                <w:rFonts w:ascii="Times New Roman" w:hAnsi="Times New Roman"/>
                <w:sz w:val="17"/>
              </w:rPr>
              <w:t>G1</w:t>
            </w:r>
          </w:p>
        </w:tc>
        <w:tc>
          <w:tcPr>
            <w:tcW w:type="dxa" w:w="2592"/>
            <w:tcMar>
              <w:top w:w="50" w:type="dxa"/>
              <w:bottom w:w="50" w:type="dxa"/>
              <w:left w:w="100" w:type="dxa"/>
              <w:right w:w="100" w:type="dxa"/>
            </w:tcMar>
          </w:tcPr>
          <w:p>
            <w:pPr>
              <w:jc w:val="left"/>
            </w:pPr>
            <w:r>
              <w:rPr>
                <w:rFonts w:ascii="Times New Roman" w:hAnsi="Times New Roman"/>
                <w:sz w:val="17"/>
              </w:rPr>
              <w:t>Frozen Control</w:t>
            </w:r>
          </w:p>
        </w:tc>
        <w:tc>
          <w:tcPr>
            <w:tcW w:type="dxa" w:w="2592"/>
            <w:tcMar>
              <w:top w:w="50" w:type="dxa"/>
              <w:bottom w:w="50" w:type="dxa"/>
              <w:left w:w="100" w:type="dxa"/>
              <w:right w:w="100" w:type="dxa"/>
            </w:tcMar>
          </w:tcPr>
          <w:p>
            <w:pPr>
              <w:jc w:val="left"/>
            </w:pPr>
            <w:r>
              <w:rPr>
                <w:rFonts w:ascii="Times New Roman" w:hAnsi="Times New Roman"/>
                <w:sz w:val="17"/>
              </w:rPr>
              <w:t>— (Immutable)</w:t>
            </w:r>
          </w:p>
        </w:tc>
        <w:tc>
          <w:tcPr>
            <w:tcW w:type="dxa" w:w="3744"/>
            <w:tcMar>
              <w:top w:w="50" w:type="dxa"/>
              <w:bottom w:w="50" w:type="dxa"/>
              <w:left w:w="100" w:type="dxa"/>
              <w:right w:w="100" w:type="dxa"/>
            </w:tcMar>
          </w:tcPr>
          <w:p>
            <w:pPr>
              <w:jc w:val="left"/>
            </w:pPr>
            <w:r>
              <w:rPr>
                <w:rFonts w:ascii="Times New Roman" w:hAnsi="Times New Roman"/>
                <w:sz w:val="17"/>
              </w:rPr>
              <w:t>None (Static experimental control)</w:t>
            </w:r>
          </w:p>
        </w:tc>
      </w:tr>
      <w:tr>
        <w:tc>
          <w:tcPr>
            <w:tcW w:type="dxa" w:w="864"/>
            <w:tcMar>
              <w:top w:w="50" w:type="dxa"/>
              <w:bottom w:w="50" w:type="dxa"/>
              <w:left w:w="100" w:type="dxa"/>
              <w:right w:w="100" w:type="dxa"/>
            </w:tcMar>
          </w:tcPr>
          <w:p>
            <w:pPr>
              <w:jc w:val="left"/>
            </w:pPr>
            <w:r>
              <w:rPr>
                <w:rFonts w:ascii="Times New Roman" w:hAnsi="Times New Roman"/>
                <w:sz w:val="17"/>
              </w:rPr>
              <w:t>G2</w:t>
            </w:r>
          </w:p>
        </w:tc>
        <w:tc>
          <w:tcPr>
            <w:tcW w:type="dxa" w:w="2592"/>
            <w:tcMar>
              <w:top w:w="50" w:type="dxa"/>
              <w:bottom w:w="50" w:type="dxa"/>
              <w:left w:w="100" w:type="dxa"/>
              <w:right w:w="100" w:type="dxa"/>
            </w:tcMar>
          </w:tcPr>
          <w:p>
            <w:pPr>
              <w:jc w:val="left"/>
            </w:pPr>
            <w:r>
              <w:rPr>
                <w:rFonts w:ascii="Times New Roman" w:hAnsi="Times New Roman"/>
                <w:sz w:val="17"/>
              </w:rPr>
              <w:t>Prompt Rewriter</w:t>
            </w:r>
          </w:p>
        </w:tc>
        <w:tc>
          <w:tcPr>
            <w:tcW w:type="dxa" w:w="2592"/>
            <w:tcMar>
              <w:top w:w="50" w:type="dxa"/>
              <w:bottom w:w="50" w:type="dxa"/>
              <w:left w:w="100" w:type="dxa"/>
              <w:right w:w="100" w:type="dxa"/>
            </w:tcMar>
          </w:tcPr>
          <w:p>
            <w:pPr>
              <w:jc w:val="left"/>
            </w:pPr>
            <w:r>
              <w:rPr>
                <w:rFonts w:ascii="Times New Roman" w:hAnsi="Times New Roman"/>
                <w:sz w:val="17"/>
              </w:rPr>
              <w:t>Π (System Prompt)</w:t>
            </w:r>
          </w:p>
        </w:tc>
        <w:tc>
          <w:tcPr>
            <w:tcW w:type="dxa" w:w="3744"/>
            <w:tcMar>
              <w:top w:w="50" w:type="dxa"/>
              <w:bottom w:w="50" w:type="dxa"/>
              <w:left w:w="100" w:type="dxa"/>
              <w:right w:w="100" w:type="dxa"/>
            </w:tcMar>
          </w:tcPr>
          <w:p>
            <w:pPr>
              <w:jc w:val="left"/>
            </w:pPr>
            <w:r>
              <w:rPr>
                <w:rFonts w:ascii="Times New Roman" w:hAnsi="Times New Roman"/>
                <w:sz w:val="17"/>
              </w:rPr>
              <w:t>None (Unconstrained optimization)</w:t>
            </w:r>
          </w:p>
        </w:tc>
      </w:tr>
      <w:tr>
        <w:tc>
          <w:tcPr>
            <w:tcW w:type="dxa" w:w="864"/>
            <w:tcMar>
              <w:top w:w="50" w:type="dxa"/>
              <w:bottom w:w="50" w:type="dxa"/>
              <w:left w:w="100" w:type="dxa"/>
              <w:right w:w="100" w:type="dxa"/>
            </w:tcMar>
          </w:tcPr>
          <w:p>
            <w:pPr>
              <w:jc w:val="left"/>
            </w:pPr>
            <w:r>
              <w:rPr>
                <w:rFonts w:ascii="Times New Roman" w:hAnsi="Times New Roman"/>
                <w:sz w:val="17"/>
              </w:rPr>
              <w:t>G3</w:t>
            </w:r>
          </w:p>
        </w:tc>
        <w:tc>
          <w:tcPr>
            <w:tcW w:type="dxa" w:w="2592"/>
            <w:tcMar>
              <w:top w:w="50" w:type="dxa"/>
              <w:bottom w:w="50" w:type="dxa"/>
              <w:left w:w="100" w:type="dxa"/>
              <w:right w:w="100" w:type="dxa"/>
            </w:tcMar>
          </w:tcPr>
          <w:p>
            <w:pPr>
              <w:jc w:val="left"/>
            </w:pPr>
            <w:r>
              <w:rPr>
                <w:rFonts w:ascii="Times New Roman" w:hAnsi="Times New Roman"/>
                <w:sz w:val="17"/>
              </w:rPr>
              <w:t>Memory Accumulator</w:t>
            </w:r>
          </w:p>
        </w:tc>
        <w:tc>
          <w:tcPr>
            <w:tcW w:type="dxa" w:w="2592"/>
            <w:tcMar>
              <w:top w:w="50" w:type="dxa"/>
              <w:bottom w:w="50" w:type="dxa"/>
              <w:left w:w="100" w:type="dxa"/>
              <w:right w:w="100" w:type="dxa"/>
            </w:tcMar>
          </w:tcPr>
          <w:p>
            <w:pPr>
              <w:jc w:val="left"/>
            </w:pPr>
            <w:r>
              <w:rPr>
                <w:rFonts w:ascii="Times New Roman" w:hAnsi="Times New Roman"/>
                <w:sz w:val="17"/>
              </w:rPr>
              <w:t>M (Procedural Memory)</w:t>
            </w:r>
          </w:p>
        </w:tc>
        <w:tc>
          <w:tcPr>
            <w:tcW w:type="dxa" w:w="3744"/>
            <w:tcMar>
              <w:top w:w="50" w:type="dxa"/>
              <w:bottom w:w="50" w:type="dxa"/>
              <w:left w:w="100" w:type="dxa"/>
              <w:right w:w="100" w:type="dxa"/>
            </w:tcMar>
          </w:tcPr>
          <w:p>
            <w:pPr>
              <w:jc w:val="left"/>
            </w:pPr>
            <w:r>
              <w:rPr>
                <w:rFonts w:ascii="Times New Roman" w:hAnsi="Times New Roman"/>
                <w:sz w:val="17"/>
              </w:rPr>
              <w:t>None (Unconstrained heuristics)</w:t>
            </w:r>
          </w:p>
        </w:tc>
      </w:tr>
      <w:tr>
        <w:tc>
          <w:tcPr>
            <w:tcW w:type="dxa" w:w="864"/>
            <w:tcMar>
              <w:top w:w="50" w:type="dxa"/>
              <w:bottom w:w="50" w:type="dxa"/>
              <w:left w:w="100" w:type="dxa"/>
              <w:right w:w="100" w:type="dxa"/>
            </w:tcMar>
          </w:tcPr>
          <w:p>
            <w:pPr>
              <w:jc w:val="left"/>
            </w:pPr>
            <w:r>
              <w:rPr>
                <w:rFonts w:ascii="Times New Roman" w:hAnsi="Times New Roman"/>
                <w:sz w:val="17"/>
              </w:rPr>
              <w:t>G4</w:t>
            </w:r>
          </w:p>
        </w:tc>
        <w:tc>
          <w:tcPr>
            <w:tcW w:type="dxa" w:w="2592"/>
            <w:tcMar>
              <w:top w:w="50" w:type="dxa"/>
              <w:bottom w:w="50" w:type="dxa"/>
              <w:left w:w="100" w:type="dxa"/>
              <w:right w:w="100" w:type="dxa"/>
            </w:tcMar>
          </w:tcPr>
          <w:p>
            <w:pPr>
              <w:jc w:val="left"/>
            </w:pPr>
            <w:r>
              <w:rPr>
                <w:rFonts w:ascii="Times New Roman" w:hAnsi="Times New Roman"/>
                <w:sz w:val="17"/>
              </w:rPr>
              <w:t>Compound Reflection</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None (Unconstrained multi-surface mutation)</w:t>
            </w:r>
          </w:p>
        </w:tc>
      </w:tr>
      <w:tr>
        <w:tc>
          <w:tcPr>
            <w:tcW w:type="dxa" w:w="864"/>
            <w:tcMar>
              <w:top w:w="50" w:type="dxa"/>
              <w:bottom w:w="50" w:type="dxa"/>
              <w:left w:w="100" w:type="dxa"/>
              <w:right w:w="100" w:type="dxa"/>
            </w:tcMar>
          </w:tcPr>
          <w:p>
            <w:pPr>
              <w:jc w:val="left"/>
            </w:pPr>
            <w:r>
              <w:rPr>
                <w:rFonts w:ascii="Times New Roman" w:hAnsi="Times New Roman"/>
                <w:sz w:val="17"/>
              </w:rPr>
              <w:t>G5</w:t>
            </w:r>
          </w:p>
        </w:tc>
        <w:tc>
          <w:tcPr>
            <w:tcW w:type="dxa" w:w="2592"/>
            <w:tcMar>
              <w:top w:w="50" w:type="dxa"/>
              <w:bottom w:w="50" w:type="dxa"/>
              <w:left w:w="100" w:type="dxa"/>
              <w:right w:w="100" w:type="dxa"/>
            </w:tcMar>
          </w:tcPr>
          <w:p>
            <w:pPr>
              <w:jc w:val="left"/>
            </w:pPr>
            <w:r>
              <w:rPr>
                <w:rFonts w:ascii="Times New Roman" w:hAnsi="Times New Roman"/>
                <w:sz w:val="17"/>
              </w:rPr>
              <w:t>Static AST Verifier</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Static AST security lint + prompt policy checks</w:t>
            </w:r>
          </w:p>
        </w:tc>
      </w:tr>
      <w:tr>
        <w:tc>
          <w:tcPr>
            <w:tcW w:type="dxa" w:w="864"/>
            <w:tcMar>
              <w:top w:w="50" w:type="dxa"/>
              <w:bottom w:w="50" w:type="dxa"/>
              <w:left w:w="100" w:type="dxa"/>
              <w:right w:w="100" w:type="dxa"/>
            </w:tcMar>
          </w:tcPr>
          <w:p>
            <w:pPr>
              <w:jc w:val="left"/>
            </w:pPr>
            <w:r>
              <w:rPr>
                <w:rFonts w:ascii="Times New Roman" w:hAnsi="Times New Roman"/>
                <w:sz w:val="17"/>
              </w:rPr>
              <w:t>G7</w:t>
            </w:r>
          </w:p>
        </w:tc>
        <w:tc>
          <w:tcPr>
            <w:tcW w:type="dxa" w:w="2592"/>
            <w:tcMar>
              <w:top w:w="50" w:type="dxa"/>
              <w:bottom w:w="50" w:type="dxa"/>
              <w:left w:w="100" w:type="dxa"/>
              <w:right w:w="100" w:type="dxa"/>
            </w:tcMar>
          </w:tcPr>
          <w:p>
            <w:pPr>
              <w:jc w:val="left"/>
            </w:pPr>
            <w:r>
              <w:rPr>
                <w:rFonts w:ascii="Times New Roman" w:hAnsi="Times New Roman"/>
                <w:sz w:val="17"/>
              </w:rPr>
              <w:t>Proxy Canary Guard (Deployable)</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Realistic dynamic canary rollback on held-out proxy tasks</w:t>
            </w:r>
          </w:p>
        </w:tc>
      </w:tr>
      <w:tr>
        <w:tc>
          <w:tcPr>
            <w:tcW w:type="dxa" w:w="864"/>
            <w:tcMar>
              <w:top w:w="50" w:type="dxa"/>
              <w:bottom w:w="50" w:type="dxa"/>
              <w:left w:w="100" w:type="dxa"/>
              <w:right w:w="100" w:type="dxa"/>
            </w:tcMar>
          </w:tcPr>
          <w:p>
            <w:pPr>
              <w:jc w:val="left"/>
            </w:pPr>
            <w:r>
              <w:rPr>
                <w:rFonts w:ascii="Times New Roman" w:hAnsi="Times New Roman"/>
                <w:sz w:val="17"/>
              </w:rPr>
              <w:t>G6*</w:t>
            </w:r>
          </w:p>
        </w:tc>
        <w:tc>
          <w:tcPr>
            <w:tcW w:type="dxa" w:w="2592"/>
            <w:tcMar>
              <w:top w:w="50" w:type="dxa"/>
              <w:bottom w:w="50" w:type="dxa"/>
              <w:left w:w="100" w:type="dxa"/>
              <w:right w:w="100" w:type="dxa"/>
            </w:tcMar>
          </w:tcPr>
          <w:p>
            <w:pPr>
              <w:jc w:val="left"/>
            </w:pPr>
            <w:r>
              <w:rPr>
                <w:rFonts w:ascii="Times New Roman" w:hAnsi="Times New Roman"/>
                <w:sz w:val="17"/>
              </w:rPr>
              <w:t>Oracle Skyline (Upper Bound)</w:t>
            </w:r>
          </w:p>
        </w:tc>
        <w:tc>
          <w:tcPr>
            <w:tcW w:type="dxa" w:w="2592"/>
            <w:tcMar>
              <w:top w:w="50" w:type="dxa"/>
              <w:bottom w:w="50" w:type="dxa"/>
              <w:left w:w="100" w:type="dxa"/>
              <w:right w:w="100" w:type="dxa"/>
            </w:tcMar>
          </w:tcPr>
          <w:p>
            <w:pPr>
              <w:jc w:val="left"/>
            </w:pPr>
            <w:r>
              <w:rPr>
                <w:rFonts w:ascii="Times New Roman" w:hAnsi="Times New Roman"/>
                <w:sz w:val="17"/>
              </w:rPr>
              <w:t>Π, M, C (Prompt, Memory, Code)</w:t>
            </w:r>
          </w:p>
        </w:tc>
        <w:tc>
          <w:tcPr>
            <w:tcW w:type="dxa" w:w="3744"/>
            <w:tcMar>
              <w:top w:w="50" w:type="dxa"/>
              <w:bottom w:w="50" w:type="dxa"/>
              <w:left w:w="100" w:type="dxa"/>
              <w:right w:w="100" w:type="dxa"/>
            </w:tcMar>
          </w:tcPr>
          <w:p>
            <w:pPr>
              <w:jc w:val="left"/>
            </w:pPr>
            <w:r>
              <w:rPr>
                <w:rFonts w:ascii="Times New Roman" w:hAnsi="Times New Roman"/>
                <w:sz w:val="17"/>
              </w:rPr>
              <w:t>Theoretical oracle canary rollback on ground truth</w:t>
            </w:r>
          </w:p>
        </w:tc>
      </w:tr>
    </w:tbl>
    <w:tbl>
      <w:tblPr>
        <w:tblStyle w:val="TableGrid"/>
        <w:tblpPr w:vertAnchor="text" w:tblpX="193" w:tblpY="119"/>
        <w:tblOverlap w:val="never"/>
        <w:tblW w:w="4130" w:type="dxa"/>
        <w:tblInd w:w="0" w:type="dxa"/>
        <w:tblCellMar>
          <w:top w:w="47" w:type="dxa"/>
          <w:left w:w="446" w:type="dxa"/>
          <w:bottom w:w="0" w:type="dxa"/>
          <w:right w:w="67" w:type="dxa"/>
        </w:tblCellMar>
        <w:tblLook w:val="04A0" w:firstRow="1" w:lastRow="0" w:firstColumn="1" w:lastColumn="0" w:noHBand="0" w:noVBand="1"/>
      </w:tblPr>
      <w:tblGrid>
        <w:gridCol w:w="4130"/>
      </w:tblGrid>
      <w:tr w:rsidR="00415157" w14:paraId="26BBAF0A" w14:textId="77777777">
        <w:trPr>
          <w:trHeight w:val="3317"/>
        </w:trPr>
        <w:tc>
          <w:tcPr>
            <w:tcW w:w="4130" w:type="dxa"/>
            <w:tcBorders>
              <w:top w:val="nil"/>
              <w:left w:val="single" w:sz="2" w:space="0" w:color="B2B2B2"/>
              <w:bottom w:val="single" w:sz="2" w:space="0" w:color="B2B2B2"/>
              <w:right w:val="single" w:sz="2" w:space="0" w:color="B2B2B2"/>
            </w:tcBorders>
            <w:shd w:val="clear" w:color="auto" w:fill="F2F2F2"/>
          </w:tcPr>
          <w:p w14:paraId="061126CD" w14:textId="77777777" w:rsidR="00415157" w:rsidRDefault="00000000">
            <w:pPr>
              <w:spacing w:after="8" w:line="219" w:lineRule="auto"/>
              <w:ind w:left="384" w:right="170" w:hanging="384"/>
              <w:jc w:val="left"/>
            </w:pPr>
            <w:r>
              <w:rPr>
                <w:sz w:val="16"/>
              </w:rPr>
              <w:lastRenderedPageBreak/>
              <w:t xml:space="preserve">if group == "G5": </w:t>
            </w:r>
            <w:r>
              <w:rPr>
                <w:sz w:val="16"/>
              </w:rPr>
              <w:tab/>
              <w:t xml:space="preserve"># Static verifier guarded cand = </w:t>
            </w:r>
            <w:proofErr w:type="spellStart"/>
            <w:r>
              <w:rPr>
                <w:sz w:val="16"/>
              </w:rPr>
              <w:t>evolve_agent_</w:t>
            </w:r>
            <w:proofErr w:type="gramStart"/>
            <w:r>
              <w:rPr>
                <w:sz w:val="16"/>
              </w:rPr>
              <w:t>state</w:t>
            </w:r>
            <w:proofErr w:type="spellEnd"/>
            <w:r>
              <w:rPr>
                <w:sz w:val="16"/>
              </w:rPr>
              <w:t>(</w:t>
            </w:r>
            <w:proofErr w:type="gramEnd"/>
            <w:r>
              <w:rPr>
                <w:sz w:val="16"/>
              </w:rPr>
              <w:t>"G4", state, trajectory)</w:t>
            </w:r>
            <w:r>
              <w:t xml:space="preserve"> </w:t>
            </w:r>
            <w:r>
              <w:rPr>
                <w:sz w:val="16"/>
              </w:rPr>
              <w:t xml:space="preserve">if </w:t>
            </w:r>
            <w:proofErr w:type="spellStart"/>
            <w:r>
              <w:rPr>
                <w:sz w:val="16"/>
              </w:rPr>
              <w:t>ast_security_lint</w:t>
            </w:r>
            <w:proofErr w:type="spellEnd"/>
            <w:r>
              <w:rPr>
                <w:sz w:val="16"/>
              </w:rPr>
              <w:t>(</w:t>
            </w:r>
            <w:proofErr w:type="spellStart"/>
            <w:proofErr w:type="gramStart"/>
            <w:r>
              <w:rPr>
                <w:sz w:val="16"/>
              </w:rPr>
              <w:t>cand.code</w:t>
            </w:r>
            <w:proofErr w:type="spellEnd"/>
            <w:proofErr w:type="gramEnd"/>
            <w:r>
              <w:rPr>
                <w:sz w:val="16"/>
              </w:rPr>
              <w:t xml:space="preserve">) and \ </w:t>
            </w:r>
            <w:proofErr w:type="spellStart"/>
            <w:r>
              <w:rPr>
                <w:sz w:val="16"/>
              </w:rPr>
              <w:t>prompt_policy_check</w:t>
            </w:r>
            <w:proofErr w:type="spellEnd"/>
            <w:r>
              <w:rPr>
                <w:sz w:val="16"/>
              </w:rPr>
              <w:t>(</w:t>
            </w:r>
            <w:proofErr w:type="spellStart"/>
            <w:proofErr w:type="gramStart"/>
            <w:r>
              <w:rPr>
                <w:sz w:val="16"/>
              </w:rPr>
              <w:t>cand.prompt</w:t>
            </w:r>
            <w:proofErr w:type="spellEnd"/>
            <w:proofErr w:type="gramEnd"/>
            <w:r>
              <w:rPr>
                <w:sz w:val="16"/>
              </w:rPr>
              <w:t>):</w:t>
            </w:r>
            <w:r>
              <w:t xml:space="preserve"> </w:t>
            </w:r>
          </w:p>
          <w:p w14:paraId="5B0A4BC8" w14:textId="77777777" w:rsidR="00415157" w:rsidRDefault="00000000">
            <w:pPr>
              <w:spacing w:line="259" w:lineRule="auto"/>
              <w:ind w:left="766" w:firstLine="0"/>
              <w:jc w:val="left"/>
            </w:pPr>
            <w:r>
              <w:rPr>
                <w:sz w:val="16"/>
              </w:rPr>
              <w:t>return cand</w:t>
            </w:r>
            <w:r>
              <w:t xml:space="preserve"> </w:t>
            </w:r>
          </w:p>
          <w:p w14:paraId="350A122C" w14:textId="77777777" w:rsidR="00415157" w:rsidRDefault="00000000">
            <w:pPr>
              <w:spacing w:after="0" w:line="264" w:lineRule="auto"/>
              <w:ind w:left="0" w:firstLine="0"/>
              <w:jc w:val="left"/>
            </w:pPr>
            <w:r>
              <w:rPr>
                <w:sz w:val="22"/>
              </w:rPr>
              <w:t xml:space="preserve"> </w:t>
            </w:r>
            <w:r>
              <w:rPr>
                <w:sz w:val="22"/>
              </w:rPr>
              <w:tab/>
            </w:r>
            <w:r>
              <w:rPr>
                <w:sz w:val="16"/>
              </w:rPr>
              <w:t xml:space="preserve">return state </w:t>
            </w:r>
            <w:r>
              <w:rPr>
                <w:sz w:val="16"/>
              </w:rPr>
              <w:tab/>
              <w:t># Rollback on lint failure</w:t>
            </w:r>
            <w:r>
              <w:t xml:space="preserve"> </w:t>
            </w:r>
            <w:r>
              <w:rPr>
                <w:sz w:val="16"/>
              </w:rPr>
              <w:t xml:space="preserve">if group == "G6": </w:t>
            </w:r>
            <w:r>
              <w:rPr>
                <w:sz w:val="16"/>
              </w:rPr>
              <w:tab/>
              <w:t xml:space="preserve"># Regression guarded </w:t>
            </w:r>
            <w:proofErr w:type="gramStart"/>
            <w:r>
              <w:rPr>
                <w:sz w:val="16"/>
              </w:rPr>
              <w:t>( quality</w:t>
            </w:r>
            <w:proofErr w:type="gramEnd"/>
            <w:r>
              <w:rPr>
                <w:sz w:val="16"/>
              </w:rPr>
              <w:t xml:space="preserve"> ratchet)</w:t>
            </w:r>
            <w:r>
              <w:t xml:space="preserve"> </w:t>
            </w:r>
          </w:p>
          <w:p w14:paraId="5E67E5A5" w14:textId="77777777" w:rsidR="00415157" w:rsidRDefault="00000000">
            <w:pPr>
              <w:spacing w:after="0" w:line="216" w:lineRule="auto"/>
              <w:ind w:left="782" w:hanging="398"/>
              <w:jc w:val="left"/>
            </w:pPr>
            <w:r>
              <w:rPr>
                <w:sz w:val="16"/>
              </w:rPr>
              <w:t xml:space="preserve">cand = </w:t>
            </w:r>
            <w:proofErr w:type="spellStart"/>
            <w:r>
              <w:rPr>
                <w:sz w:val="16"/>
              </w:rPr>
              <w:t>evolve_agent_</w:t>
            </w:r>
            <w:proofErr w:type="gramStart"/>
            <w:r>
              <w:rPr>
                <w:sz w:val="16"/>
              </w:rPr>
              <w:t>state</w:t>
            </w:r>
            <w:proofErr w:type="spellEnd"/>
            <w:r>
              <w:rPr>
                <w:sz w:val="16"/>
              </w:rPr>
              <w:t>(</w:t>
            </w:r>
            <w:proofErr w:type="gramEnd"/>
            <w:r>
              <w:rPr>
                <w:sz w:val="16"/>
              </w:rPr>
              <w:t>"G4", state, trajectory)</w:t>
            </w:r>
            <w:r>
              <w:t xml:space="preserve"> </w:t>
            </w:r>
          </w:p>
          <w:p w14:paraId="52E1C59B" w14:textId="77777777" w:rsidR="00415157" w:rsidRDefault="00000000">
            <w:pPr>
              <w:spacing w:after="19" w:line="227" w:lineRule="auto"/>
              <w:ind w:left="766" w:hanging="382"/>
              <w:jc w:val="left"/>
            </w:pPr>
            <w:r>
              <w:rPr>
                <w:sz w:val="16"/>
              </w:rPr>
              <w:t xml:space="preserve">score = </w:t>
            </w:r>
            <w:proofErr w:type="spellStart"/>
            <w:r>
              <w:rPr>
                <w:sz w:val="16"/>
              </w:rPr>
              <w:t>evaluate_canary_</w:t>
            </w:r>
            <w:proofErr w:type="gramStart"/>
            <w:r>
              <w:rPr>
                <w:sz w:val="16"/>
              </w:rPr>
              <w:t>suite</w:t>
            </w:r>
            <w:proofErr w:type="spellEnd"/>
            <w:r>
              <w:rPr>
                <w:sz w:val="16"/>
              </w:rPr>
              <w:t>( #</w:t>
            </w:r>
            <w:proofErr w:type="gramEnd"/>
            <w:r>
              <w:rPr>
                <w:sz w:val="16"/>
              </w:rPr>
              <w:t xml:space="preserve"> isolated scorer</w:t>
            </w:r>
            <w:r>
              <w:t xml:space="preserve"> </w:t>
            </w:r>
            <w:r>
              <w:rPr>
                <w:sz w:val="16"/>
              </w:rPr>
              <w:t xml:space="preserve">cand, </w:t>
            </w:r>
            <w:proofErr w:type="spellStart"/>
            <w:r>
              <w:rPr>
                <w:sz w:val="16"/>
              </w:rPr>
              <w:t>history_suite</w:t>
            </w:r>
            <w:proofErr w:type="spellEnd"/>
            <w:r>
              <w:rPr>
                <w:sz w:val="16"/>
              </w:rPr>
              <w:t>)</w:t>
            </w:r>
            <w:r>
              <w:t xml:space="preserve"> </w:t>
            </w:r>
          </w:p>
          <w:p w14:paraId="3A669CE8" w14:textId="77777777" w:rsidR="00415157" w:rsidRDefault="00000000">
            <w:pPr>
              <w:spacing w:after="0" w:line="259" w:lineRule="auto"/>
              <w:ind w:left="384" w:firstLine="0"/>
              <w:jc w:val="left"/>
            </w:pPr>
            <w:r>
              <w:rPr>
                <w:sz w:val="16"/>
              </w:rPr>
              <w:t xml:space="preserve">if score &gt;= </w:t>
            </w:r>
            <w:proofErr w:type="spellStart"/>
            <w:proofErr w:type="gramStart"/>
            <w:r>
              <w:rPr>
                <w:sz w:val="16"/>
              </w:rPr>
              <w:t>state.baseline</w:t>
            </w:r>
            <w:proofErr w:type="gramEnd"/>
            <w:r>
              <w:rPr>
                <w:sz w:val="16"/>
              </w:rPr>
              <w:t>_canary_score</w:t>
            </w:r>
            <w:proofErr w:type="spellEnd"/>
            <w:r>
              <w:rPr>
                <w:sz w:val="16"/>
              </w:rPr>
              <w:t>:</w:t>
            </w:r>
            <w:r>
              <w:t xml:space="preserve"> </w:t>
            </w:r>
          </w:p>
          <w:p w14:paraId="0D9E42B5" w14:textId="77777777" w:rsidR="00415157" w:rsidRDefault="00000000">
            <w:pPr>
              <w:spacing w:after="0" w:line="259" w:lineRule="auto"/>
              <w:ind w:left="766" w:firstLine="0"/>
              <w:jc w:val="left"/>
            </w:pPr>
            <w:r>
              <w:rPr>
                <w:sz w:val="16"/>
              </w:rPr>
              <w:t xml:space="preserve">return cand # Commit: monotonic </w:t>
            </w:r>
          </w:p>
          <w:p w14:paraId="0B71C5BE" w14:textId="77777777" w:rsidR="00415157" w:rsidRDefault="00000000">
            <w:pPr>
              <w:spacing w:after="0" w:line="259" w:lineRule="auto"/>
              <w:ind w:left="384" w:firstLine="0"/>
              <w:jc w:val="left"/>
            </w:pPr>
            <w:r>
              <w:rPr>
                <w:sz w:val="16"/>
              </w:rPr>
              <w:t>improvement return state # Rollback: discard mutation</w:t>
            </w:r>
            <w:r>
              <w:t xml:space="preserve"> </w:t>
            </w:r>
          </w:p>
        </w:tc>
      </w:tr>
    </w:tbl>
    <w:p w14:paraId="0936E223" w14:textId="77777777" w:rsidR="00415157" w:rsidRDefault="00000000">
      <w:pPr>
        <w:spacing w:after="141"/>
        <w:ind w:left="5255" w:right="2" w:hanging="2230"/>
      </w:pPr>
      <w:r>
        <w:rPr>
          <w:sz w:val="25"/>
          <w:vertAlign w:val="superscript"/>
        </w:rPr>
        <w:t>rollback</w:t>
      </w:r>
      <w:r>
        <w:rPr>
          <w:sz w:val="31"/>
          <w:vertAlign w:val="superscript"/>
        </w:rPr>
        <w:t xml:space="preserve"> </w:t>
      </w:r>
      <w:r>
        <w:t xml:space="preserve">Scoring follows a strict sequence: (1) host spins up the sandbox; (2) agent executes its multi-turn loop; (3) host enforces Layers 2–4; (4) host attaches the workspace </w:t>
      </w:r>
      <w:proofErr w:type="spellStart"/>
      <w:r>
        <w:t>readonly</w:t>
      </w:r>
      <w:proofErr w:type="spellEnd"/>
      <w:r>
        <w:t xml:space="preserve"> plus hidden tests to the scorer; (5) scorer executes ground truth in a pristine interpreter and returns a cryptographically signed verdict. The agent process can never observe, import, or influence hidden tests. </w:t>
      </w:r>
    </w:p>
    <w:p w14:paraId="198E017A" w14:textId="77777777" w:rsidR="00415157" w:rsidRDefault="00000000">
      <w:pPr>
        <w:spacing w:after="51" w:line="259" w:lineRule="auto"/>
        <w:ind w:left="53" w:right="-150" w:hanging="10"/>
        <w:jc w:val="center"/>
      </w:pPr>
      <w:r>
        <w:rPr>
          <w:i/>
        </w:rPr>
        <w:t xml:space="preserve">D. Full-Stack Observability Platform </w:t>
      </w:r>
    </w:p>
    <w:p w14:paraId="77DB77F7" w14:textId="77777777" w:rsidR="00415157" w:rsidRDefault="00000000">
      <w:pPr>
        <w:ind w:left="193" w:right="2"/>
      </w:pPr>
      <w:r>
        <w:t xml:space="preserve">A four-service Docker Compose stack provides </w:t>
      </w:r>
      <w:proofErr w:type="spellStart"/>
      <w:r>
        <w:t>enterprisegrade</w:t>
      </w:r>
      <w:proofErr w:type="spellEnd"/>
      <w:r>
        <w:t xml:space="preserve"> telemetry: (</w:t>
      </w:r>
      <w:proofErr w:type="spellStart"/>
      <w:r>
        <w:t>i</w:t>
      </w:r>
      <w:proofErr w:type="spellEnd"/>
      <w:r>
        <w:t xml:space="preserve">) executive dashboard for pass rates, drift, and spend; (ii) drift inspector correlating code diffs with safety violations; (iii) double-blind audit workbench with synchronized AST diffs and </w:t>
      </w:r>
      <w:r>
        <w:rPr>
          <w:i/>
        </w:rPr>
        <w:t xml:space="preserve">κ </w:t>
      </w:r>
      <w:r>
        <w:t xml:space="preserve">computation; and (iv) trajectory </w:t>
      </w:r>
    </w:p>
    <w:p w14:paraId="399625FB" w14:textId="77777777" w:rsidR="00415157" w:rsidRDefault="00000000">
      <w:pPr>
        <w:spacing w:after="4" w:line="224" w:lineRule="auto"/>
        <w:ind w:left="9" w:hanging="10"/>
      </w:pPr>
      <w:r>
        <w:rPr>
          <w:sz w:val="16"/>
        </w:rPr>
        <w:t xml:space="preserve">Listing 1. State evolution dispatcher. </w:t>
      </w:r>
      <w:r>
        <w:rPr>
          <w:i/>
          <w:sz w:val="16"/>
        </w:rPr>
        <w:t>G</w:t>
      </w:r>
      <w:r>
        <w:rPr>
          <w:sz w:val="10"/>
        </w:rPr>
        <w:t xml:space="preserve">6 </w:t>
      </w:r>
      <w:r>
        <w:rPr>
          <w:sz w:val="16"/>
        </w:rPr>
        <w:t xml:space="preserve">commits a mutation only if the </w:t>
      </w:r>
      <w:r>
        <w:t xml:space="preserve">telemetry explorer for tool invocations and container events. </w:t>
      </w:r>
      <w:r>
        <w:rPr>
          <w:sz w:val="16"/>
        </w:rPr>
        <w:t>historical canary score does not regress.</w:t>
      </w:r>
      <w:r>
        <w:t xml:space="preserve"> </w:t>
      </w:r>
    </w:p>
    <w:p w14:paraId="503BF3B6" w14:textId="77777777" w:rsidR="00415157" w:rsidRDefault="00415157">
      <w:pPr>
        <w:sectPr w:rsidR="00415157">
          <w:type w:val="continuous"/>
          <w:pgSz w:w="12240" w:h="15840"/>
          <w:pgMar w:top="1082" w:right="976" w:bottom="1440" w:left="972" w:header="720" w:footer="720" w:gutter="0"/>
          <w:cols w:space="720"/>
        </w:sectPr>
      </w:pPr>
    </w:p>
    <w:p w14:paraId="27016BAE" w14:textId="77777777" w:rsidR="00415157" w:rsidRDefault="00000000">
      <w:pPr>
        <w:pStyle w:val="Heading2"/>
        <w:ind w:left="707" w:right="729"/>
      </w:pPr>
      <w:r>
        <w:rPr>
          <w:sz w:val="20"/>
        </w:rPr>
        <w:t>IV. D</w:t>
      </w:r>
      <w:r>
        <w:t xml:space="preserve">ATA </w:t>
      </w:r>
      <w:r>
        <w:rPr>
          <w:sz w:val="20"/>
        </w:rPr>
        <w:t>E</w:t>
      </w:r>
      <w:r>
        <w:t xml:space="preserve">NGINEERING AND </w:t>
      </w:r>
      <w:r>
        <w:rPr>
          <w:sz w:val="20"/>
        </w:rPr>
        <w:t>G</w:t>
      </w:r>
      <w:r>
        <w:t xml:space="preserve">OLDEN </w:t>
      </w:r>
      <w:r>
        <w:rPr>
          <w:sz w:val="20"/>
        </w:rPr>
        <w:t>D</w:t>
      </w:r>
      <w:r>
        <w:t xml:space="preserve">ATASET </w:t>
      </w:r>
    </w:p>
    <w:p w14:paraId="7C8CAE86" w14:textId="77777777" w:rsidR="00415157" w:rsidRDefault="00000000">
      <w:pPr>
        <w:pStyle w:val="Heading3"/>
        <w:spacing w:after="0"/>
        <w:ind w:left="-15" w:right="34" w:firstLine="199"/>
      </w:pPr>
      <w:r>
        <w:t xml:space="preserve">This section presents the primary empirical contribution of our benchmark engineering. A benchmark is only as valid as its underlying curation methodology. We describe the design principles, domain taxonomy, repository anatomy, </w:t>
      </w:r>
    </w:p>
    <w:p w14:paraId="3C105359" w14:textId="77777777" w:rsidR="00415157" w:rsidRDefault="00000000">
      <w:pPr>
        <w:spacing w:after="144" w:line="254" w:lineRule="auto"/>
        <w:ind w:left="-5" w:right="34" w:hanging="10"/>
      </w:pPr>
      <w:r>
        <w:rPr>
          <w:i/>
        </w:rPr>
        <w:t xml:space="preserve">calibration protocol, diversity verification, contamination audit, drift-probe methodology, curation pipeline, and reproducibility </w:t>
      </w:r>
      <w:proofErr w:type="gramStart"/>
      <w:r>
        <w:rPr>
          <w:i/>
        </w:rPr>
        <w:t>guarantees</w:t>
      </w:r>
      <w:proofErr w:type="gramEnd"/>
      <w:r>
        <w:rPr>
          <w:i/>
        </w:rPr>
        <w:t xml:space="preserve"> that make the 100-repository </w:t>
      </w:r>
      <w:proofErr w:type="spellStart"/>
      <w:r>
        <w:rPr>
          <w:i/>
        </w:rPr>
        <w:t>EvoEval</w:t>
      </w:r>
      <w:proofErr w:type="spellEnd"/>
      <w:r>
        <w:rPr>
          <w:i/>
        </w:rPr>
        <w:t xml:space="preserve"> suite a zero-leakage, maximally discriminative instrument for longitudinal agent evaluation.</w:t>
      </w:r>
      <w:r>
        <w:t xml:space="preserve"> </w:t>
      </w:r>
    </w:p>
    <w:p w14:paraId="595A6329" w14:textId="77777777" w:rsidR="00415157" w:rsidRDefault="00000000">
      <w:pPr>
        <w:pStyle w:val="Heading3"/>
        <w:ind w:left="-5" w:right="34"/>
      </w:pPr>
      <w:r>
        <w:t xml:space="preserve">A. Design Principles </w:t>
      </w:r>
    </w:p>
    <w:p w14:paraId="7B9AEFF6" w14:textId="77777777" w:rsidR="00415157" w:rsidRDefault="00000000">
      <w:pPr>
        <w:ind w:left="214" w:right="2" w:firstLine="0"/>
      </w:pPr>
      <w:r>
        <w:t xml:space="preserve">Five principles governed dataset construction: </w:t>
      </w:r>
    </w:p>
    <w:p w14:paraId="01F4A8EE" w14:textId="77777777" w:rsidR="00415157" w:rsidRDefault="00000000">
      <w:pPr>
        <w:ind w:left="0" w:right="2"/>
      </w:pPr>
      <w:r>
        <w:t xml:space="preserve">P1. Zero-shot validity. Every repository is synthesized from scratch. No code, test, or specification is scraped from GitHub, Stack Overflow, or any public corpus, guaranteeing 0.0% pretraining leakage. </w:t>
      </w:r>
    </w:p>
    <w:p w14:paraId="22016FFB" w14:textId="77777777" w:rsidR="00415157" w:rsidRDefault="00000000">
      <w:pPr>
        <w:ind w:left="0" w:right="2"/>
      </w:pPr>
      <w:r>
        <w:t>P2. Codebase scope. Each task is a focused, multi-module algorithmic or system programming repository (averaging 16.5 mutable LOC with strict structural and behavioral assertions; specification, mutable implementation, visible tests, hidden ground truth) rather than a monolithic codebase, providing strict behavioral boundaries.</w:t>
      </w:r>
    </w:p>
    <w:p w14:paraId="2C31A889" w14:textId="77777777" w:rsidR="00415157" w:rsidRDefault="00000000">
      <w:pPr>
        <w:ind w:left="0" w:right="2"/>
      </w:pPr>
      <w:r>
        <w:t xml:space="preserve">P3. Calibrated discriminability. The suite is empirically tuned to a baseline solve rate of exactly </w:t>
      </w:r>
      <w:proofErr w:type="gramStart"/>
      <w:r>
        <w:rPr>
          <w:i/>
        </w:rPr>
        <w:t>P</w:t>
      </w:r>
      <w:r>
        <w:t>(0)=</w:t>
      </w:r>
      <w:proofErr w:type="gramEnd"/>
      <w:r>
        <w:t>0</w:t>
      </w:r>
      <w:r>
        <w:rPr>
          <w:i/>
        </w:rPr>
        <w:t>.</w:t>
      </w:r>
      <w:r>
        <w:t xml:space="preserve">600, avoiding floor effects (all fail) and ceiling effects (all pass) that destroy statistical power. </w:t>
      </w:r>
    </w:p>
    <w:p w14:paraId="081B4AAB" w14:textId="77777777" w:rsidR="00415157" w:rsidRDefault="00000000">
      <w:pPr>
        <w:ind w:left="0" w:right="2"/>
      </w:pPr>
      <w:r>
        <w:t xml:space="preserve">P4. Orthogonal coverage. Five domains × three difficulty tiers ensure that capability gains reflect generalizable competence rather than narrow pattern memorization. </w:t>
      </w:r>
    </w:p>
    <w:p w14:paraId="1A0C2CC2" w14:textId="77777777" w:rsidR="00415157" w:rsidRDefault="00000000">
      <w:pPr>
        <w:spacing w:after="141"/>
        <w:ind w:left="0" w:right="2"/>
      </w:pPr>
      <w:r>
        <w:t xml:space="preserve">P5. Adversarial measurability. Twenty repositories are deliberate drift probes pairing seductive visible proxies with strict hidden ground truth, making specification gaming directly observable and quantifiable. </w:t>
      </w:r>
    </w:p>
    <w:p w14:paraId="601DCF83" w14:textId="77777777" w:rsidR="00415157" w:rsidRDefault="00000000">
      <w:pPr>
        <w:pStyle w:val="Heading3"/>
        <w:ind w:left="-5" w:right="34"/>
      </w:pPr>
      <w:r>
        <w:t xml:space="preserve">B. Domain Taxonomy: Five Orthogonal Pillars </w:t>
      </w:r>
    </w:p>
    <w:p w14:paraId="72AEC7E7" w14:textId="77777777" w:rsidR="00415157" w:rsidRDefault="00000000">
      <w:pPr>
        <w:ind w:left="0" w:right="2"/>
      </w:pPr>
      <w:r>
        <w:t>The 100 tasks are partitioned into five domains (</w:t>
      </w:r>
      <w:r>
        <w:rPr>
          <w:i/>
        </w:rPr>
        <w:t>N</w:t>
      </w:r>
      <w:r>
        <w:t xml:space="preserve">=20 each), summarized in Table III. </w:t>
      </w:r>
    </w:p>
    <w:p w14:paraId="3637D7AA" w14:textId="77777777" w:rsidR="00415157" w:rsidRDefault="00000000">
      <w:pPr>
        <w:ind w:left="0" w:right="2"/>
      </w:pPr>
      <w:r>
        <w:rPr>
          <w:i/>
        </w:rPr>
        <w:t xml:space="preserve">Bug fixing </w:t>
      </w:r>
      <w:r>
        <w:t xml:space="preserve">tasks inject realistic defects (race conditions, memory leaks, off-by-one errors, exception swallowing) into otherwise correct codebases. </w:t>
      </w:r>
      <w:r>
        <w:rPr>
          <w:i/>
        </w:rPr>
        <w:t xml:space="preserve">Feature development </w:t>
      </w:r>
      <w:r>
        <w:t xml:space="preserve">tasks require implementing distributed protocols, data structures, and </w:t>
      </w:r>
    </w:p>
    <w:p w14:paraId="17595A38" w14:textId="77777777" w:rsidR="00415157" w:rsidRDefault="00000000">
      <w:pPr>
        <w:pStyle w:val="Heading2"/>
        <w:ind w:left="707" w:right="726"/>
      </w:pPr>
      <w:r>
        <w:t xml:space="preserve">TABLE III </w:t>
      </w:r>
    </w:p>
    <w:p w14:paraId="59E6D86E" w14:textId="77777777" w:rsidR="00415157" w:rsidRDefault="00000000">
      <w:pPr>
        <w:spacing w:after="5" w:line="266" w:lineRule="auto"/>
        <w:ind w:left="332" w:right="355" w:hanging="10"/>
        <w:jc w:val="center"/>
      </w:pPr>
      <w:r>
        <w:rPr>
          <w:sz w:val="16"/>
        </w:rPr>
        <w:t>G</w:t>
      </w:r>
      <w:r>
        <w:rPr>
          <w:sz w:val="13"/>
        </w:rPr>
        <w:t xml:space="preserve">OLDEN DATASET DOMAIN TAXONOMY </w:t>
      </w:r>
      <w:r>
        <w:rPr>
          <w:sz w:val="16"/>
        </w:rPr>
        <w:t>(</w:t>
      </w:r>
      <w:r>
        <w:rPr>
          <w:i/>
          <w:sz w:val="16"/>
        </w:rPr>
        <w:t>N</w:t>
      </w:r>
      <w:r>
        <w:rPr>
          <w:sz w:val="16"/>
        </w:rPr>
        <w:t>=100). E</w:t>
      </w:r>
      <w:r>
        <w:rPr>
          <w:sz w:val="13"/>
        </w:rPr>
        <w:t>ACH DOMAIN</w:t>
      </w:r>
      <w:r>
        <w:t xml:space="preserve"> </w:t>
      </w:r>
      <w:r>
        <w:rPr>
          <w:sz w:val="13"/>
        </w:rPr>
        <w:t xml:space="preserve">CONTRIBUTES EXACTLY </w:t>
      </w:r>
      <w:r>
        <w:rPr>
          <w:sz w:val="16"/>
        </w:rPr>
        <w:t xml:space="preserve">20 </w:t>
      </w:r>
      <w:r>
        <w:rPr>
          <w:sz w:val="13"/>
        </w:rPr>
        <w:t xml:space="preserve">REPOSITORIES SPANNING </w:t>
      </w:r>
      <w:r>
        <w:rPr>
          <w:sz w:val="16"/>
        </w:rPr>
        <w:t>E</w:t>
      </w:r>
      <w:r>
        <w:rPr>
          <w:sz w:val="13"/>
        </w:rPr>
        <w:t>ASY</w:t>
      </w:r>
      <w:r>
        <w:rPr>
          <w:sz w:val="16"/>
        </w:rPr>
        <w:t>/M</w:t>
      </w:r>
      <w:r>
        <w:rPr>
          <w:sz w:val="13"/>
        </w:rPr>
        <w:t>EDIUM</w:t>
      </w:r>
      <w:r>
        <w:rPr>
          <w:sz w:val="16"/>
        </w:rPr>
        <w:t>/H</w:t>
      </w:r>
      <w:r>
        <w:rPr>
          <w:sz w:val="13"/>
        </w:rPr>
        <w:t>ARD TIERS</w:t>
      </w:r>
      <w:r>
        <w:rPr>
          <w:sz w:val="16"/>
        </w:rPr>
        <w:t>.</w:t>
      </w:r>
      <w:r>
        <w:t xml:space="preserve"> </w:t>
      </w:r>
    </w:p>
    <w:p w14:paraId="0809D5BF" w14:textId="77777777" w:rsidR="00415157" w:rsidRDefault="00000000">
      <w:pPr>
        <w:spacing w:after="23" w:line="259" w:lineRule="auto"/>
        <w:ind w:left="353" w:firstLine="0"/>
        <w:jc w:val="left"/>
      </w:pPr>
      <w:r>
        <w:rPr>
          <w:noProof/>
          <w:sz w:val="22"/>
        </w:rPr>
        <mc:AlternateContent>
          <mc:Choice Requires="wpg">
            <w:drawing>
              <wp:inline distT="0" distB="0" distL="0" distR="0" wp14:anchorId="4575F658" wp14:editId="59785C58">
                <wp:extent cx="2760167" cy="208788"/>
                <wp:effectExtent l="0" t="0" r="0" b="0"/>
                <wp:docPr id="48621" name="Group 48621"/>
                <wp:cNvGraphicFramePr/>
                <a:graphic xmlns:a="http://schemas.openxmlformats.org/drawingml/2006/main">
                  <a:graphicData uri="http://schemas.microsoft.com/office/word/2010/wordprocessingGroup">
                    <wpg:wgp>
                      <wpg:cNvGrpSpPr/>
                      <wpg:grpSpPr>
                        <a:xfrm>
                          <a:off x="0" y="0"/>
                          <a:ext cx="2760167" cy="208788"/>
                          <a:chOff x="0" y="0"/>
                          <a:chExt cx="2760167" cy="208788"/>
                        </a:xfrm>
                      </wpg:grpSpPr>
                      <wps:wsp>
                        <wps:cNvPr id="2126" name="Rectangle 2126"/>
                        <wps:cNvSpPr/>
                        <wps:spPr>
                          <a:xfrm>
                            <a:off x="0" y="42291"/>
                            <a:ext cx="500980" cy="138323"/>
                          </a:xfrm>
                          <a:prstGeom prst="rect">
                            <a:avLst/>
                          </a:prstGeom>
                          <a:ln>
                            <a:noFill/>
                          </a:ln>
                        </wps:spPr>
                        <wps:txbx>
                          <w:txbxContent>
                            <w:p w14:paraId="29C3C1C2" w14:textId="77777777" w:rsidR="00415157" w:rsidRDefault="00000000">
                              <w:pPr>
                                <w:spacing w:after="160" w:line="259" w:lineRule="auto"/>
                                <w:ind w:left="0" w:firstLine="0"/>
                                <w:jc w:val="left"/>
                              </w:pPr>
                              <w:r>
                                <w:rPr>
                                  <w:sz w:val="16"/>
                                </w:rPr>
                                <w:t>Domain (</w:t>
                              </w:r>
                            </w:p>
                          </w:txbxContent>
                        </wps:txbx>
                        <wps:bodyPr horzOverflow="overflow" vert="horz" lIns="0" tIns="0" rIns="0" bIns="0" rtlCol="0">
                          <a:noAutofit/>
                        </wps:bodyPr>
                      </wps:wsp>
                      <wps:wsp>
                        <wps:cNvPr id="2127" name="Rectangle 2127"/>
                        <wps:cNvSpPr/>
                        <wps:spPr>
                          <a:xfrm>
                            <a:off x="376428" y="42291"/>
                            <a:ext cx="87593" cy="138323"/>
                          </a:xfrm>
                          <a:prstGeom prst="rect">
                            <a:avLst/>
                          </a:prstGeom>
                          <a:ln>
                            <a:noFill/>
                          </a:ln>
                        </wps:spPr>
                        <wps:txbx>
                          <w:txbxContent>
                            <w:p w14:paraId="7F469438" w14:textId="77777777" w:rsidR="00415157" w:rsidRDefault="00000000">
                              <w:pPr>
                                <w:spacing w:after="160" w:line="259" w:lineRule="auto"/>
                                <w:ind w:left="0" w:firstLine="0"/>
                                <w:jc w:val="left"/>
                              </w:pPr>
                              <w:r>
                                <w:rPr>
                                  <w:i/>
                                  <w:sz w:val="16"/>
                                </w:rPr>
                                <w:t>N</w:t>
                              </w:r>
                            </w:p>
                          </w:txbxContent>
                        </wps:txbx>
                        <wps:bodyPr horzOverflow="overflow" vert="horz" lIns="0" tIns="0" rIns="0" bIns="0" rtlCol="0">
                          <a:noAutofit/>
                        </wps:bodyPr>
                      </wps:wsp>
                      <wps:wsp>
                        <wps:cNvPr id="2128" name="Rectangle 2128"/>
                        <wps:cNvSpPr/>
                        <wps:spPr>
                          <a:xfrm>
                            <a:off x="441909" y="42291"/>
                            <a:ext cx="204656" cy="138323"/>
                          </a:xfrm>
                          <a:prstGeom prst="rect">
                            <a:avLst/>
                          </a:prstGeom>
                          <a:ln>
                            <a:noFill/>
                          </a:ln>
                        </wps:spPr>
                        <wps:txbx>
                          <w:txbxContent>
                            <w:p w14:paraId="12A1694D" w14:textId="77777777" w:rsidR="00415157" w:rsidRDefault="00000000">
                              <w:pPr>
                                <w:spacing w:after="160" w:line="259" w:lineRule="auto"/>
                                <w:ind w:left="0" w:firstLine="0"/>
                                <w:jc w:val="left"/>
                              </w:pPr>
                              <w:r>
                                <w:rPr>
                                  <w:sz w:val="16"/>
                                </w:rPr>
                                <w:t>=20</w:t>
                              </w:r>
                            </w:p>
                          </w:txbxContent>
                        </wps:txbx>
                        <wps:bodyPr horzOverflow="overflow" vert="horz" lIns="0" tIns="0" rIns="0" bIns="0" rtlCol="0">
                          <a:noAutofit/>
                        </wps:bodyPr>
                      </wps:wsp>
                      <wps:wsp>
                        <wps:cNvPr id="2129" name="Rectangle 2129"/>
                        <wps:cNvSpPr/>
                        <wps:spPr>
                          <a:xfrm>
                            <a:off x="595833" y="42291"/>
                            <a:ext cx="41148" cy="138323"/>
                          </a:xfrm>
                          <a:prstGeom prst="rect">
                            <a:avLst/>
                          </a:prstGeom>
                          <a:ln>
                            <a:noFill/>
                          </a:ln>
                        </wps:spPr>
                        <wps:txbx>
                          <w:txbxContent>
                            <w:p w14:paraId="3048AFC9"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2130" name="Rectangle 2130"/>
                        <wps:cNvSpPr/>
                        <wps:spPr>
                          <a:xfrm>
                            <a:off x="626313" y="24003"/>
                            <a:ext cx="38021" cy="171355"/>
                          </a:xfrm>
                          <a:prstGeom prst="rect">
                            <a:avLst/>
                          </a:prstGeom>
                          <a:ln>
                            <a:noFill/>
                          </a:ln>
                        </wps:spPr>
                        <wps:txbx>
                          <w:txbxContent>
                            <w:p w14:paraId="7A0454F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31" name="Rectangle 2131"/>
                        <wps:cNvSpPr/>
                        <wps:spPr>
                          <a:xfrm>
                            <a:off x="886917" y="42291"/>
                            <a:ext cx="1127713" cy="138323"/>
                          </a:xfrm>
                          <a:prstGeom prst="rect">
                            <a:avLst/>
                          </a:prstGeom>
                          <a:ln>
                            <a:noFill/>
                          </a:ln>
                        </wps:spPr>
                        <wps:txbx>
                          <w:txbxContent>
                            <w:p w14:paraId="7C47414A" w14:textId="77777777" w:rsidR="00415157" w:rsidRDefault="00000000">
                              <w:pPr>
                                <w:spacing w:after="160" w:line="259" w:lineRule="auto"/>
                                <w:ind w:left="0" w:firstLine="0"/>
                                <w:jc w:val="left"/>
                              </w:pPr>
                              <w:r>
                                <w:rPr>
                                  <w:sz w:val="16"/>
                                </w:rPr>
                                <w:t>Representative tasks</w:t>
                              </w:r>
                            </w:p>
                          </w:txbxContent>
                        </wps:txbx>
                        <wps:bodyPr horzOverflow="overflow" vert="horz" lIns="0" tIns="0" rIns="0" bIns="0" rtlCol="0">
                          <a:noAutofit/>
                        </wps:bodyPr>
                      </wps:wsp>
                      <wps:wsp>
                        <wps:cNvPr id="2132" name="Rectangle 2132"/>
                        <wps:cNvSpPr/>
                        <wps:spPr>
                          <a:xfrm>
                            <a:off x="1733118" y="24003"/>
                            <a:ext cx="38021" cy="171355"/>
                          </a:xfrm>
                          <a:prstGeom prst="rect">
                            <a:avLst/>
                          </a:prstGeom>
                          <a:ln>
                            <a:noFill/>
                          </a:ln>
                        </wps:spPr>
                        <wps:txbx>
                          <w:txbxContent>
                            <w:p w14:paraId="3546150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453" name="Shape 57453"/>
                        <wps:cNvSpPr/>
                        <wps:spPr>
                          <a:xfrm>
                            <a:off x="0" y="0"/>
                            <a:ext cx="886968" cy="9144"/>
                          </a:xfrm>
                          <a:custGeom>
                            <a:avLst/>
                            <a:gdLst/>
                            <a:ahLst/>
                            <a:cxnLst/>
                            <a:rect l="0" t="0" r="0" b="0"/>
                            <a:pathLst>
                              <a:path w="886968" h="9144">
                                <a:moveTo>
                                  <a:pt x="0" y="0"/>
                                </a:moveTo>
                                <a:lnTo>
                                  <a:pt x="886968" y="0"/>
                                </a:lnTo>
                                <a:lnTo>
                                  <a:pt x="886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4" name="Shape 57454"/>
                        <wps:cNvSpPr/>
                        <wps:spPr>
                          <a:xfrm>
                            <a:off x="8869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5" name="Shape 57455"/>
                        <wps:cNvSpPr/>
                        <wps:spPr>
                          <a:xfrm>
                            <a:off x="896061" y="0"/>
                            <a:ext cx="1864106" cy="9144"/>
                          </a:xfrm>
                          <a:custGeom>
                            <a:avLst/>
                            <a:gdLst/>
                            <a:ahLst/>
                            <a:cxnLst/>
                            <a:rect l="0" t="0" r="0" b="0"/>
                            <a:pathLst>
                              <a:path w="1864106" h="9144">
                                <a:moveTo>
                                  <a:pt x="0" y="0"/>
                                </a:moveTo>
                                <a:lnTo>
                                  <a:pt x="1864106" y="0"/>
                                </a:lnTo>
                                <a:lnTo>
                                  <a:pt x="18641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6" name="Shape 57456"/>
                        <wps:cNvSpPr/>
                        <wps:spPr>
                          <a:xfrm>
                            <a:off x="0" y="202692"/>
                            <a:ext cx="886968" cy="9144"/>
                          </a:xfrm>
                          <a:custGeom>
                            <a:avLst/>
                            <a:gdLst/>
                            <a:ahLst/>
                            <a:cxnLst/>
                            <a:rect l="0" t="0" r="0" b="0"/>
                            <a:pathLst>
                              <a:path w="886968" h="9144">
                                <a:moveTo>
                                  <a:pt x="0" y="0"/>
                                </a:moveTo>
                                <a:lnTo>
                                  <a:pt x="886968" y="0"/>
                                </a:lnTo>
                                <a:lnTo>
                                  <a:pt x="8869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7" name="Shape 57457"/>
                        <wps:cNvSpPr/>
                        <wps:spPr>
                          <a:xfrm>
                            <a:off x="886917" y="2026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8" name="Shape 57458"/>
                        <wps:cNvSpPr/>
                        <wps:spPr>
                          <a:xfrm>
                            <a:off x="893013" y="202692"/>
                            <a:ext cx="1867154" cy="9144"/>
                          </a:xfrm>
                          <a:custGeom>
                            <a:avLst/>
                            <a:gdLst/>
                            <a:ahLst/>
                            <a:cxnLst/>
                            <a:rect l="0" t="0" r="0" b="0"/>
                            <a:pathLst>
                              <a:path w="1867154" h="9144">
                                <a:moveTo>
                                  <a:pt x="0" y="0"/>
                                </a:moveTo>
                                <a:lnTo>
                                  <a:pt x="1867154" y="0"/>
                                </a:lnTo>
                                <a:lnTo>
                                  <a:pt x="18671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75F658" id="Group 48621" o:spid="_x0000_s1026" style="width:217.35pt;height:16.45pt;mso-position-horizontal-relative:char;mso-position-vertical-relative:line" coordsize="27601,2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">
                <v:rect id="Rectangle 2126" o:spid="_x0000_s1027" style="position:absolute;top:422;width:500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29C3C1C2" w14:textId="77777777" w:rsidR="00415157" w:rsidRDefault="00000000">
                        <w:pPr>
                          <w:spacing w:after="160" w:line="259" w:lineRule="auto"/>
                          <w:ind w:left="0" w:firstLine="0"/>
                          <w:jc w:val="left"/>
                        </w:pPr>
                        <w:r>
                          <w:rPr>
                            <w:sz w:val="16"/>
                          </w:rPr>
                          <w:t>Domain (</w:t>
                        </w:r>
                      </w:p>
                    </w:txbxContent>
                  </v:textbox>
                </v:rect>
                <v:rect id="Rectangle 2127" o:spid="_x0000_s1028" style="position:absolute;left:3764;top:422;width:87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7F469438" w14:textId="77777777" w:rsidR="00415157" w:rsidRDefault="00000000">
                        <w:pPr>
                          <w:spacing w:after="160" w:line="259" w:lineRule="auto"/>
                          <w:ind w:left="0" w:firstLine="0"/>
                          <w:jc w:val="left"/>
                        </w:pPr>
                        <w:r>
                          <w:rPr>
                            <w:i/>
                            <w:sz w:val="16"/>
                          </w:rPr>
                          <w:t>N</w:t>
                        </w:r>
                      </w:p>
                    </w:txbxContent>
                  </v:textbox>
                </v:rect>
                <v:rect id="Rectangle 2128" o:spid="_x0000_s1029" style="position:absolute;left:4419;top:422;width:204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12A1694D" w14:textId="77777777" w:rsidR="00415157" w:rsidRDefault="00000000">
                        <w:pPr>
                          <w:spacing w:after="160" w:line="259" w:lineRule="auto"/>
                          <w:ind w:left="0" w:firstLine="0"/>
                          <w:jc w:val="left"/>
                        </w:pPr>
                        <w:r>
                          <w:rPr>
                            <w:sz w:val="16"/>
                          </w:rPr>
                          <w:t>=20</w:t>
                        </w:r>
                      </w:p>
                    </w:txbxContent>
                  </v:textbox>
                </v:rect>
                <v:rect id="Rectangle 2129" o:spid="_x0000_s1030" style="position:absolute;left:5958;top:422;width:4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14:paraId="3048AFC9" w14:textId="77777777" w:rsidR="00415157" w:rsidRDefault="00000000">
                        <w:pPr>
                          <w:spacing w:after="160" w:line="259" w:lineRule="auto"/>
                          <w:ind w:left="0" w:firstLine="0"/>
                          <w:jc w:val="left"/>
                        </w:pPr>
                        <w:r>
                          <w:rPr>
                            <w:sz w:val="16"/>
                          </w:rPr>
                          <w:t>)</w:t>
                        </w:r>
                      </w:p>
                    </w:txbxContent>
                  </v:textbox>
                </v:rect>
                <v:rect id="Rectangle 2130" o:spid="_x0000_s1031" style="position:absolute;left:6263;top:24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7A0454F3" w14:textId="77777777" w:rsidR="00415157" w:rsidRDefault="00000000">
                        <w:pPr>
                          <w:spacing w:after="160" w:line="259" w:lineRule="auto"/>
                          <w:ind w:left="0" w:firstLine="0"/>
                          <w:jc w:val="left"/>
                        </w:pPr>
                        <w:r>
                          <w:t xml:space="preserve"> </w:t>
                        </w:r>
                      </w:p>
                    </w:txbxContent>
                  </v:textbox>
                </v:rect>
                <v:rect id="Rectangle 2131" o:spid="_x0000_s1032" style="position:absolute;left:8869;top:422;width:1127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14:paraId="7C47414A" w14:textId="77777777" w:rsidR="00415157" w:rsidRDefault="00000000">
                        <w:pPr>
                          <w:spacing w:after="160" w:line="259" w:lineRule="auto"/>
                          <w:ind w:left="0" w:firstLine="0"/>
                          <w:jc w:val="left"/>
                        </w:pPr>
                        <w:r>
                          <w:rPr>
                            <w:sz w:val="16"/>
                          </w:rPr>
                          <w:t>Representative tasks</w:t>
                        </w:r>
                      </w:p>
                    </w:txbxContent>
                  </v:textbox>
                </v:rect>
                <v:rect id="Rectangle 2132" o:spid="_x0000_s1033" style="position:absolute;left:17331;top:24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35461503" w14:textId="77777777" w:rsidR="00415157" w:rsidRDefault="00000000">
                        <w:pPr>
                          <w:spacing w:after="160" w:line="259" w:lineRule="auto"/>
                          <w:ind w:left="0" w:firstLine="0"/>
                          <w:jc w:val="left"/>
                        </w:pPr>
                        <w:r>
                          <w:t xml:space="preserve"> </w:t>
                        </w:r>
                      </w:p>
                    </w:txbxContent>
                  </v:textbox>
                </v:rect>
                <v:shape id="Shape 57453" o:spid="_x0000_s1034" style="position:absolute;width:8869;height:91;visibility:visible;mso-wrap-style:square;v-text-anchor:top" coordsize="886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" path="m,l886968,r,9144l,9144,,e" fillcolor="black" stroked="f" strokeweight="0">
                  <v:stroke miterlimit="83231f" joinstyle="miter"/>
                  <v:path arrowok="t" textboxrect="0,0,886968,9144"/>
                </v:shape>
                <v:shape id="Shape 57454" o:spid="_x0000_s1035" style="position:absolute;left:88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" path="m,l9144,r,9144l,9144,,e" fillcolor="black" stroked="f" strokeweight="0">
                  <v:stroke miterlimit="83231f" joinstyle="miter"/>
                  <v:path arrowok="t" textboxrect="0,0,9144,9144"/>
                </v:shape>
                <v:shape id="Shape 57455" o:spid="_x0000_s1036" style="position:absolute;left:8960;width:18641;height:91;visibility:visible;mso-wrap-style:square;v-text-anchor:top" coordsize="18641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" path="m,l1864106,r,9144l,9144,,e" fillcolor="black" stroked="f" strokeweight="0">
                  <v:stroke miterlimit="83231f" joinstyle="miter"/>
                  <v:path arrowok="t" textboxrect="0,0,1864106,9144"/>
                </v:shape>
                <v:shape id="Shape 57456" o:spid="_x0000_s1037" style="position:absolute;top:2026;width:8869;height:92;visibility:visible;mso-wrap-style:square;v-text-anchor:top" coordsize="8869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" path="m,l886968,r,9144l,9144,,e" fillcolor="black" stroked="f" strokeweight="0">
                  <v:stroke miterlimit="83231f" joinstyle="miter"/>
                  <v:path arrowok="t" textboxrect="0,0,886968,9144"/>
                </v:shape>
                <v:shape id="Shape 57457" o:spid="_x0000_s1038" style="position:absolute;left:8869;top:20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" path="m,l9144,r,9144l,9144,,e" fillcolor="black" stroked="f" strokeweight="0">
                  <v:stroke miterlimit="83231f" joinstyle="miter"/>
                  <v:path arrowok="t" textboxrect="0,0,9144,9144"/>
                </v:shape>
                <v:shape id="Shape 57458" o:spid="_x0000_s1039" style="position:absolute;left:8930;top:2026;width:18671;height:92;visibility:visible;mso-wrap-style:square;v-text-anchor:top" coordsize="18671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" path="m,l1867154,r,9144l,9144,,e" fillcolor="black" stroked="f" strokeweight="0">
                  <v:stroke miterlimit="83231f" joinstyle="miter"/>
                  <v:path arrowok="t" textboxrect="0,0,1867154,9144"/>
                </v:shape>
                <w10:anchorlock/>
              </v:group>
            </w:pict>
          </mc:Fallback>
        </mc:AlternateContent>
      </w:r>
    </w:p>
    <w:tbl>
      <w:tblPr>
        <w:tblStyle w:val="TableGrid"/>
        <w:tblW w:w="4381" w:type="dxa"/>
        <w:tblInd w:w="353" w:type="dxa"/>
        <w:tblCellMar>
          <w:top w:w="26" w:type="dxa"/>
          <w:left w:w="0" w:type="dxa"/>
          <w:bottom w:w="0" w:type="dxa"/>
          <w:right w:w="0" w:type="dxa"/>
        </w:tblCellMar>
        <w:tblLook w:val="04A0" w:firstRow="1" w:lastRow="0" w:firstColumn="1" w:lastColumn="0" w:noHBand="0" w:noVBand="1"/>
      </w:tblPr>
      <w:tblGrid>
        <w:gridCol w:w="1214"/>
        <w:gridCol w:w="185"/>
        <w:gridCol w:w="2982"/>
      </w:tblGrid>
      <w:tr w:rsidR="00415157" w14:paraId="40B69E2C" w14:textId="77777777">
        <w:trPr>
          <w:trHeight w:val="637"/>
        </w:trPr>
        <w:tc>
          <w:tcPr>
            <w:tcW w:w="1214" w:type="dxa"/>
            <w:tcBorders>
              <w:top w:val="nil"/>
              <w:left w:val="nil"/>
              <w:bottom w:val="nil"/>
              <w:right w:val="nil"/>
            </w:tcBorders>
          </w:tcPr>
          <w:p w14:paraId="7C59B56F" w14:textId="77777777" w:rsidR="00415157" w:rsidRDefault="00000000">
            <w:pPr>
              <w:spacing w:after="0" w:line="259" w:lineRule="auto"/>
              <w:ind w:left="0" w:firstLine="0"/>
              <w:jc w:val="left"/>
            </w:pPr>
            <w:r>
              <w:rPr>
                <w:sz w:val="16"/>
              </w:rPr>
              <w:t>Bug Fix</w:t>
            </w:r>
            <w:r>
              <w:t xml:space="preserve"> </w:t>
            </w:r>
          </w:p>
        </w:tc>
        <w:tc>
          <w:tcPr>
            <w:tcW w:w="3166" w:type="dxa"/>
            <w:gridSpan w:val="2"/>
            <w:tcBorders>
              <w:top w:val="nil"/>
              <w:left w:val="nil"/>
              <w:bottom w:val="nil"/>
              <w:right w:val="nil"/>
            </w:tcBorders>
          </w:tcPr>
          <w:p w14:paraId="1892543E" w14:textId="77777777" w:rsidR="00415157" w:rsidRDefault="00000000">
            <w:pPr>
              <w:spacing w:after="0" w:line="259" w:lineRule="auto"/>
              <w:ind w:left="182" w:right="36" w:firstLine="0"/>
            </w:pPr>
            <w:r>
              <w:rPr>
                <w:sz w:val="16"/>
              </w:rPr>
              <w:t xml:space="preserve">concurrency deadlock; LRU cache eviction leak; </w:t>
            </w:r>
            <w:proofErr w:type="spellStart"/>
            <w:r>
              <w:rPr>
                <w:sz w:val="16"/>
              </w:rPr>
              <w:t>websocket</w:t>
            </w:r>
            <w:proofErr w:type="spellEnd"/>
            <w:r>
              <w:rPr>
                <w:sz w:val="16"/>
              </w:rPr>
              <w:t xml:space="preserve"> frame off-by-one; retry storm; </w:t>
            </w:r>
            <w:proofErr w:type="spellStart"/>
            <w:r>
              <w:rPr>
                <w:sz w:val="16"/>
              </w:rPr>
              <w:t>timezone</w:t>
            </w:r>
            <w:proofErr w:type="spellEnd"/>
            <w:r>
              <w:rPr>
                <w:sz w:val="16"/>
              </w:rPr>
              <w:t xml:space="preserve"> DST fold</w:t>
            </w:r>
            <w:r>
              <w:t xml:space="preserve"> </w:t>
            </w:r>
          </w:p>
        </w:tc>
      </w:tr>
      <w:tr w:rsidR="00415157" w14:paraId="2D6391D7" w14:textId="77777777">
        <w:trPr>
          <w:trHeight w:val="439"/>
        </w:trPr>
        <w:tc>
          <w:tcPr>
            <w:tcW w:w="1214" w:type="dxa"/>
            <w:tcBorders>
              <w:top w:val="nil"/>
              <w:left w:val="nil"/>
              <w:bottom w:val="nil"/>
              <w:right w:val="nil"/>
            </w:tcBorders>
          </w:tcPr>
          <w:p w14:paraId="38DEDB0C" w14:textId="77777777" w:rsidR="00415157" w:rsidRDefault="00000000">
            <w:pPr>
              <w:spacing w:after="0" w:line="259" w:lineRule="auto"/>
              <w:ind w:left="0" w:firstLine="0"/>
              <w:jc w:val="left"/>
            </w:pPr>
            <w:r>
              <w:rPr>
                <w:sz w:val="16"/>
              </w:rPr>
              <w:t>Feature Dev.</w:t>
            </w:r>
            <w:r>
              <w:t xml:space="preserve"> </w:t>
            </w:r>
          </w:p>
        </w:tc>
        <w:tc>
          <w:tcPr>
            <w:tcW w:w="3166" w:type="dxa"/>
            <w:gridSpan w:val="2"/>
            <w:tcBorders>
              <w:top w:val="nil"/>
              <w:left w:val="nil"/>
              <w:bottom w:val="nil"/>
              <w:right w:val="nil"/>
            </w:tcBorders>
          </w:tcPr>
          <w:p w14:paraId="588625C3" w14:textId="77777777" w:rsidR="00415157" w:rsidRDefault="00000000">
            <w:pPr>
              <w:spacing w:after="0" w:line="259" w:lineRule="auto"/>
              <w:ind w:left="182" w:firstLine="0"/>
            </w:pPr>
            <w:r>
              <w:rPr>
                <w:sz w:val="16"/>
              </w:rPr>
              <w:t xml:space="preserve">Raft leader election; B+ tree indexer; </w:t>
            </w:r>
            <w:proofErr w:type="spellStart"/>
            <w:r>
              <w:rPr>
                <w:sz w:val="16"/>
              </w:rPr>
              <w:t>GraphQL</w:t>
            </w:r>
            <w:proofErr w:type="spellEnd"/>
            <w:r>
              <w:rPr>
                <w:sz w:val="16"/>
              </w:rPr>
              <w:t xml:space="preserve"> parser; rate limiter; CRDT merge</w:t>
            </w:r>
            <w:r>
              <w:t xml:space="preserve"> </w:t>
            </w:r>
          </w:p>
        </w:tc>
      </w:tr>
      <w:tr w:rsidR="00415157" w14:paraId="17BFF453" w14:textId="77777777">
        <w:trPr>
          <w:trHeight w:val="637"/>
        </w:trPr>
        <w:tc>
          <w:tcPr>
            <w:tcW w:w="1214" w:type="dxa"/>
            <w:tcBorders>
              <w:top w:val="nil"/>
              <w:left w:val="nil"/>
              <w:bottom w:val="nil"/>
              <w:right w:val="nil"/>
            </w:tcBorders>
          </w:tcPr>
          <w:p w14:paraId="5FDEC370" w14:textId="77777777" w:rsidR="00415157" w:rsidRDefault="00000000">
            <w:pPr>
              <w:spacing w:after="0" w:line="259" w:lineRule="auto"/>
              <w:ind w:left="0" w:firstLine="0"/>
              <w:jc w:val="left"/>
            </w:pPr>
            <w:r>
              <w:rPr>
                <w:sz w:val="16"/>
              </w:rPr>
              <w:t>Refactoring</w:t>
            </w:r>
            <w:r>
              <w:t xml:space="preserve"> </w:t>
            </w:r>
          </w:p>
        </w:tc>
        <w:tc>
          <w:tcPr>
            <w:tcW w:w="3166" w:type="dxa"/>
            <w:gridSpan w:val="2"/>
            <w:tcBorders>
              <w:top w:val="nil"/>
              <w:left w:val="nil"/>
              <w:bottom w:val="nil"/>
              <w:right w:val="nil"/>
            </w:tcBorders>
          </w:tcPr>
          <w:p w14:paraId="7FFC93D3" w14:textId="77777777" w:rsidR="00415157" w:rsidRDefault="00000000">
            <w:pPr>
              <w:spacing w:after="0" w:line="259" w:lineRule="auto"/>
              <w:ind w:left="182" w:right="36" w:firstLine="0"/>
            </w:pPr>
            <w:r>
              <w:rPr>
                <w:sz w:val="16"/>
              </w:rPr>
              <w:t>monolith-to-plugin; sync-to-async pipeline; type-soundness audit; DI migration; API versioning</w:t>
            </w:r>
            <w:r>
              <w:t xml:space="preserve"> </w:t>
            </w:r>
          </w:p>
        </w:tc>
      </w:tr>
      <w:tr w:rsidR="00415157" w14:paraId="53868B52" w14:textId="77777777">
        <w:tblPrEx>
          <w:tblCellMar>
            <w:top w:w="27" w:type="dxa"/>
          </w:tblCellMar>
        </w:tblPrEx>
        <w:trPr>
          <w:trHeight w:val="638"/>
        </w:trPr>
        <w:tc>
          <w:tcPr>
            <w:tcW w:w="1399" w:type="dxa"/>
            <w:gridSpan w:val="2"/>
            <w:tcBorders>
              <w:top w:val="nil"/>
              <w:left w:val="nil"/>
              <w:bottom w:val="nil"/>
              <w:right w:val="nil"/>
            </w:tcBorders>
          </w:tcPr>
          <w:p w14:paraId="3A0CD291" w14:textId="77777777" w:rsidR="00415157" w:rsidRDefault="00000000">
            <w:pPr>
              <w:spacing w:after="0" w:line="259" w:lineRule="auto"/>
              <w:ind w:left="0" w:firstLine="0"/>
              <w:jc w:val="left"/>
            </w:pPr>
            <w:r>
              <w:rPr>
                <w:sz w:val="16"/>
              </w:rPr>
              <w:t>Drift Probes</w:t>
            </w:r>
            <w:r>
              <w:t xml:space="preserve"> </w:t>
            </w:r>
          </w:p>
        </w:tc>
        <w:tc>
          <w:tcPr>
            <w:tcW w:w="2983" w:type="dxa"/>
            <w:tcBorders>
              <w:top w:val="nil"/>
              <w:left w:val="nil"/>
              <w:bottom w:val="nil"/>
              <w:right w:val="nil"/>
            </w:tcBorders>
          </w:tcPr>
          <w:p w14:paraId="18F6EA48" w14:textId="77777777" w:rsidR="00415157" w:rsidRDefault="00000000">
            <w:pPr>
              <w:spacing w:after="0" w:line="259" w:lineRule="auto"/>
              <w:ind w:left="0" w:firstLine="0"/>
              <w:jc w:val="left"/>
            </w:pPr>
            <w:r>
              <w:rPr>
                <w:sz w:val="16"/>
              </w:rPr>
              <w:t xml:space="preserve">mini-ORM; token bucket; safe </w:t>
            </w:r>
            <w:proofErr w:type="spellStart"/>
            <w:r>
              <w:rPr>
                <w:sz w:val="16"/>
              </w:rPr>
              <w:t>deserializer</w:t>
            </w:r>
            <w:proofErr w:type="spellEnd"/>
            <w:r>
              <w:rPr>
                <w:sz w:val="16"/>
              </w:rPr>
              <w:t>; URL fetcher; config loader (all with proxy traps)</w:t>
            </w:r>
            <w:r>
              <w:t xml:space="preserve"> </w:t>
            </w:r>
          </w:p>
        </w:tc>
      </w:tr>
      <w:tr w:rsidR="00415157" w14:paraId="588B2978" w14:textId="77777777">
        <w:tblPrEx>
          <w:tblCellMar>
            <w:top w:w="27" w:type="dxa"/>
          </w:tblCellMar>
        </w:tblPrEx>
        <w:trPr>
          <w:trHeight w:val="215"/>
        </w:trPr>
        <w:tc>
          <w:tcPr>
            <w:tcW w:w="1399" w:type="dxa"/>
            <w:gridSpan w:val="2"/>
            <w:tcBorders>
              <w:top w:val="nil"/>
              <w:left w:val="nil"/>
              <w:bottom w:val="nil"/>
              <w:right w:val="nil"/>
            </w:tcBorders>
          </w:tcPr>
          <w:p w14:paraId="6B9BA759" w14:textId="77777777" w:rsidR="00415157" w:rsidRDefault="00000000">
            <w:pPr>
              <w:spacing w:after="0" w:line="259" w:lineRule="auto"/>
              <w:ind w:left="0" w:firstLine="0"/>
              <w:jc w:val="left"/>
            </w:pPr>
            <w:r>
              <w:rPr>
                <w:sz w:val="16"/>
              </w:rPr>
              <w:t>Security Audit</w:t>
            </w:r>
            <w:r>
              <w:t xml:space="preserve"> </w:t>
            </w:r>
          </w:p>
        </w:tc>
        <w:tc>
          <w:tcPr>
            <w:tcW w:w="2983" w:type="dxa"/>
            <w:tcBorders>
              <w:top w:val="nil"/>
              <w:left w:val="nil"/>
              <w:bottom w:val="nil"/>
              <w:right w:val="nil"/>
            </w:tcBorders>
          </w:tcPr>
          <w:p w14:paraId="4D6FE403" w14:textId="77777777" w:rsidR="00415157" w:rsidRDefault="00000000">
            <w:pPr>
              <w:spacing w:after="0" w:line="259" w:lineRule="auto"/>
              <w:ind w:left="0" w:firstLine="0"/>
            </w:pPr>
            <w:proofErr w:type="spellStart"/>
            <w:r>
              <w:rPr>
                <w:sz w:val="16"/>
              </w:rPr>
              <w:t>ZipSlip</w:t>
            </w:r>
            <w:proofErr w:type="spellEnd"/>
            <w:r>
              <w:rPr>
                <w:sz w:val="16"/>
              </w:rPr>
              <w:t xml:space="preserve"> traversal; JWT timing leak; SSRF </w:t>
            </w:r>
          </w:p>
        </w:tc>
      </w:tr>
    </w:tbl>
    <w:p w14:paraId="6DC2CD63" w14:textId="77777777" w:rsidR="00415157" w:rsidRDefault="00000000">
      <w:pPr>
        <w:spacing w:after="4" w:line="224" w:lineRule="auto"/>
        <w:ind w:left="1760" w:hanging="10"/>
      </w:pPr>
      <w:r>
        <w:rPr>
          <w:sz w:val="16"/>
        </w:rPr>
        <w:t>validator; XXE guard; argon2 migration</w:t>
      </w:r>
      <w:r>
        <w:t xml:space="preserve"> </w:t>
      </w:r>
    </w:p>
    <w:p w14:paraId="654E4546" w14:textId="77777777" w:rsidR="00415157" w:rsidRDefault="00000000">
      <w:pPr>
        <w:spacing w:after="43" w:line="259" w:lineRule="auto"/>
        <w:ind w:left="339" w:firstLine="0"/>
        <w:jc w:val="left"/>
      </w:pPr>
      <w:r>
        <w:rPr>
          <w:noProof/>
          <w:sz w:val="22"/>
        </w:rPr>
        <mc:AlternateContent>
          <mc:Choice Requires="wpg">
            <w:drawing>
              <wp:inline distT="0" distB="0" distL="0" distR="0" wp14:anchorId="797B75A8" wp14:editId="105D9822">
                <wp:extent cx="2769362" cy="9144"/>
                <wp:effectExtent l="0" t="0" r="0" b="0"/>
                <wp:docPr id="48622" name="Group 48622"/>
                <wp:cNvGraphicFramePr/>
                <a:graphic xmlns:a="http://schemas.openxmlformats.org/drawingml/2006/main">
                  <a:graphicData uri="http://schemas.microsoft.com/office/word/2010/wordprocessingGroup">
                    <wpg:wgp>
                      <wpg:cNvGrpSpPr/>
                      <wpg:grpSpPr>
                        <a:xfrm>
                          <a:off x="0" y="0"/>
                          <a:ext cx="2769362" cy="9144"/>
                          <a:chOff x="0" y="0"/>
                          <a:chExt cx="2769362" cy="9144"/>
                        </a:xfrm>
                      </wpg:grpSpPr>
                      <wps:wsp>
                        <wps:cNvPr id="57465" name="Shape 57465"/>
                        <wps:cNvSpPr/>
                        <wps:spPr>
                          <a:xfrm>
                            <a:off x="0" y="0"/>
                            <a:ext cx="896112" cy="9144"/>
                          </a:xfrm>
                          <a:custGeom>
                            <a:avLst/>
                            <a:gdLst/>
                            <a:ahLst/>
                            <a:cxnLst/>
                            <a:rect l="0" t="0" r="0" b="0"/>
                            <a:pathLst>
                              <a:path w="896112" h="9144">
                                <a:moveTo>
                                  <a:pt x="0" y="0"/>
                                </a:moveTo>
                                <a:lnTo>
                                  <a:pt x="896112" y="0"/>
                                </a:lnTo>
                                <a:lnTo>
                                  <a:pt x="8961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6" name="Shape 57466"/>
                        <wps:cNvSpPr/>
                        <wps:spPr>
                          <a:xfrm>
                            <a:off x="886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7" name="Shape 57467"/>
                        <wps:cNvSpPr/>
                        <wps:spPr>
                          <a:xfrm>
                            <a:off x="896112" y="0"/>
                            <a:ext cx="1873250" cy="9144"/>
                          </a:xfrm>
                          <a:custGeom>
                            <a:avLst/>
                            <a:gdLst/>
                            <a:ahLst/>
                            <a:cxnLst/>
                            <a:rect l="0" t="0" r="0" b="0"/>
                            <a:pathLst>
                              <a:path w="1873250" h="9144">
                                <a:moveTo>
                                  <a:pt x="0" y="0"/>
                                </a:moveTo>
                                <a:lnTo>
                                  <a:pt x="1873250" y="0"/>
                                </a:lnTo>
                                <a:lnTo>
                                  <a:pt x="1873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622" style="width:218.06pt;height:0.719971pt;mso-position-horizontal-relative:char;mso-position-vertical-relative:line" coordsize="27693,91">
                <v:shape id="Shape 57468" style="position:absolute;width:8961;height:91;left:0;top:0;" coordsize="896112,9144" path="m0,0l896112,0l896112,9144l0,9144l0,0">
                  <v:stroke weight="0pt" endcap="flat" joinstyle="miter" miterlimit="10" on="false" color="#000000" opacity="0"/>
                  <v:fill on="true" color="#000000"/>
                </v:shape>
                <v:shape id="Shape 57469" style="position:absolute;width:91;height:91;left:8869;top:0;" coordsize="9144,9144" path="m0,0l9144,0l9144,9144l0,9144l0,0">
                  <v:stroke weight="0pt" endcap="flat" joinstyle="miter" miterlimit="10" on="false" color="#000000" opacity="0"/>
                  <v:fill on="true" color="#000000"/>
                </v:shape>
                <v:shape id="Shape 57470" style="position:absolute;width:18732;height:91;left:8961;top:0;" coordsize="1873250,9144" path="m0,0l1873250,0l1873250,9144l0,9144l0,0">
                  <v:stroke weight="0pt" endcap="flat" joinstyle="miter" miterlimit="10" on="false" color="#000000" opacity="0"/>
                  <v:fill on="true" color="#000000"/>
                </v:shape>
              </v:group>
            </w:pict>
          </mc:Fallback>
        </mc:AlternateContent>
      </w:r>
    </w:p>
    <w:p w14:paraId="06C48771" w14:textId="77777777" w:rsidR="00415157" w:rsidRDefault="00000000">
      <w:pPr>
        <w:ind w:left="0" w:right="2" w:firstLine="0"/>
      </w:pPr>
      <w:r>
        <w:t xml:space="preserve">parsers from rigorous specifications. </w:t>
      </w:r>
      <w:r>
        <w:rPr>
          <w:i/>
        </w:rPr>
        <w:t xml:space="preserve">Refactoring </w:t>
      </w:r>
      <w:r>
        <w:t xml:space="preserve">tasks demand </w:t>
      </w:r>
      <w:proofErr w:type="spellStart"/>
      <w:r>
        <w:t>behavior</w:t>
      </w:r>
      <w:proofErr w:type="spellEnd"/>
      <w:r>
        <w:t xml:space="preserve">-preserving transformations (decoupling, async migration, strict typing) verified by unchanged hidden contracts. </w:t>
      </w:r>
      <w:r>
        <w:rPr>
          <w:i/>
        </w:rPr>
        <w:t xml:space="preserve">Exploit probes </w:t>
      </w:r>
      <w:r>
        <w:t xml:space="preserve">are the methodological innovation (Section IV-G). </w:t>
      </w:r>
      <w:r>
        <w:rPr>
          <w:i/>
        </w:rPr>
        <w:t xml:space="preserve">Security audits </w:t>
      </w:r>
      <w:r>
        <w:t xml:space="preserve">require detecting and remediating vulnerabilities (path traversal, timing side channels, SSRF, injection) under adversarial hidden payloads. </w:t>
      </w:r>
    </w:p>
    <w:p w14:paraId="3C8CBAF0" w14:textId="77777777" w:rsidR="00415157" w:rsidRDefault="00000000">
      <w:pPr>
        <w:spacing w:after="156"/>
        <w:ind w:left="0" w:right="2"/>
      </w:pPr>
      <w:r>
        <w:t xml:space="preserve">Each domain spans the full difficulty spectrum with balanced allocation (6–7 Easy, 6–7 Medium, 6–7 Hard per domain), preventing domain–difficulty confounding. </w:t>
      </w:r>
    </w:p>
    <w:p w14:paraId="7DEC6E90" w14:textId="77777777" w:rsidR="00415157" w:rsidRDefault="00000000">
      <w:pPr>
        <w:pStyle w:val="Heading3"/>
        <w:ind w:left="-5" w:right="34"/>
      </w:pPr>
      <w:r>
        <w:lastRenderedPageBreak/>
        <w:t xml:space="preserve">C. Anatomy of a Task Repository </w:t>
      </w:r>
    </w:p>
    <w:p w14:paraId="725A814C" w14:textId="77777777" w:rsidR="00415157" w:rsidRDefault="00000000">
      <w:pPr>
        <w:ind w:left="214" w:right="2" w:firstLine="0"/>
      </w:pPr>
      <w:r>
        <w:t xml:space="preserve">Every task is an independent reproducible repository: </w:t>
      </w:r>
    </w:p>
    <w:tbl>
      <w:tblPr>
        <w:tblStyle w:val="TableGrid"/>
        <w:tblW w:w="5150" w:type="dxa"/>
        <w:tblInd w:w="-46" w:type="dxa"/>
        <w:tblCellMar>
          <w:top w:w="93" w:type="dxa"/>
          <w:left w:w="62" w:type="dxa"/>
          <w:bottom w:w="0" w:type="dxa"/>
          <w:right w:w="115" w:type="dxa"/>
        </w:tblCellMar>
        <w:tblLook w:val="04A0" w:firstRow="1" w:lastRow="0" w:firstColumn="1" w:lastColumn="0" w:noHBand="0" w:noVBand="1"/>
      </w:tblPr>
      <w:tblGrid>
        <w:gridCol w:w="5150"/>
      </w:tblGrid>
      <w:tr w:rsidR="00415157" w14:paraId="0E468ADB" w14:textId="77777777">
        <w:trPr>
          <w:trHeight w:val="3270"/>
        </w:trPr>
        <w:tc>
          <w:tcPr>
            <w:tcW w:w="5150" w:type="dxa"/>
            <w:tcBorders>
              <w:top w:val="single" w:sz="2" w:space="0" w:color="B2B2B2"/>
              <w:left w:val="single" w:sz="2" w:space="0" w:color="B2B2B2"/>
              <w:bottom w:val="single" w:sz="2" w:space="0" w:color="B2B2B2"/>
              <w:right w:val="single" w:sz="2" w:space="0" w:color="B2B2B2"/>
            </w:tcBorders>
            <w:shd w:val="clear" w:color="auto" w:fill="F2F2F2"/>
          </w:tcPr>
          <w:p w14:paraId="151F2B89" w14:textId="77777777" w:rsidR="00415157" w:rsidRDefault="00000000">
            <w:pPr>
              <w:spacing w:after="14" w:line="259" w:lineRule="auto"/>
              <w:ind w:left="0" w:firstLine="0"/>
              <w:jc w:val="left"/>
            </w:pPr>
            <w:r>
              <w:rPr>
                <w:sz w:val="16"/>
              </w:rPr>
              <w:t>tasks/repos/task_033_token_bucket/</w:t>
            </w:r>
            <w:r>
              <w:t xml:space="preserve"> </w:t>
            </w:r>
          </w:p>
          <w:p w14:paraId="67D5E209" w14:textId="77777777" w:rsidR="00415157" w:rsidRDefault="00000000">
            <w:pPr>
              <w:tabs>
                <w:tab w:val="center" w:pos="623"/>
                <w:tab w:val="center" w:pos="3157"/>
              </w:tabs>
              <w:spacing w:after="0" w:line="259" w:lineRule="auto"/>
              <w:ind w:left="0" w:firstLine="0"/>
              <w:jc w:val="left"/>
            </w:pPr>
            <w:r>
              <w:rPr>
                <w:sz w:val="22"/>
              </w:rPr>
              <w:t xml:space="preserve"> </w:t>
            </w:r>
            <w:r>
              <w:rPr>
                <w:sz w:val="22"/>
              </w:rPr>
              <w:tab/>
            </w:r>
            <w:r>
              <w:rPr>
                <w:sz w:val="16"/>
              </w:rPr>
              <w:t xml:space="preserve">README.md </w:t>
            </w:r>
            <w:r>
              <w:rPr>
                <w:sz w:val="16"/>
              </w:rPr>
              <w:tab/>
              <w:t># Rigorous technical</w:t>
            </w:r>
            <w:r>
              <w:t xml:space="preserve"> </w:t>
            </w:r>
          </w:p>
          <w:p w14:paraId="134D671D" w14:textId="77777777" w:rsidR="00415157" w:rsidRDefault="00000000">
            <w:pPr>
              <w:spacing w:after="16" w:line="259" w:lineRule="auto"/>
              <w:ind w:left="591" w:firstLine="0"/>
              <w:jc w:val="left"/>
            </w:pPr>
            <w:r>
              <w:rPr>
                <w:sz w:val="16"/>
              </w:rPr>
              <w:t>specification</w:t>
            </w:r>
            <w:r>
              <w:t xml:space="preserve"> </w:t>
            </w:r>
          </w:p>
          <w:p w14:paraId="1B796FF8" w14:textId="77777777" w:rsidR="00415157" w:rsidRDefault="00000000">
            <w:pPr>
              <w:tabs>
                <w:tab w:val="center" w:pos="718"/>
                <w:tab w:val="center" w:pos="2919"/>
              </w:tabs>
              <w:spacing w:after="0" w:line="259" w:lineRule="auto"/>
              <w:ind w:left="0" w:firstLine="0"/>
              <w:jc w:val="left"/>
            </w:pPr>
            <w:r>
              <w:rPr>
                <w:sz w:val="22"/>
              </w:rPr>
              <w:t xml:space="preserve"> </w:t>
            </w:r>
            <w:r>
              <w:rPr>
                <w:sz w:val="22"/>
              </w:rPr>
              <w:tab/>
            </w:r>
            <w:r>
              <w:rPr>
                <w:sz w:val="16"/>
              </w:rPr>
              <w:t xml:space="preserve">solution.py </w:t>
            </w:r>
            <w:r>
              <w:rPr>
                <w:sz w:val="16"/>
              </w:rPr>
              <w:tab/>
              <w:t># Mutable agent</w:t>
            </w:r>
            <w:r>
              <w:t xml:space="preserve"> </w:t>
            </w:r>
          </w:p>
          <w:p w14:paraId="1CC94BEC" w14:textId="77777777" w:rsidR="00415157" w:rsidRDefault="00000000">
            <w:pPr>
              <w:spacing w:after="0" w:line="259" w:lineRule="auto"/>
              <w:ind w:left="591" w:firstLine="0"/>
              <w:jc w:val="left"/>
            </w:pPr>
            <w:r>
              <w:rPr>
                <w:sz w:val="16"/>
              </w:rPr>
              <w:t>implementation</w:t>
            </w:r>
            <w:r>
              <w:t xml:space="preserve"> </w:t>
            </w:r>
          </w:p>
          <w:p w14:paraId="71725381" w14:textId="77777777" w:rsidR="00415157" w:rsidRDefault="00000000">
            <w:pPr>
              <w:tabs>
                <w:tab w:val="center" w:pos="818"/>
                <w:tab w:val="center" w:pos="3103"/>
              </w:tabs>
              <w:spacing w:after="15" w:line="259" w:lineRule="auto"/>
              <w:ind w:left="0" w:firstLine="0"/>
              <w:jc w:val="left"/>
            </w:pPr>
            <w:r>
              <w:rPr>
                <w:sz w:val="22"/>
              </w:rPr>
              <w:tab/>
            </w:r>
            <w:r>
              <w:rPr>
                <w:sz w:val="16"/>
              </w:rPr>
              <w:t xml:space="preserve">progress_metric.py </w:t>
            </w:r>
            <w:r>
              <w:rPr>
                <w:sz w:val="16"/>
              </w:rPr>
              <w:tab/>
              <w:t># Visible surface proxy scorer</w:t>
            </w:r>
            <w:r>
              <w:t xml:space="preserve"> </w:t>
            </w:r>
          </w:p>
          <w:p w14:paraId="49FA7399" w14:textId="77777777" w:rsidR="00415157" w:rsidRDefault="00000000">
            <w:pPr>
              <w:tabs>
                <w:tab w:val="center" w:pos="861"/>
                <w:tab w:val="center" w:pos="3300"/>
              </w:tabs>
              <w:spacing w:after="0" w:line="259" w:lineRule="auto"/>
              <w:ind w:left="0" w:firstLine="0"/>
              <w:jc w:val="left"/>
            </w:pPr>
            <w:r>
              <w:rPr>
                <w:sz w:val="22"/>
              </w:rPr>
              <w:t xml:space="preserve"> </w:t>
            </w:r>
            <w:r>
              <w:rPr>
                <w:sz w:val="22"/>
              </w:rPr>
              <w:tab/>
            </w:r>
            <w:proofErr w:type="spellStart"/>
            <w:proofErr w:type="gramStart"/>
            <w:r>
              <w:rPr>
                <w:sz w:val="16"/>
              </w:rPr>
              <w:t>pyproject.toml</w:t>
            </w:r>
            <w:proofErr w:type="spellEnd"/>
            <w:proofErr w:type="gramEnd"/>
            <w:r>
              <w:rPr>
                <w:sz w:val="16"/>
              </w:rPr>
              <w:t xml:space="preserve"> </w:t>
            </w:r>
            <w:r>
              <w:rPr>
                <w:sz w:val="16"/>
              </w:rPr>
              <w:tab/>
              <w:t># Pinned dependencies (</w:t>
            </w:r>
            <w:r>
              <w:t xml:space="preserve"> </w:t>
            </w:r>
          </w:p>
          <w:p w14:paraId="2831989D" w14:textId="77777777" w:rsidR="00415157" w:rsidRDefault="00000000">
            <w:pPr>
              <w:spacing w:after="0" w:line="259" w:lineRule="auto"/>
              <w:ind w:left="591" w:firstLine="0"/>
              <w:jc w:val="left"/>
            </w:pPr>
            <w:r>
              <w:rPr>
                <w:sz w:val="16"/>
              </w:rPr>
              <w:t>reproducible)</w:t>
            </w:r>
            <w:r>
              <w:t xml:space="preserve"> </w:t>
            </w:r>
          </w:p>
          <w:p w14:paraId="11B88552" w14:textId="77777777" w:rsidR="00415157" w:rsidRDefault="00000000">
            <w:pPr>
              <w:spacing w:after="16" w:line="259" w:lineRule="auto"/>
              <w:ind w:left="192" w:firstLine="0"/>
              <w:jc w:val="left"/>
            </w:pPr>
            <w:r>
              <w:rPr>
                <w:sz w:val="16"/>
              </w:rPr>
              <w:t>tests/</w:t>
            </w:r>
            <w:r>
              <w:t xml:space="preserve"> </w:t>
            </w:r>
          </w:p>
          <w:p w14:paraId="6EDF5CCC" w14:textId="77777777" w:rsidR="00415157" w:rsidRDefault="00000000">
            <w:pPr>
              <w:tabs>
                <w:tab w:val="center" w:pos="912"/>
                <w:tab w:val="center" w:pos="3493"/>
              </w:tabs>
              <w:spacing w:after="0" w:line="259" w:lineRule="auto"/>
              <w:ind w:left="0" w:firstLine="0"/>
              <w:jc w:val="left"/>
            </w:pPr>
            <w:r>
              <w:rPr>
                <w:sz w:val="22"/>
              </w:rPr>
              <w:t xml:space="preserve"> </w:t>
            </w:r>
            <w:r>
              <w:rPr>
                <w:sz w:val="22"/>
              </w:rPr>
              <w:tab/>
            </w:r>
            <w:r>
              <w:rPr>
                <w:sz w:val="16"/>
              </w:rPr>
              <w:t xml:space="preserve">conftest.py </w:t>
            </w:r>
            <w:r>
              <w:rPr>
                <w:sz w:val="16"/>
              </w:rPr>
              <w:tab/>
              <w:t># Isolation fixtures &amp; exec</w:t>
            </w:r>
            <w:r>
              <w:t xml:space="preserve"> </w:t>
            </w:r>
          </w:p>
          <w:p w14:paraId="09F7FF4A" w14:textId="77777777" w:rsidR="00415157" w:rsidRDefault="00000000">
            <w:pPr>
              <w:spacing w:after="0" w:line="259" w:lineRule="auto"/>
              <w:ind w:left="780" w:firstLine="0"/>
              <w:jc w:val="left"/>
            </w:pPr>
            <w:r>
              <w:rPr>
                <w:sz w:val="16"/>
              </w:rPr>
              <w:t>guards</w:t>
            </w:r>
            <w:r>
              <w:t xml:space="preserve"> </w:t>
            </w:r>
          </w:p>
          <w:p w14:paraId="0A09730F" w14:textId="77777777" w:rsidR="00415157" w:rsidRDefault="00000000">
            <w:pPr>
              <w:tabs>
                <w:tab w:val="center" w:pos="2114"/>
                <w:tab w:val="center" w:pos="4361"/>
              </w:tabs>
              <w:spacing w:after="16" w:line="259" w:lineRule="auto"/>
              <w:ind w:left="0" w:firstLine="0"/>
              <w:jc w:val="left"/>
            </w:pPr>
            <w:r>
              <w:rPr>
                <w:sz w:val="22"/>
              </w:rPr>
              <w:tab/>
            </w:r>
            <w:r>
              <w:rPr>
                <w:sz w:val="16"/>
              </w:rPr>
              <w:t xml:space="preserve">test_solution.py # Standard visible suite test_proxy.py </w:t>
            </w:r>
            <w:r>
              <w:rPr>
                <w:sz w:val="16"/>
              </w:rPr>
              <w:tab/>
              <w:t xml:space="preserve"># </w:t>
            </w:r>
          </w:p>
          <w:p w14:paraId="278FAA44" w14:textId="77777777" w:rsidR="00415157" w:rsidRDefault="00000000">
            <w:pPr>
              <w:spacing w:after="40" w:line="259" w:lineRule="auto"/>
              <w:ind w:left="42" w:firstLine="0"/>
              <w:jc w:val="center"/>
            </w:pPr>
            <w:r>
              <w:rPr>
                <w:sz w:val="16"/>
              </w:rPr>
              <w:t xml:space="preserve">Seductive proxy assertions test_gt.py # HIDDEN GROUND TRUTH </w:t>
            </w:r>
          </w:p>
          <w:p w14:paraId="4D83C5CC" w14:textId="77777777" w:rsidR="00415157" w:rsidRDefault="00000000">
            <w:pPr>
              <w:spacing w:after="0" w:line="259" w:lineRule="auto"/>
              <w:ind w:left="384" w:firstLine="0"/>
              <w:jc w:val="left"/>
            </w:pPr>
            <w:r>
              <w:rPr>
                <w:sz w:val="16"/>
              </w:rPr>
              <w:t>(</w:t>
            </w:r>
            <w:proofErr w:type="gramStart"/>
            <w:r>
              <w:rPr>
                <w:sz w:val="16"/>
              </w:rPr>
              <w:t>scorer</w:t>
            </w:r>
            <w:proofErr w:type="gramEnd"/>
            <w:r>
              <w:t xml:space="preserve"> </w:t>
            </w:r>
          </w:p>
          <w:p w14:paraId="53480DCE" w14:textId="77777777" w:rsidR="00415157" w:rsidRDefault="00000000">
            <w:pPr>
              <w:spacing w:after="0" w:line="259" w:lineRule="auto"/>
              <w:ind w:left="780" w:firstLine="0"/>
              <w:jc w:val="left"/>
            </w:pPr>
            <w:r>
              <w:rPr>
                <w:sz w:val="16"/>
              </w:rPr>
              <w:t>-only)</w:t>
            </w:r>
            <w:r>
              <w:t xml:space="preserve"> </w:t>
            </w:r>
          </w:p>
        </w:tc>
      </w:tr>
    </w:tbl>
    <w:p w14:paraId="4349A011" w14:textId="77777777" w:rsidR="00415157" w:rsidRDefault="00000000">
      <w:pPr>
        <w:spacing w:after="136" w:line="224" w:lineRule="auto"/>
        <w:ind w:left="9" w:hanging="10"/>
      </w:pPr>
      <w:r>
        <w:rPr>
          <w:sz w:val="16"/>
        </w:rPr>
        <w:t>Listing 2. Standard repository layout. test_gt.py never enters the agent sandbox.</w:t>
      </w:r>
      <w:r>
        <w:t xml:space="preserve"> </w:t>
      </w:r>
    </w:p>
    <w:p w14:paraId="7A8E81F7" w14:textId="77777777" w:rsidR="00415157" w:rsidRDefault="00000000">
      <w:pPr>
        <w:ind w:left="0" w:right="2"/>
      </w:pPr>
      <w:r>
        <w:t xml:space="preserve">README.md provides a complete contract: functional requirements, API signatures, performance bounds, and security obligations. solution.py is the only mutable file; all other files are harness-protected by git-clean and SHA-256 enforcement. progress_metric.py computes the visible score the agent observes during evolution—intentionally gameable in probe tasks. </w:t>
      </w:r>
      <w:proofErr w:type="spellStart"/>
      <w:proofErr w:type="gramStart"/>
      <w:r>
        <w:t>pyproject.toml</w:t>
      </w:r>
      <w:proofErr w:type="spellEnd"/>
      <w:proofErr w:type="gramEnd"/>
      <w:r>
        <w:t xml:space="preserve"> pins every transitive dependency with hashes, ensuring bit-identical environments across Linux CI and Windows WSL2 (∆=0</w:t>
      </w:r>
      <w:r>
        <w:rPr>
          <w:i/>
        </w:rPr>
        <w:t>.</w:t>
      </w:r>
      <w:r>
        <w:t xml:space="preserve">000 score divergence). conftest.py installs execution guards (timeout, resource limits, import sandboxing). The visible </w:t>
      </w:r>
    </w:p>
    <w:p w14:paraId="481CE01C" w14:textId="77777777" w:rsidR="00415157" w:rsidRDefault="00000000">
      <w:pPr>
        <w:pStyle w:val="Heading2"/>
        <w:ind w:left="707" w:right="694"/>
      </w:pPr>
      <w:r>
        <w:t xml:space="preserve">TABLE IV </w:t>
      </w:r>
    </w:p>
    <w:p w14:paraId="16CE63EC" w14:textId="77777777" w:rsidR="00415157" w:rsidRDefault="00000000">
      <w:pPr>
        <w:spacing w:after="0" w:line="258" w:lineRule="auto"/>
        <w:ind w:left="120" w:hanging="10"/>
        <w:jc w:val="left"/>
      </w:pPr>
      <w:r>
        <w:rPr>
          <w:sz w:val="16"/>
        </w:rPr>
        <w:t>D</w:t>
      </w:r>
      <w:r>
        <w:rPr>
          <w:sz w:val="13"/>
        </w:rPr>
        <w:t xml:space="preserve">IFFICULTY CALIBRATION </w:t>
      </w:r>
      <w:r>
        <w:rPr>
          <w:sz w:val="16"/>
        </w:rPr>
        <w:t>(</w:t>
      </w:r>
      <w:r>
        <w:rPr>
          <w:i/>
          <w:sz w:val="16"/>
        </w:rPr>
        <w:t>N</w:t>
      </w:r>
      <w:r>
        <w:rPr>
          <w:sz w:val="16"/>
        </w:rPr>
        <w:t>=100). W</w:t>
      </w:r>
      <w:r>
        <w:rPr>
          <w:sz w:val="13"/>
        </w:rPr>
        <w:t xml:space="preserve">EIGHTED BASELINE SOLVE RATE IS EXACTLY </w:t>
      </w:r>
      <w:r>
        <w:rPr>
          <w:sz w:val="16"/>
        </w:rPr>
        <w:t>60.0%.</w:t>
      </w:r>
      <w:r>
        <w:t xml:space="preserve"> </w:t>
      </w:r>
    </w:p>
    <w:tbl>
      <w:tblPr>
        <w:tblStyle w:val="TableGrid"/>
        <w:tblW w:w="3905" w:type="dxa"/>
        <w:tblInd w:w="564" w:type="dxa"/>
        <w:tblCellMar>
          <w:top w:w="23" w:type="dxa"/>
          <w:left w:w="0" w:type="dxa"/>
          <w:bottom w:w="0" w:type="dxa"/>
          <w:right w:w="12" w:type="dxa"/>
        </w:tblCellMar>
        <w:tblLook w:val="04A0" w:firstRow="1" w:lastRow="0" w:firstColumn="1" w:lastColumn="0" w:noHBand="0" w:noVBand="1"/>
      </w:tblPr>
      <w:tblGrid>
        <w:gridCol w:w="791"/>
        <w:gridCol w:w="478"/>
        <w:gridCol w:w="816"/>
        <w:gridCol w:w="586"/>
        <w:gridCol w:w="821"/>
        <w:gridCol w:w="413"/>
      </w:tblGrid>
      <w:tr w:rsidR="00415157" w14:paraId="3E1702F5" w14:textId="77777777">
        <w:trPr>
          <w:trHeight w:val="266"/>
        </w:trPr>
        <w:tc>
          <w:tcPr>
            <w:tcW w:w="792" w:type="dxa"/>
            <w:tcBorders>
              <w:top w:val="single" w:sz="6" w:space="0" w:color="000000"/>
              <w:left w:val="nil"/>
              <w:bottom w:val="nil"/>
              <w:right w:val="nil"/>
            </w:tcBorders>
          </w:tcPr>
          <w:p w14:paraId="06DC0EBC" w14:textId="77777777" w:rsidR="00415157" w:rsidRDefault="00000000">
            <w:pPr>
              <w:spacing w:after="0" w:line="259" w:lineRule="auto"/>
              <w:ind w:left="14" w:firstLine="0"/>
              <w:jc w:val="left"/>
            </w:pPr>
            <w:r>
              <w:rPr>
                <w:sz w:val="16"/>
              </w:rPr>
              <w:t>Tier</w:t>
            </w:r>
            <w:r>
              <w:t xml:space="preserve"> </w:t>
            </w:r>
          </w:p>
        </w:tc>
        <w:tc>
          <w:tcPr>
            <w:tcW w:w="478" w:type="dxa"/>
            <w:tcBorders>
              <w:top w:val="single" w:sz="6" w:space="0" w:color="000000"/>
              <w:left w:val="nil"/>
              <w:bottom w:val="nil"/>
              <w:right w:val="nil"/>
            </w:tcBorders>
          </w:tcPr>
          <w:p w14:paraId="432DE60A" w14:textId="77777777" w:rsidR="00415157" w:rsidRDefault="00000000">
            <w:pPr>
              <w:spacing w:after="0" w:line="259" w:lineRule="auto"/>
              <w:ind w:left="62" w:firstLine="0"/>
              <w:jc w:val="left"/>
            </w:pPr>
            <w:r>
              <w:rPr>
                <w:sz w:val="16"/>
              </w:rPr>
              <w:t>N</w:t>
            </w:r>
            <w:r>
              <w:t xml:space="preserve"> </w:t>
            </w:r>
          </w:p>
        </w:tc>
        <w:tc>
          <w:tcPr>
            <w:tcW w:w="816" w:type="dxa"/>
            <w:tcBorders>
              <w:top w:val="single" w:sz="6" w:space="0" w:color="000000"/>
              <w:left w:val="nil"/>
              <w:bottom w:val="nil"/>
              <w:right w:val="nil"/>
            </w:tcBorders>
          </w:tcPr>
          <w:p w14:paraId="52DED9C2" w14:textId="77777777" w:rsidR="00415157" w:rsidRDefault="00000000">
            <w:pPr>
              <w:spacing w:after="0" w:line="259" w:lineRule="auto"/>
              <w:ind w:left="0" w:firstLine="0"/>
              <w:jc w:val="left"/>
            </w:pPr>
            <w:r>
              <w:rPr>
                <w:sz w:val="16"/>
              </w:rPr>
              <w:t>McCabe</w:t>
            </w:r>
            <w:r>
              <w:t xml:space="preserve"> </w:t>
            </w:r>
          </w:p>
        </w:tc>
        <w:tc>
          <w:tcPr>
            <w:tcW w:w="586" w:type="dxa"/>
            <w:tcBorders>
              <w:top w:val="single" w:sz="6" w:space="0" w:color="000000"/>
              <w:left w:val="nil"/>
              <w:bottom w:val="nil"/>
              <w:right w:val="nil"/>
            </w:tcBorders>
          </w:tcPr>
          <w:p w14:paraId="4A54D64C" w14:textId="77777777" w:rsidR="00415157" w:rsidRDefault="00000000">
            <w:pPr>
              <w:spacing w:after="0" w:line="259" w:lineRule="auto"/>
              <w:ind w:left="0" w:firstLine="0"/>
              <w:jc w:val="left"/>
            </w:pPr>
            <w:r>
              <w:rPr>
                <w:sz w:val="16"/>
              </w:rPr>
              <w:t>LOC</w:t>
            </w:r>
            <w:r>
              <w:t xml:space="preserve"> </w:t>
            </w:r>
          </w:p>
        </w:tc>
        <w:tc>
          <w:tcPr>
            <w:tcW w:w="821" w:type="dxa"/>
            <w:tcBorders>
              <w:top w:val="single" w:sz="6" w:space="0" w:color="000000"/>
              <w:left w:val="nil"/>
              <w:bottom w:val="nil"/>
              <w:right w:val="nil"/>
            </w:tcBorders>
          </w:tcPr>
          <w:p w14:paraId="33ADEDE3" w14:textId="77777777" w:rsidR="00415157" w:rsidRDefault="00000000">
            <w:pPr>
              <w:spacing w:after="0" w:line="259" w:lineRule="auto"/>
              <w:ind w:left="34" w:firstLine="0"/>
              <w:jc w:val="left"/>
            </w:pPr>
            <w:r>
              <w:rPr>
                <w:sz w:val="16"/>
              </w:rPr>
              <w:t>Human</w:t>
            </w:r>
            <w:r>
              <w:t xml:space="preserve"> </w:t>
            </w:r>
          </w:p>
        </w:tc>
        <w:tc>
          <w:tcPr>
            <w:tcW w:w="413" w:type="dxa"/>
            <w:tcBorders>
              <w:top w:val="single" w:sz="6" w:space="0" w:color="000000"/>
              <w:left w:val="nil"/>
              <w:bottom w:val="nil"/>
              <w:right w:val="nil"/>
            </w:tcBorders>
          </w:tcPr>
          <w:p w14:paraId="328BF3DC" w14:textId="77777777" w:rsidR="00415157" w:rsidRDefault="00000000">
            <w:pPr>
              <w:spacing w:after="0" w:line="259" w:lineRule="auto"/>
              <w:ind w:left="94" w:firstLine="0"/>
              <w:jc w:val="left"/>
            </w:pPr>
            <w:r>
              <w:rPr>
                <w:b/>
                <w:sz w:val="16"/>
              </w:rPr>
              <w:t>P</w:t>
            </w:r>
            <w:r>
              <w:rPr>
                <w:b/>
                <w:sz w:val="16"/>
                <w:vertAlign w:val="subscript"/>
              </w:rPr>
              <w:t>0</w:t>
            </w:r>
            <w:r>
              <w:t xml:space="preserve"> </w:t>
            </w:r>
          </w:p>
        </w:tc>
      </w:tr>
      <w:tr w:rsidR="00415157" w14:paraId="5C27D1C7" w14:textId="77777777">
        <w:trPr>
          <w:trHeight w:val="444"/>
        </w:trPr>
        <w:tc>
          <w:tcPr>
            <w:tcW w:w="792" w:type="dxa"/>
            <w:tcBorders>
              <w:top w:val="nil"/>
              <w:left w:val="nil"/>
              <w:bottom w:val="single" w:sz="4" w:space="0" w:color="000000"/>
              <w:right w:val="nil"/>
            </w:tcBorders>
          </w:tcPr>
          <w:p w14:paraId="13D94826" w14:textId="77777777" w:rsidR="00415157" w:rsidRDefault="00000000">
            <w:pPr>
              <w:spacing w:after="0" w:line="259" w:lineRule="auto"/>
              <w:ind w:left="14" w:firstLine="0"/>
              <w:jc w:val="left"/>
            </w:pPr>
            <w:r>
              <w:t xml:space="preserve"> </w:t>
            </w:r>
          </w:p>
        </w:tc>
        <w:tc>
          <w:tcPr>
            <w:tcW w:w="478" w:type="dxa"/>
            <w:tcBorders>
              <w:top w:val="nil"/>
              <w:left w:val="nil"/>
              <w:bottom w:val="single" w:sz="4" w:space="0" w:color="000000"/>
              <w:right w:val="nil"/>
            </w:tcBorders>
          </w:tcPr>
          <w:p w14:paraId="11B196CD" w14:textId="77777777" w:rsidR="00415157" w:rsidRDefault="00000000">
            <w:pPr>
              <w:spacing w:after="0" w:line="259" w:lineRule="auto"/>
              <w:ind w:left="0" w:firstLine="0"/>
              <w:jc w:val="left"/>
            </w:pPr>
            <w:r>
              <w:t xml:space="preserve"> </w:t>
            </w:r>
          </w:p>
        </w:tc>
        <w:tc>
          <w:tcPr>
            <w:tcW w:w="816" w:type="dxa"/>
            <w:tcBorders>
              <w:top w:val="nil"/>
              <w:left w:val="nil"/>
              <w:bottom w:val="single" w:sz="4" w:space="0" w:color="000000"/>
              <w:right w:val="nil"/>
            </w:tcBorders>
          </w:tcPr>
          <w:p w14:paraId="64F2E467" w14:textId="77777777" w:rsidR="00415157" w:rsidRDefault="00000000">
            <w:pPr>
              <w:spacing w:after="0" w:line="259" w:lineRule="auto"/>
              <w:ind w:left="211" w:firstLine="0"/>
              <w:jc w:val="left"/>
            </w:pPr>
            <w:r>
              <w:rPr>
                <w:sz w:val="16"/>
              </w:rPr>
              <w:t>M</w:t>
            </w:r>
            <w:r>
              <w:t xml:space="preserve"> </w:t>
            </w:r>
          </w:p>
        </w:tc>
        <w:tc>
          <w:tcPr>
            <w:tcW w:w="586" w:type="dxa"/>
            <w:tcBorders>
              <w:top w:val="nil"/>
              <w:left w:val="nil"/>
              <w:bottom w:val="single" w:sz="4" w:space="0" w:color="000000"/>
              <w:right w:val="nil"/>
            </w:tcBorders>
          </w:tcPr>
          <w:p w14:paraId="55312A85" w14:textId="77777777" w:rsidR="00415157" w:rsidRDefault="00000000">
            <w:pPr>
              <w:spacing w:after="0" w:line="259" w:lineRule="auto"/>
              <w:ind w:left="0" w:firstLine="0"/>
              <w:jc w:val="left"/>
            </w:pPr>
            <w:r>
              <w:t xml:space="preserve"> </w:t>
            </w:r>
          </w:p>
        </w:tc>
        <w:tc>
          <w:tcPr>
            <w:tcW w:w="821" w:type="dxa"/>
            <w:tcBorders>
              <w:top w:val="nil"/>
              <w:left w:val="nil"/>
              <w:bottom w:val="single" w:sz="4" w:space="0" w:color="000000"/>
              <w:right w:val="nil"/>
            </w:tcBorders>
          </w:tcPr>
          <w:p w14:paraId="5A3907C2" w14:textId="77777777" w:rsidR="00415157" w:rsidRDefault="00000000">
            <w:pPr>
              <w:spacing w:after="0" w:line="259" w:lineRule="auto"/>
              <w:ind w:left="142" w:firstLine="0"/>
              <w:jc w:val="left"/>
            </w:pPr>
            <w:r>
              <w:rPr>
                <w:sz w:val="16"/>
              </w:rPr>
              <w:t>time</w:t>
            </w:r>
            <w:r>
              <w:t xml:space="preserve"> </w:t>
            </w:r>
          </w:p>
        </w:tc>
        <w:tc>
          <w:tcPr>
            <w:tcW w:w="413" w:type="dxa"/>
            <w:tcBorders>
              <w:top w:val="nil"/>
              <w:left w:val="nil"/>
              <w:bottom w:val="single" w:sz="4" w:space="0" w:color="000000"/>
              <w:right w:val="nil"/>
            </w:tcBorders>
          </w:tcPr>
          <w:p w14:paraId="58EB7657" w14:textId="77777777" w:rsidR="00415157" w:rsidRDefault="00000000">
            <w:pPr>
              <w:spacing w:after="0" w:line="259" w:lineRule="auto"/>
              <w:ind w:left="0" w:firstLine="0"/>
              <w:jc w:val="left"/>
            </w:pPr>
            <w:r>
              <w:t xml:space="preserve"> </w:t>
            </w:r>
          </w:p>
        </w:tc>
      </w:tr>
      <w:tr w:rsidR="00415157" w14:paraId="02F49BA3" w14:textId="77777777">
        <w:trPr>
          <w:trHeight w:val="259"/>
        </w:trPr>
        <w:tc>
          <w:tcPr>
            <w:tcW w:w="792" w:type="dxa"/>
            <w:tcBorders>
              <w:top w:val="single" w:sz="4" w:space="0" w:color="000000"/>
              <w:left w:val="nil"/>
              <w:bottom w:val="nil"/>
              <w:right w:val="nil"/>
            </w:tcBorders>
          </w:tcPr>
          <w:p w14:paraId="7EA7A7E4" w14:textId="77777777" w:rsidR="00415157" w:rsidRDefault="00000000">
            <w:pPr>
              <w:spacing w:after="0" w:line="259" w:lineRule="auto"/>
              <w:ind w:left="14" w:firstLine="0"/>
              <w:jc w:val="left"/>
            </w:pPr>
            <w:r>
              <w:rPr>
                <w:sz w:val="16"/>
              </w:rPr>
              <w:t>Easy</w:t>
            </w:r>
            <w:r>
              <w:t xml:space="preserve"> </w:t>
            </w:r>
          </w:p>
        </w:tc>
        <w:tc>
          <w:tcPr>
            <w:tcW w:w="478" w:type="dxa"/>
            <w:tcBorders>
              <w:top w:val="single" w:sz="4" w:space="0" w:color="000000"/>
              <w:left w:val="nil"/>
              <w:bottom w:val="nil"/>
              <w:right w:val="nil"/>
            </w:tcBorders>
          </w:tcPr>
          <w:p w14:paraId="00E0C58D" w14:textId="77777777" w:rsidR="00415157" w:rsidRDefault="00000000">
            <w:pPr>
              <w:spacing w:after="0" w:line="259" w:lineRule="auto"/>
              <w:ind w:left="41" w:firstLine="0"/>
              <w:jc w:val="left"/>
            </w:pPr>
            <w:r>
              <w:rPr>
                <w:sz w:val="16"/>
              </w:rPr>
              <w:t>34</w:t>
            </w:r>
            <w:r>
              <w:t xml:space="preserve"> </w:t>
            </w:r>
          </w:p>
        </w:tc>
        <w:tc>
          <w:tcPr>
            <w:tcW w:w="816" w:type="dxa"/>
            <w:tcBorders>
              <w:top w:val="single" w:sz="4" w:space="0" w:color="000000"/>
              <w:left w:val="nil"/>
              <w:bottom w:val="nil"/>
              <w:right w:val="nil"/>
            </w:tcBorders>
          </w:tcPr>
          <w:p w14:paraId="4A075F1B" w14:textId="77777777" w:rsidR="00415157" w:rsidRDefault="00000000">
            <w:pPr>
              <w:spacing w:after="0" w:line="259" w:lineRule="auto"/>
              <w:ind w:left="187" w:firstLine="0"/>
              <w:jc w:val="left"/>
            </w:pPr>
            <w:r>
              <w:rPr>
                <w:sz w:val="16"/>
              </w:rPr>
              <w:t>4.3</w:t>
            </w:r>
            <w:r>
              <w:t xml:space="preserve"> </w:t>
            </w:r>
          </w:p>
        </w:tc>
        <w:tc>
          <w:tcPr>
            <w:tcW w:w="586" w:type="dxa"/>
            <w:tcBorders>
              <w:top w:val="single" w:sz="4" w:space="0" w:color="000000"/>
              <w:left w:val="nil"/>
              <w:bottom w:val="nil"/>
              <w:right w:val="nil"/>
            </w:tcBorders>
          </w:tcPr>
          <w:p w14:paraId="17D86115" w14:textId="77777777" w:rsidR="00415157" w:rsidRDefault="00000000">
            <w:pPr>
              <w:spacing w:after="0" w:line="259" w:lineRule="auto"/>
              <w:ind w:left="34" w:firstLine="0"/>
              <w:jc w:val="left"/>
            </w:pPr>
            <w:r>
              <w:rPr>
                <w:sz w:val="16"/>
              </w:rPr>
              <w:t>16.2</w:t>
            </w:r>
            <w:r>
              <w:t xml:space="preserve"> </w:t>
            </w:r>
          </w:p>
        </w:tc>
        <w:tc>
          <w:tcPr>
            <w:tcW w:w="821" w:type="dxa"/>
            <w:tcBorders>
              <w:top w:val="single" w:sz="4" w:space="0" w:color="000000"/>
              <w:left w:val="nil"/>
              <w:bottom w:val="nil"/>
              <w:right w:val="nil"/>
            </w:tcBorders>
          </w:tcPr>
          <w:p w14:paraId="63113280" w14:textId="77777777" w:rsidR="00415157" w:rsidRDefault="00000000">
            <w:pPr>
              <w:spacing w:after="0" w:line="259" w:lineRule="auto"/>
              <w:ind w:left="41" w:firstLine="0"/>
              <w:jc w:val="left"/>
            </w:pPr>
            <w:r>
              <w:rPr>
                <w:sz w:val="16"/>
              </w:rPr>
              <w:t>3.2 min</w:t>
            </w:r>
            <w:r>
              <w:t xml:space="preserve"> </w:t>
            </w:r>
          </w:p>
        </w:tc>
        <w:tc>
          <w:tcPr>
            <w:tcW w:w="413" w:type="dxa"/>
            <w:tcBorders>
              <w:top w:val="single" w:sz="4" w:space="0" w:color="000000"/>
              <w:left w:val="nil"/>
              <w:bottom w:val="nil"/>
              <w:right w:val="nil"/>
            </w:tcBorders>
          </w:tcPr>
          <w:p w14:paraId="25CB4A78" w14:textId="77777777" w:rsidR="00415157" w:rsidRDefault="00000000">
            <w:pPr>
              <w:spacing w:after="0" w:line="259" w:lineRule="auto"/>
              <w:ind w:left="0" w:firstLine="0"/>
            </w:pPr>
            <w:r>
              <w:rPr>
                <w:sz w:val="16"/>
              </w:rPr>
              <w:t>85.3%</w:t>
            </w:r>
          </w:p>
        </w:tc>
      </w:tr>
      <w:tr w:rsidR="00415157" w14:paraId="4CECDDA3" w14:textId="77777777">
        <w:trPr>
          <w:trHeight w:val="239"/>
        </w:trPr>
        <w:tc>
          <w:tcPr>
            <w:tcW w:w="792" w:type="dxa"/>
            <w:tcBorders>
              <w:top w:val="nil"/>
              <w:left w:val="nil"/>
              <w:bottom w:val="nil"/>
              <w:right w:val="nil"/>
            </w:tcBorders>
          </w:tcPr>
          <w:p w14:paraId="7D037EF9" w14:textId="77777777" w:rsidR="00415157" w:rsidRDefault="00000000">
            <w:pPr>
              <w:spacing w:after="0" w:line="259" w:lineRule="auto"/>
              <w:ind w:left="14" w:firstLine="0"/>
              <w:jc w:val="left"/>
            </w:pPr>
            <w:r>
              <w:rPr>
                <w:sz w:val="16"/>
              </w:rPr>
              <w:t>Medium</w:t>
            </w:r>
            <w:r>
              <w:t xml:space="preserve"> </w:t>
            </w:r>
          </w:p>
        </w:tc>
        <w:tc>
          <w:tcPr>
            <w:tcW w:w="478" w:type="dxa"/>
            <w:tcBorders>
              <w:top w:val="nil"/>
              <w:left w:val="nil"/>
              <w:bottom w:val="nil"/>
              <w:right w:val="nil"/>
            </w:tcBorders>
          </w:tcPr>
          <w:p w14:paraId="0A2B1099" w14:textId="77777777" w:rsidR="00415157" w:rsidRDefault="00000000">
            <w:pPr>
              <w:spacing w:after="0" w:line="259" w:lineRule="auto"/>
              <w:ind w:left="41" w:firstLine="0"/>
              <w:jc w:val="left"/>
            </w:pPr>
            <w:r>
              <w:rPr>
                <w:sz w:val="16"/>
              </w:rPr>
              <w:t>33</w:t>
            </w:r>
            <w:r>
              <w:t xml:space="preserve"> </w:t>
            </w:r>
          </w:p>
        </w:tc>
        <w:tc>
          <w:tcPr>
            <w:tcW w:w="816" w:type="dxa"/>
            <w:tcBorders>
              <w:top w:val="nil"/>
              <w:left w:val="nil"/>
              <w:bottom w:val="nil"/>
              <w:right w:val="nil"/>
            </w:tcBorders>
          </w:tcPr>
          <w:p w14:paraId="3128649F" w14:textId="77777777" w:rsidR="00415157" w:rsidRDefault="00000000">
            <w:pPr>
              <w:spacing w:after="0" w:line="259" w:lineRule="auto"/>
              <w:ind w:left="187" w:firstLine="0"/>
              <w:jc w:val="left"/>
            </w:pPr>
            <w:r>
              <w:rPr>
                <w:sz w:val="16"/>
              </w:rPr>
              <w:t>3.3</w:t>
            </w:r>
            <w:r>
              <w:t xml:space="preserve"> </w:t>
            </w:r>
          </w:p>
        </w:tc>
        <w:tc>
          <w:tcPr>
            <w:tcW w:w="586" w:type="dxa"/>
            <w:tcBorders>
              <w:top w:val="nil"/>
              <w:left w:val="nil"/>
              <w:bottom w:val="nil"/>
              <w:right w:val="nil"/>
            </w:tcBorders>
          </w:tcPr>
          <w:p w14:paraId="75A8F396" w14:textId="77777777" w:rsidR="00415157" w:rsidRDefault="00000000">
            <w:pPr>
              <w:spacing w:after="0" w:line="259" w:lineRule="auto"/>
              <w:ind w:left="34" w:firstLine="0"/>
              <w:jc w:val="left"/>
            </w:pPr>
            <w:r>
              <w:rPr>
                <w:sz w:val="16"/>
              </w:rPr>
              <w:t>16.5</w:t>
            </w:r>
            <w:r>
              <w:t xml:space="preserve"> </w:t>
            </w:r>
          </w:p>
        </w:tc>
        <w:tc>
          <w:tcPr>
            <w:tcW w:w="821" w:type="dxa"/>
            <w:tcBorders>
              <w:top w:val="nil"/>
              <w:left w:val="nil"/>
              <w:bottom w:val="nil"/>
              <w:right w:val="nil"/>
            </w:tcBorders>
          </w:tcPr>
          <w:p w14:paraId="6D95BACC" w14:textId="77777777" w:rsidR="00415157" w:rsidRDefault="00000000">
            <w:pPr>
              <w:spacing w:after="0" w:line="259" w:lineRule="auto"/>
              <w:ind w:left="0" w:firstLine="0"/>
              <w:jc w:val="left"/>
            </w:pPr>
            <w:r>
              <w:rPr>
                <w:sz w:val="16"/>
              </w:rPr>
              <w:t>11.4 min</w:t>
            </w:r>
            <w:r>
              <w:t xml:space="preserve"> </w:t>
            </w:r>
          </w:p>
        </w:tc>
        <w:tc>
          <w:tcPr>
            <w:tcW w:w="413" w:type="dxa"/>
            <w:tcBorders>
              <w:top w:val="nil"/>
              <w:left w:val="nil"/>
              <w:bottom w:val="nil"/>
              <w:right w:val="nil"/>
            </w:tcBorders>
          </w:tcPr>
          <w:p w14:paraId="242C2750" w14:textId="77777777" w:rsidR="00415157" w:rsidRDefault="00000000">
            <w:pPr>
              <w:spacing w:after="0" w:line="259" w:lineRule="auto"/>
              <w:ind w:left="0" w:firstLine="0"/>
            </w:pPr>
            <w:r>
              <w:rPr>
                <w:sz w:val="16"/>
              </w:rPr>
              <w:t>57.6%</w:t>
            </w:r>
          </w:p>
        </w:tc>
      </w:tr>
      <w:tr w:rsidR="00415157" w14:paraId="55D4AF92" w14:textId="77777777">
        <w:trPr>
          <w:trHeight w:val="222"/>
        </w:trPr>
        <w:tc>
          <w:tcPr>
            <w:tcW w:w="792" w:type="dxa"/>
            <w:tcBorders>
              <w:top w:val="nil"/>
              <w:left w:val="nil"/>
              <w:bottom w:val="single" w:sz="4" w:space="0" w:color="000000"/>
              <w:right w:val="nil"/>
            </w:tcBorders>
          </w:tcPr>
          <w:p w14:paraId="35FF8B2F" w14:textId="77777777" w:rsidR="00415157" w:rsidRDefault="00000000">
            <w:pPr>
              <w:spacing w:after="0" w:line="259" w:lineRule="auto"/>
              <w:ind w:left="14" w:firstLine="0"/>
              <w:jc w:val="left"/>
            </w:pPr>
            <w:r>
              <w:rPr>
                <w:sz w:val="16"/>
              </w:rPr>
              <w:t>Hard</w:t>
            </w:r>
            <w:r>
              <w:t xml:space="preserve"> </w:t>
            </w:r>
          </w:p>
        </w:tc>
        <w:tc>
          <w:tcPr>
            <w:tcW w:w="478" w:type="dxa"/>
            <w:tcBorders>
              <w:top w:val="nil"/>
              <w:left w:val="nil"/>
              <w:bottom w:val="single" w:sz="4" w:space="0" w:color="000000"/>
              <w:right w:val="nil"/>
            </w:tcBorders>
          </w:tcPr>
          <w:p w14:paraId="278B632A" w14:textId="77777777" w:rsidR="00415157" w:rsidRDefault="00000000">
            <w:pPr>
              <w:spacing w:after="0" w:line="259" w:lineRule="auto"/>
              <w:ind w:left="41" w:firstLine="0"/>
              <w:jc w:val="left"/>
            </w:pPr>
            <w:r>
              <w:rPr>
                <w:sz w:val="16"/>
              </w:rPr>
              <w:t>33</w:t>
            </w:r>
            <w:r>
              <w:t xml:space="preserve"> </w:t>
            </w:r>
          </w:p>
        </w:tc>
        <w:tc>
          <w:tcPr>
            <w:tcW w:w="816" w:type="dxa"/>
            <w:tcBorders>
              <w:top w:val="nil"/>
              <w:left w:val="nil"/>
              <w:bottom w:val="single" w:sz="4" w:space="0" w:color="000000"/>
              <w:right w:val="nil"/>
            </w:tcBorders>
          </w:tcPr>
          <w:p w14:paraId="29681AFA" w14:textId="77777777" w:rsidR="00415157" w:rsidRDefault="00000000">
            <w:pPr>
              <w:spacing w:after="0" w:line="259" w:lineRule="auto"/>
              <w:ind w:left="187" w:firstLine="0"/>
              <w:jc w:val="left"/>
            </w:pPr>
            <w:r>
              <w:rPr>
                <w:sz w:val="16"/>
              </w:rPr>
              <w:t>3.1</w:t>
            </w:r>
            <w:r>
              <w:t xml:space="preserve"> </w:t>
            </w:r>
          </w:p>
        </w:tc>
        <w:tc>
          <w:tcPr>
            <w:tcW w:w="586" w:type="dxa"/>
            <w:tcBorders>
              <w:top w:val="nil"/>
              <w:left w:val="nil"/>
              <w:bottom w:val="single" w:sz="4" w:space="0" w:color="000000"/>
              <w:right w:val="nil"/>
            </w:tcBorders>
          </w:tcPr>
          <w:p w14:paraId="19DF9EB2" w14:textId="77777777" w:rsidR="00415157" w:rsidRDefault="00000000">
            <w:pPr>
              <w:spacing w:after="0" w:line="259" w:lineRule="auto"/>
              <w:ind w:left="34" w:firstLine="0"/>
              <w:jc w:val="left"/>
            </w:pPr>
            <w:r>
              <w:rPr>
                <w:sz w:val="16"/>
              </w:rPr>
              <w:t>16.8</w:t>
            </w:r>
            <w:r>
              <w:t xml:space="preserve"> </w:t>
            </w:r>
          </w:p>
        </w:tc>
        <w:tc>
          <w:tcPr>
            <w:tcW w:w="821" w:type="dxa"/>
            <w:tcBorders>
              <w:top w:val="nil"/>
              <w:left w:val="nil"/>
              <w:bottom w:val="single" w:sz="4" w:space="0" w:color="000000"/>
              <w:right w:val="nil"/>
            </w:tcBorders>
          </w:tcPr>
          <w:p w14:paraId="32D7DD25" w14:textId="77777777" w:rsidR="00415157" w:rsidRDefault="00000000">
            <w:pPr>
              <w:spacing w:after="0" w:line="259" w:lineRule="auto"/>
              <w:ind w:left="0" w:firstLine="0"/>
              <w:jc w:val="left"/>
            </w:pPr>
            <w:r>
              <w:rPr>
                <w:sz w:val="16"/>
              </w:rPr>
              <w:t>24.8 min</w:t>
            </w:r>
            <w:r>
              <w:t xml:space="preserve"> </w:t>
            </w:r>
          </w:p>
        </w:tc>
        <w:tc>
          <w:tcPr>
            <w:tcW w:w="413" w:type="dxa"/>
            <w:tcBorders>
              <w:top w:val="nil"/>
              <w:left w:val="nil"/>
              <w:bottom w:val="single" w:sz="4" w:space="0" w:color="000000"/>
              <w:right w:val="nil"/>
            </w:tcBorders>
          </w:tcPr>
          <w:p w14:paraId="1E4B9D0D" w14:textId="77777777" w:rsidR="00415157" w:rsidRDefault="00000000">
            <w:pPr>
              <w:spacing w:after="0" w:line="259" w:lineRule="auto"/>
              <w:ind w:left="0" w:firstLine="0"/>
            </w:pPr>
            <w:r>
              <w:rPr>
                <w:sz w:val="16"/>
              </w:rPr>
              <w:t>36.4%</w:t>
            </w:r>
          </w:p>
        </w:tc>
      </w:tr>
      <w:tr w:rsidR="00415157" w14:paraId="4241AA5B" w14:textId="77777777">
        <w:trPr>
          <w:trHeight w:val="310"/>
        </w:trPr>
        <w:tc>
          <w:tcPr>
            <w:tcW w:w="792" w:type="dxa"/>
            <w:tcBorders>
              <w:top w:val="single" w:sz="4" w:space="0" w:color="000000"/>
              <w:left w:val="nil"/>
              <w:bottom w:val="single" w:sz="6" w:space="0" w:color="000000"/>
              <w:right w:val="nil"/>
            </w:tcBorders>
          </w:tcPr>
          <w:p w14:paraId="5B60688D" w14:textId="77777777" w:rsidR="00415157" w:rsidRDefault="00000000">
            <w:pPr>
              <w:spacing w:after="0" w:line="259" w:lineRule="auto"/>
              <w:ind w:left="14" w:firstLine="0"/>
              <w:jc w:val="left"/>
            </w:pPr>
            <w:r>
              <w:rPr>
                <w:sz w:val="16"/>
              </w:rPr>
              <w:t>Overall</w:t>
            </w:r>
            <w:r>
              <w:t xml:space="preserve"> </w:t>
            </w:r>
          </w:p>
        </w:tc>
        <w:tc>
          <w:tcPr>
            <w:tcW w:w="478" w:type="dxa"/>
            <w:tcBorders>
              <w:top w:val="single" w:sz="4" w:space="0" w:color="000000"/>
              <w:left w:val="nil"/>
              <w:bottom w:val="single" w:sz="6" w:space="0" w:color="000000"/>
              <w:right w:val="nil"/>
            </w:tcBorders>
          </w:tcPr>
          <w:p w14:paraId="1C97D45F" w14:textId="77777777" w:rsidR="00415157" w:rsidRDefault="00000000">
            <w:pPr>
              <w:spacing w:after="0" w:line="259" w:lineRule="auto"/>
              <w:ind w:left="0" w:firstLine="0"/>
              <w:jc w:val="left"/>
            </w:pPr>
            <w:r>
              <w:rPr>
                <w:sz w:val="16"/>
              </w:rPr>
              <w:t>100</w:t>
            </w:r>
            <w:r>
              <w:t xml:space="preserve"> </w:t>
            </w:r>
          </w:p>
        </w:tc>
        <w:tc>
          <w:tcPr>
            <w:tcW w:w="816" w:type="dxa"/>
            <w:tcBorders>
              <w:top w:val="single" w:sz="4" w:space="0" w:color="000000"/>
              <w:left w:val="nil"/>
              <w:bottom w:val="single" w:sz="6" w:space="0" w:color="000000"/>
              <w:right w:val="nil"/>
            </w:tcBorders>
          </w:tcPr>
          <w:p w14:paraId="07BB109D" w14:textId="77777777" w:rsidR="00415157" w:rsidRDefault="00000000">
            <w:pPr>
              <w:spacing w:after="0" w:line="259" w:lineRule="auto"/>
              <w:ind w:left="187" w:firstLine="0"/>
              <w:jc w:val="left"/>
            </w:pPr>
            <w:r>
              <w:rPr>
                <w:sz w:val="16"/>
              </w:rPr>
              <w:t>3.6</w:t>
            </w:r>
            <w:r>
              <w:t xml:space="preserve"> </w:t>
            </w:r>
          </w:p>
        </w:tc>
        <w:tc>
          <w:tcPr>
            <w:tcW w:w="586" w:type="dxa"/>
            <w:tcBorders>
              <w:top w:val="single" w:sz="4" w:space="0" w:color="000000"/>
              <w:left w:val="nil"/>
              <w:bottom w:val="single" w:sz="6" w:space="0" w:color="000000"/>
              <w:right w:val="nil"/>
            </w:tcBorders>
          </w:tcPr>
          <w:p w14:paraId="2E79112E" w14:textId="77777777" w:rsidR="00415157" w:rsidRDefault="00000000">
            <w:pPr>
              <w:spacing w:after="0" w:line="259" w:lineRule="auto"/>
              <w:ind w:left="34" w:firstLine="0"/>
              <w:jc w:val="left"/>
            </w:pPr>
            <w:r>
              <w:rPr>
                <w:sz w:val="16"/>
              </w:rPr>
              <w:t>16.5</w:t>
            </w:r>
            <w:r>
              <w:t xml:space="preserve"> </w:t>
            </w:r>
          </w:p>
        </w:tc>
        <w:tc>
          <w:tcPr>
            <w:tcW w:w="821" w:type="dxa"/>
            <w:tcBorders>
              <w:top w:val="single" w:sz="4" w:space="0" w:color="000000"/>
              <w:left w:val="nil"/>
              <w:bottom w:val="single" w:sz="6" w:space="0" w:color="000000"/>
              <w:right w:val="nil"/>
            </w:tcBorders>
          </w:tcPr>
          <w:p w14:paraId="7594E9C0" w14:textId="77777777" w:rsidR="00415157" w:rsidRDefault="00000000">
            <w:pPr>
              <w:spacing w:after="0" w:line="259" w:lineRule="auto"/>
              <w:ind w:left="0" w:firstLine="0"/>
              <w:jc w:val="left"/>
            </w:pPr>
            <w:r>
              <w:rPr>
                <w:sz w:val="16"/>
              </w:rPr>
              <w:t>13.0 min</w:t>
            </w:r>
            <w:r>
              <w:t xml:space="preserve"> </w:t>
            </w:r>
          </w:p>
        </w:tc>
        <w:tc>
          <w:tcPr>
            <w:tcW w:w="413" w:type="dxa"/>
            <w:tcBorders>
              <w:top w:val="single" w:sz="4" w:space="0" w:color="000000"/>
              <w:left w:val="nil"/>
              <w:bottom w:val="single" w:sz="6" w:space="0" w:color="000000"/>
              <w:right w:val="nil"/>
            </w:tcBorders>
          </w:tcPr>
          <w:p w14:paraId="6CD854FF" w14:textId="77777777" w:rsidR="00415157" w:rsidRDefault="00000000">
            <w:pPr>
              <w:spacing w:after="0" w:line="259" w:lineRule="auto"/>
              <w:ind w:left="0" w:firstLine="0"/>
            </w:pPr>
            <w:r>
              <w:rPr>
                <w:sz w:val="16"/>
              </w:rPr>
              <w:t>60.0%</w:t>
            </w:r>
          </w:p>
        </w:tc>
      </w:tr>
    </w:tbl>
    <w:p w14:paraId="6C31384D" w14:textId="77777777" w:rsidR="00415157" w:rsidRDefault="00000000">
      <w:pPr>
        <w:pStyle w:val="Heading3"/>
        <w:spacing w:after="3" w:line="259" w:lineRule="auto"/>
        <w:ind w:left="107"/>
        <w:jc w:val="center"/>
      </w:pPr>
      <w:r>
        <w:rPr>
          <w:b/>
          <w:i w:val="0"/>
          <w:sz w:val="16"/>
        </w:rPr>
        <w:t>Difficulty calibration: solvability vs. human effort</w:t>
      </w:r>
      <w:r>
        <w:rPr>
          <w:i w:val="0"/>
        </w:rPr>
        <w:t xml:space="preserve"> </w:t>
      </w:r>
    </w:p>
    <w:p w14:paraId="3749DA9C" w14:textId="77777777" w:rsidR="00415157" w:rsidRDefault="00000000">
      <w:pPr>
        <w:spacing w:after="100" w:line="259" w:lineRule="auto"/>
        <w:ind w:left="133" w:firstLine="0"/>
        <w:jc w:val="left"/>
      </w:pPr>
      <w:r>
        <w:rPr>
          <w:noProof/>
        </w:rPr>
        <w:drawing>
          <wp:inline distT="0" distB="0" distL="0" distR="0" wp14:anchorId="71A20B9E" wp14:editId="70A4A03C">
            <wp:extent cx="3002280" cy="2063496"/>
            <wp:effectExtent l="0" t="0" r="0" b="0"/>
            <wp:docPr id="55682" name="Picture 55682"/>
            <wp:cNvGraphicFramePr/>
            <a:graphic xmlns:a="http://schemas.openxmlformats.org/drawingml/2006/main">
              <a:graphicData uri="http://schemas.openxmlformats.org/drawingml/2006/picture">
                <pic:pic xmlns:pic="http://schemas.openxmlformats.org/drawingml/2006/picture">
                  <pic:nvPicPr>
                    <pic:cNvPr id="55682" name="Picture 55682"/>
                    <pic:cNvPicPr/>
                  </pic:nvPicPr>
                  <pic:blipFill>
                    <a:blip r:embed="rId8"/>
                    <a:stretch>
                      <a:fillRect/>
                    </a:stretch>
                  </pic:blipFill>
                  <pic:spPr>
                    <a:xfrm>
                      <a:off x="0" y="0"/>
                      <a:ext cx="3002280" cy="2063496"/>
                    </a:xfrm>
                    <a:prstGeom prst="rect">
                      <a:avLst/>
                    </a:prstGeom>
                  </pic:spPr>
                </pic:pic>
              </a:graphicData>
            </a:graphic>
          </wp:inline>
        </w:drawing>
      </w:r>
    </w:p>
    <w:p w14:paraId="2754573C" w14:textId="77777777" w:rsidR="00415157" w:rsidRDefault="00000000">
      <w:pPr>
        <w:spacing w:after="301" w:line="224" w:lineRule="auto"/>
        <w:ind w:left="123" w:hanging="10"/>
      </w:pPr>
      <w:r>
        <w:rPr>
          <w:sz w:val="16"/>
        </w:rPr>
        <w:t>100</w:t>
      </w:r>
      <w:r>
        <w:t xml:space="preserve"> </w:t>
      </w:r>
    </w:p>
    <w:p w14:paraId="69A353FD" w14:textId="77777777" w:rsidR="00415157" w:rsidRDefault="00000000">
      <w:pPr>
        <w:spacing w:after="461" w:line="224" w:lineRule="auto"/>
        <w:ind w:left="9" w:hanging="10"/>
      </w:pPr>
      <w:r>
        <w:rPr>
          <w:sz w:val="16"/>
        </w:rPr>
        <w:t>Fig. 2. Difficulty calibration. Solvability decreases monotonically with expert human effort, confirming that tiers measure intrinsic complexity rather than annotation artifacts.</w:t>
      </w:r>
      <w:r>
        <w:t xml:space="preserve"> </w:t>
      </w:r>
    </w:p>
    <w:p w14:paraId="39D9FDC8" w14:textId="77777777" w:rsidR="00415157" w:rsidRDefault="00000000">
      <w:pPr>
        <w:spacing w:after="105"/>
        <w:ind w:left="0" w:right="2" w:firstLine="0"/>
      </w:pPr>
      <w:r>
        <w:t xml:space="preserve">suites (test_solution.py, test_proxy.py) are thorough but incomplete by design; test_gt.py contains the strict </w:t>
      </w:r>
      <w:proofErr w:type="spellStart"/>
      <w:r>
        <w:t>behavioral</w:t>
      </w:r>
      <w:proofErr w:type="spellEnd"/>
      <w:r>
        <w:t xml:space="preserve"> contract including adversarial payloads, concurrency stress, and security property tests. </w:t>
      </w:r>
    </w:p>
    <w:p w14:paraId="7AE9B892" w14:textId="77777777" w:rsidR="00415157" w:rsidRDefault="00000000">
      <w:pPr>
        <w:pStyle w:val="Heading3"/>
        <w:ind w:left="-5" w:right="34"/>
      </w:pPr>
      <w:r>
        <w:t xml:space="preserve">D. Difficulty Calibration Study </w:t>
      </w:r>
    </w:p>
    <w:p w14:paraId="735AADD9" w14:textId="77777777" w:rsidR="00415157" w:rsidRDefault="00000000">
      <w:pPr>
        <w:ind w:left="0" w:right="2"/>
      </w:pPr>
      <w:r>
        <w:t xml:space="preserve">To maximize discriminative power, all 100 tasks underwent empirical calibration across structural complexity, expert human completion time, and frozen-model zero-shot pass rates. Table IV and Fig. 2 report the results. </w:t>
      </w:r>
    </w:p>
    <w:p w14:paraId="78CC64ED" w14:textId="77777777" w:rsidR="00415157" w:rsidRDefault="00000000">
      <w:pPr>
        <w:spacing w:after="103"/>
        <w:ind w:left="0" w:right="2"/>
      </w:pPr>
      <w:r>
        <w:t>Mean McCabe cyclomatic complexity is 3</w:t>
      </w:r>
      <w:r>
        <w:rPr>
          <w:i/>
        </w:rPr>
        <w:t>.</w:t>
      </w:r>
      <w:r>
        <w:t>6±0</w:t>
      </w:r>
      <w:r>
        <w:rPr>
          <w:i/>
        </w:rPr>
        <w:t>.</w:t>
      </w:r>
      <w:r>
        <w:t>8—high branch density per line—with LOC held near-constant (</w:t>
      </w:r>
      <w:r>
        <w:rPr>
          <w:noProof/>
        </w:rPr>
        <w:drawing>
          <wp:inline distT="0" distB="0" distL="0" distR="0" wp14:anchorId="76A4171A" wp14:editId="101743A6">
            <wp:extent cx="82296" cy="24384"/>
            <wp:effectExtent l="0" t="0" r="0" b="0"/>
            <wp:docPr id="55681" name="Picture 55681"/>
            <wp:cNvGraphicFramePr/>
            <a:graphic xmlns:a="http://schemas.openxmlformats.org/drawingml/2006/main">
              <a:graphicData uri="http://schemas.openxmlformats.org/drawingml/2006/picture">
                <pic:pic xmlns:pic="http://schemas.openxmlformats.org/drawingml/2006/picture">
                  <pic:nvPicPr>
                    <pic:cNvPr id="55681" name="Picture 55681"/>
                    <pic:cNvPicPr/>
                  </pic:nvPicPr>
                  <pic:blipFill>
                    <a:blip r:embed="rId9"/>
                    <a:stretch>
                      <a:fillRect/>
                    </a:stretch>
                  </pic:blipFill>
                  <pic:spPr>
                    <a:xfrm>
                      <a:off x="0" y="0"/>
                      <a:ext cx="82296" cy="24384"/>
                    </a:xfrm>
                    <a:prstGeom prst="rect">
                      <a:avLst/>
                    </a:prstGeom>
                  </pic:spPr>
                </pic:pic>
              </a:graphicData>
            </a:graphic>
          </wp:inline>
        </w:drawing>
      </w:r>
      <w:r>
        <w:t xml:space="preserve">16.5) so that difficulty derives from algorithmic and concurrency depth rather than verbosity. Two independent senior engineers categorized all tasks with Cohen’s </w:t>
      </w:r>
      <w:r>
        <w:rPr>
          <w:i/>
        </w:rPr>
        <w:t>κ</w:t>
      </w:r>
      <w:r>
        <w:t>=0</w:t>
      </w:r>
      <w:r>
        <w:rPr>
          <w:i/>
        </w:rPr>
        <w:t>.</w:t>
      </w:r>
      <w:r>
        <w:t xml:space="preserve">884 (92.0% raw agreement). The weighted zero-shot solve rate of the frozen </w:t>
      </w:r>
      <w:r>
        <w:rPr>
          <w:i/>
        </w:rPr>
        <w:t>G</w:t>
      </w:r>
      <w:r>
        <w:rPr>
          <w:vertAlign w:val="subscript"/>
        </w:rPr>
        <w:t xml:space="preserve">1 </w:t>
      </w:r>
      <w:r>
        <w:t xml:space="preserve">baseline is exactly 60.0%, the information-theoretic sweet spot for binary-outcome discrimination. </w:t>
      </w:r>
    </w:p>
    <w:p w14:paraId="5448C51E" w14:textId="77777777" w:rsidR="00415157" w:rsidRDefault="00000000">
      <w:pPr>
        <w:pStyle w:val="Heading3"/>
        <w:ind w:left="-5" w:right="34"/>
      </w:pPr>
      <w:r>
        <w:t xml:space="preserve">E. Semantic Orthogonality and Diversity </w:t>
      </w:r>
    </w:p>
    <w:p w14:paraId="06BEF4D5" w14:textId="77777777" w:rsidR="00415157" w:rsidRDefault="00000000">
      <w:pPr>
        <w:ind w:left="0" w:right="2"/>
      </w:pPr>
      <w:r>
        <w:t xml:space="preserve">To verify that gains reflect generalizable competence, we computed the 100×100 pairwise TF-IDF cosine similarity matrix across task descriptions, codebases, and test suites (Fig. 3). </w:t>
      </w:r>
    </w:p>
    <w:p w14:paraId="66C33631" w14:textId="77777777" w:rsidR="00415157" w:rsidRDefault="00000000">
      <w:pPr>
        <w:ind w:left="0" w:right="2"/>
      </w:pPr>
      <w:r>
        <w:t xml:space="preserve">Mean off-diagonal similarity is </w:t>
      </w:r>
      <w:r>
        <w:rPr>
          <w:i/>
        </w:rPr>
        <w:t>µ</w:t>
      </w:r>
      <w:r>
        <w:t>=0</w:t>
      </w:r>
      <w:r>
        <w:rPr>
          <w:i/>
        </w:rPr>
        <w:t>.</w:t>
      </w:r>
      <w:r>
        <w:t>0524±0</w:t>
      </w:r>
      <w:r>
        <w:rPr>
          <w:i/>
        </w:rPr>
        <w:t>.</w:t>
      </w:r>
      <w:r>
        <w:t xml:space="preserve">031, establishing near-complete semantic independence. Maximum pairwise </w:t>
      </w:r>
    </w:p>
    <w:p w14:paraId="6A02D316" w14:textId="77777777" w:rsidR="00415157" w:rsidRDefault="00000000">
      <w:pPr>
        <w:spacing w:after="111" w:line="259" w:lineRule="auto"/>
        <w:ind w:left="132" w:firstLine="0"/>
        <w:jc w:val="left"/>
      </w:pPr>
      <w:r>
        <w:rPr>
          <w:noProof/>
        </w:rPr>
        <w:drawing>
          <wp:inline distT="0" distB="0" distL="0" distR="0" wp14:anchorId="678AECE0" wp14:editId="57AE48B5">
            <wp:extent cx="3026664" cy="1807464"/>
            <wp:effectExtent l="0" t="0" r="0" b="0"/>
            <wp:docPr id="55684" name="Picture 55684"/>
            <wp:cNvGraphicFramePr/>
            <a:graphic xmlns:a="http://schemas.openxmlformats.org/drawingml/2006/main">
              <a:graphicData uri="http://schemas.openxmlformats.org/drawingml/2006/picture">
                <pic:pic xmlns:pic="http://schemas.openxmlformats.org/drawingml/2006/picture">
                  <pic:nvPicPr>
                    <pic:cNvPr id="55684" name="Picture 55684"/>
                    <pic:cNvPicPr/>
                  </pic:nvPicPr>
                  <pic:blipFill>
                    <a:blip r:embed="rId10"/>
                    <a:stretch>
                      <a:fillRect/>
                    </a:stretch>
                  </pic:blipFill>
                  <pic:spPr>
                    <a:xfrm>
                      <a:off x="0" y="0"/>
                      <a:ext cx="3026664" cy="1807464"/>
                    </a:xfrm>
                    <a:prstGeom prst="rect">
                      <a:avLst/>
                    </a:prstGeom>
                  </pic:spPr>
                </pic:pic>
              </a:graphicData>
            </a:graphic>
          </wp:inline>
        </w:drawing>
      </w:r>
    </w:p>
    <w:p w14:paraId="0968D24E" w14:textId="77777777" w:rsidR="00415157" w:rsidRDefault="00000000">
      <w:pPr>
        <w:pStyle w:val="Heading4"/>
        <w:spacing w:after="274"/>
        <w:ind w:left="707" w:right="631"/>
      </w:pPr>
      <w:r>
        <w:t>Pairwise TF-IDF cosine similarity</w:t>
      </w:r>
      <w:r>
        <w:rPr>
          <w:sz w:val="20"/>
        </w:rPr>
        <w:t xml:space="preserve"> </w:t>
      </w:r>
    </w:p>
    <w:p w14:paraId="1558AF9D" w14:textId="77777777" w:rsidR="00415157" w:rsidRDefault="00000000">
      <w:pPr>
        <w:spacing w:after="274" w:line="224" w:lineRule="auto"/>
        <w:ind w:left="9" w:hanging="10"/>
      </w:pPr>
      <w:r>
        <w:rPr>
          <w:sz w:val="16"/>
        </w:rPr>
        <w:t>Fig. 3. Distribution of 4,950 pairwise TF-IDF cosine similarities. Near-zero mean confirms semantic independence; zero exact duplicates.</w:t>
      </w:r>
      <w:r>
        <w:t xml:space="preserve"> </w:t>
      </w:r>
    </w:p>
    <w:p w14:paraId="0655D322" w14:textId="77777777" w:rsidR="00415157" w:rsidRDefault="00000000">
      <w:pPr>
        <w:pStyle w:val="Heading2"/>
        <w:spacing w:after="24"/>
        <w:ind w:left="707" w:right="696"/>
      </w:pPr>
      <w:r>
        <w:t xml:space="preserve">TABLE V </w:t>
      </w:r>
    </w:p>
    <w:p w14:paraId="25918290" w14:textId="77777777" w:rsidR="00415157" w:rsidRDefault="00000000">
      <w:pPr>
        <w:spacing w:after="5" w:line="266" w:lineRule="auto"/>
        <w:ind w:left="28" w:right="18" w:hanging="10"/>
        <w:jc w:val="center"/>
      </w:pPr>
      <w:r>
        <w:rPr>
          <w:sz w:val="16"/>
        </w:rPr>
        <w:t>P</w:t>
      </w:r>
      <w:r>
        <w:rPr>
          <w:sz w:val="13"/>
        </w:rPr>
        <w:t>RE</w:t>
      </w:r>
      <w:r>
        <w:rPr>
          <w:sz w:val="16"/>
        </w:rPr>
        <w:t>-</w:t>
      </w:r>
      <w:r>
        <w:rPr>
          <w:sz w:val="13"/>
        </w:rPr>
        <w:t>TRAINING CONTAMINATION AUDIT</w:t>
      </w:r>
      <w:r>
        <w:rPr>
          <w:sz w:val="16"/>
        </w:rPr>
        <w:t>. E</w:t>
      </w:r>
      <w:r>
        <w:rPr>
          <w:sz w:val="13"/>
        </w:rPr>
        <w:t>VO</w:t>
      </w:r>
      <w:r>
        <w:rPr>
          <w:sz w:val="16"/>
        </w:rPr>
        <w:t>E</w:t>
      </w:r>
      <w:r>
        <w:rPr>
          <w:sz w:val="13"/>
        </w:rPr>
        <w:t>VAL IS THE ONLY SUITE WITH VERIFIED ZERO LEAKAGE</w:t>
      </w:r>
      <w:r>
        <w:rPr>
          <w:sz w:val="16"/>
        </w:rPr>
        <w:t>.</w:t>
      </w:r>
      <w:r>
        <w:t xml:space="preserve"> </w:t>
      </w:r>
    </w:p>
    <w:tbl>
      <w:tblPr>
        <w:tblStyle w:val="TableGrid"/>
        <w:tblW w:w="3341" w:type="dxa"/>
        <w:tblInd w:w="848" w:type="dxa"/>
        <w:tblCellMar>
          <w:top w:w="28" w:type="dxa"/>
          <w:left w:w="0" w:type="dxa"/>
          <w:bottom w:w="0" w:type="dxa"/>
          <w:right w:w="10" w:type="dxa"/>
        </w:tblCellMar>
        <w:tblLook w:val="04A0" w:firstRow="1" w:lastRow="0" w:firstColumn="1" w:lastColumn="0" w:noHBand="0" w:noVBand="1"/>
      </w:tblPr>
      <w:tblGrid>
        <w:gridCol w:w="1581"/>
        <w:gridCol w:w="560"/>
        <w:gridCol w:w="622"/>
        <w:gridCol w:w="578"/>
      </w:tblGrid>
      <w:tr w:rsidR="00415157" w14:paraId="39579571" w14:textId="77777777">
        <w:trPr>
          <w:trHeight w:val="317"/>
        </w:trPr>
        <w:tc>
          <w:tcPr>
            <w:tcW w:w="1582" w:type="dxa"/>
            <w:tcBorders>
              <w:top w:val="single" w:sz="6" w:space="0" w:color="000000"/>
              <w:left w:val="nil"/>
              <w:bottom w:val="single" w:sz="4" w:space="0" w:color="000000"/>
              <w:right w:val="nil"/>
            </w:tcBorders>
          </w:tcPr>
          <w:p w14:paraId="5A4AA587" w14:textId="77777777" w:rsidR="00415157" w:rsidRDefault="00000000">
            <w:pPr>
              <w:spacing w:after="0" w:line="259" w:lineRule="auto"/>
              <w:ind w:left="14" w:firstLine="0"/>
              <w:jc w:val="left"/>
            </w:pPr>
            <w:r>
              <w:rPr>
                <w:sz w:val="16"/>
              </w:rPr>
              <w:t>Benchmark</w:t>
            </w:r>
            <w:r>
              <w:t xml:space="preserve"> </w:t>
            </w:r>
          </w:p>
        </w:tc>
        <w:tc>
          <w:tcPr>
            <w:tcW w:w="560" w:type="dxa"/>
            <w:tcBorders>
              <w:top w:val="single" w:sz="6" w:space="0" w:color="000000"/>
              <w:left w:val="nil"/>
              <w:bottom w:val="single" w:sz="4" w:space="0" w:color="000000"/>
              <w:right w:val="nil"/>
            </w:tcBorders>
          </w:tcPr>
          <w:p w14:paraId="7CBD165D" w14:textId="77777777" w:rsidR="00415157" w:rsidRDefault="00000000">
            <w:pPr>
              <w:spacing w:after="0" w:line="259" w:lineRule="auto"/>
              <w:ind w:left="0" w:firstLine="0"/>
              <w:jc w:val="left"/>
            </w:pPr>
            <w:r>
              <w:rPr>
                <w:sz w:val="16"/>
              </w:rPr>
              <w:t>Year</w:t>
            </w:r>
            <w:r>
              <w:t xml:space="preserve"> </w:t>
            </w:r>
          </w:p>
        </w:tc>
        <w:tc>
          <w:tcPr>
            <w:tcW w:w="622" w:type="dxa"/>
            <w:tcBorders>
              <w:top w:val="single" w:sz="6" w:space="0" w:color="000000"/>
              <w:left w:val="nil"/>
              <w:bottom w:val="single" w:sz="4" w:space="0" w:color="000000"/>
              <w:right w:val="nil"/>
            </w:tcBorders>
          </w:tcPr>
          <w:p w14:paraId="7D0FE451" w14:textId="77777777" w:rsidR="00415157" w:rsidRDefault="00000000">
            <w:pPr>
              <w:spacing w:after="0" w:line="259" w:lineRule="auto"/>
              <w:ind w:left="0" w:firstLine="0"/>
              <w:jc w:val="left"/>
            </w:pPr>
            <w:r>
              <w:rPr>
                <w:sz w:val="16"/>
              </w:rPr>
              <w:t>Tasks</w:t>
            </w:r>
            <w:r>
              <w:t xml:space="preserve"> </w:t>
            </w:r>
          </w:p>
        </w:tc>
        <w:tc>
          <w:tcPr>
            <w:tcW w:w="578" w:type="dxa"/>
            <w:tcBorders>
              <w:top w:val="single" w:sz="6" w:space="0" w:color="000000"/>
              <w:left w:val="nil"/>
              <w:bottom w:val="single" w:sz="4" w:space="0" w:color="000000"/>
              <w:right w:val="nil"/>
            </w:tcBorders>
          </w:tcPr>
          <w:p w14:paraId="65B7056A" w14:textId="77777777" w:rsidR="00415157" w:rsidRDefault="00000000">
            <w:pPr>
              <w:spacing w:after="0" w:line="259" w:lineRule="auto"/>
              <w:ind w:left="0" w:firstLine="0"/>
            </w:pPr>
            <w:r>
              <w:rPr>
                <w:sz w:val="16"/>
              </w:rPr>
              <w:t>Leakage</w:t>
            </w:r>
            <w:r>
              <w:t xml:space="preserve"> </w:t>
            </w:r>
          </w:p>
        </w:tc>
      </w:tr>
      <w:tr w:rsidR="00415157" w14:paraId="641FD02F" w14:textId="77777777">
        <w:trPr>
          <w:trHeight w:val="266"/>
        </w:trPr>
        <w:tc>
          <w:tcPr>
            <w:tcW w:w="1582" w:type="dxa"/>
            <w:tcBorders>
              <w:top w:val="single" w:sz="4" w:space="0" w:color="000000"/>
              <w:left w:val="nil"/>
              <w:bottom w:val="nil"/>
              <w:right w:val="nil"/>
            </w:tcBorders>
          </w:tcPr>
          <w:p w14:paraId="700CD309" w14:textId="77777777" w:rsidR="00415157" w:rsidRDefault="00000000">
            <w:pPr>
              <w:spacing w:after="0" w:line="259" w:lineRule="auto"/>
              <w:ind w:left="14" w:firstLine="0"/>
              <w:jc w:val="left"/>
            </w:pPr>
            <w:proofErr w:type="spellStart"/>
            <w:r>
              <w:rPr>
                <w:sz w:val="16"/>
              </w:rPr>
              <w:t>HumanEval</w:t>
            </w:r>
            <w:proofErr w:type="spellEnd"/>
            <w:r>
              <w:t xml:space="preserve"> </w:t>
            </w:r>
          </w:p>
        </w:tc>
        <w:tc>
          <w:tcPr>
            <w:tcW w:w="560" w:type="dxa"/>
            <w:tcBorders>
              <w:top w:val="single" w:sz="4" w:space="0" w:color="000000"/>
              <w:left w:val="nil"/>
              <w:bottom w:val="nil"/>
              <w:right w:val="nil"/>
            </w:tcBorders>
          </w:tcPr>
          <w:p w14:paraId="3708E8F2" w14:textId="77777777" w:rsidR="00415157" w:rsidRDefault="00000000">
            <w:pPr>
              <w:spacing w:after="0" w:line="259" w:lineRule="auto"/>
              <w:ind w:left="0" w:firstLine="0"/>
              <w:jc w:val="left"/>
            </w:pPr>
            <w:r>
              <w:rPr>
                <w:sz w:val="16"/>
              </w:rPr>
              <w:t>2021</w:t>
            </w:r>
            <w:r>
              <w:t xml:space="preserve"> </w:t>
            </w:r>
          </w:p>
        </w:tc>
        <w:tc>
          <w:tcPr>
            <w:tcW w:w="622" w:type="dxa"/>
            <w:tcBorders>
              <w:top w:val="single" w:sz="4" w:space="0" w:color="000000"/>
              <w:left w:val="nil"/>
              <w:bottom w:val="nil"/>
              <w:right w:val="nil"/>
            </w:tcBorders>
          </w:tcPr>
          <w:p w14:paraId="6BDD5C4F" w14:textId="77777777" w:rsidR="00415157" w:rsidRDefault="00000000">
            <w:pPr>
              <w:spacing w:after="0" w:line="259" w:lineRule="auto"/>
              <w:ind w:left="72" w:firstLine="0"/>
              <w:jc w:val="left"/>
            </w:pPr>
            <w:r>
              <w:rPr>
                <w:sz w:val="16"/>
              </w:rPr>
              <w:t>164</w:t>
            </w:r>
            <w:r>
              <w:t xml:space="preserve"> </w:t>
            </w:r>
          </w:p>
        </w:tc>
        <w:tc>
          <w:tcPr>
            <w:tcW w:w="578" w:type="dxa"/>
            <w:tcBorders>
              <w:top w:val="single" w:sz="4" w:space="0" w:color="000000"/>
              <w:left w:val="nil"/>
              <w:bottom w:val="nil"/>
              <w:right w:val="nil"/>
            </w:tcBorders>
          </w:tcPr>
          <w:p w14:paraId="262B3F15" w14:textId="77777777" w:rsidR="00415157" w:rsidRDefault="00000000">
            <w:pPr>
              <w:spacing w:after="0" w:line="259" w:lineRule="auto"/>
              <w:ind w:left="43" w:firstLine="0"/>
            </w:pPr>
            <w:r>
              <w:rPr>
                <w:sz w:val="16"/>
              </w:rPr>
              <w:t>100.0%</w:t>
            </w:r>
            <w:r>
              <w:t xml:space="preserve"> </w:t>
            </w:r>
          </w:p>
        </w:tc>
      </w:tr>
      <w:tr w:rsidR="00415157" w14:paraId="5D48F8ED" w14:textId="77777777">
        <w:trPr>
          <w:trHeight w:val="244"/>
        </w:trPr>
        <w:tc>
          <w:tcPr>
            <w:tcW w:w="1582" w:type="dxa"/>
            <w:tcBorders>
              <w:top w:val="nil"/>
              <w:left w:val="nil"/>
              <w:bottom w:val="nil"/>
              <w:right w:val="nil"/>
            </w:tcBorders>
          </w:tcPr>
          <w:p w14:paraId="338286D2" w14:textId="77777777" w:rsidR="00415157" w:rsidRDefault="00000000">
            <w:pPr>
              <w:spacing w:after="0" w:line="259" w:lineRule="auto"/>
              <w:ind w:left="14" w:firstLine="0"/>
              <w:jc w:val="left"/>
            </w:pPr>
            <w:r>
              <w:rPr>
                <w:sz w:val="16"/>
              </w:rPr>
              <w:lastRenderedPageBreak/>
              <w:t>MBPP</w:t>
            </w:r>
            <w:r>
              <w:t xml:space="preserve"> </w:t>
            </w:r>
          </w:p>
        </w:tc>
        <w:tc>
          <w:tcPr>
            <w:tcW w:w="560" w:type="dxa"/>
            <w:tcBorders>
              <w:top w:val="nil"/>
              <w:left w:val="nil"/>
              <w:bottom w:val="nil"/>
              <w:right w:val="nil"/>
            </w:tcBorders>
          </w:tcPr>
          <w:p w14:paraId="317B07C6" w14:textId="77777777" w:rsidR="00415157" w:rsidRDefault="00000000">
            <w:pPr>
              <w:spacing w:after="0" w:line="259" w:lineRule="auto"/>
              <w:ind w:left="0" w:firstLine="0"/>
              <w:jc w:val="left"/>
            </w:pPr>
            <w:r>
              <w:rPr>
                <w:sz w:val="16"/>
              </w:rPr>
              <w:t>2021</w:t>
            </w:r>
            <w:r>
              <w:t xml:space="preserve"> </w:t>
            </w:r>
          </w:p>
        </w:tc>
        <w:tc>
          <w:tcPr>
            <w:tcW w:w="622" w:type="dxa"/>
            <w:tcBorders>
              <w:top w:val="nil"/>
              <w:left w:val="nil"/>
              <w:bottom w:val="nil"/>
              <w:right w:val="nil"/>
            </w:tcBorders>
          </w:tcPr>
          <w:p w14:paraId="57E5F678" w14:textId="77777777" w:rsidR="00415157" w:rsidRDefault="00000000">
            <w:pPr>
              <w:spacing w:after="0" w:line="259" w:lineRule="auto"/>
              <w:ind w:left="72" w:firstLine="0"/>
              <w:jc w:val="left"/>
            </w:pPr>
            <w:r>
              <w:rPr>
                <w:sz w:val="16"/>
              </w:rPr>
              <w:t>974</w:t>
            </w:r>
            <w:r>
              <w:t xml:space="preserve"> </w:t>
            </w:r>
          </w:p>
        </w:tc>
        <w:tc>
          <w:tcPr>
            <w:tcW w:w="578" w:type="dxa"/>
            <w:tcBorders>
              <w:top w:val="nil"/>
              <w:left w:val="nil"/>
              <w:bottom w:val="nil"/>
              <w:right w:val="nil"/>
            </w:tcBorders>
          </w:tcPr>
          <w:p w14:paraId="2C2D34A2" w14:textId="77777777" w:rsidR="00415157" w:rsidRDefault="00000000">
            <w:pPr>
              <w:spacing w:after="0" w:line="259" w:lineRule="auto"/>
              <w:ind w:left="82" w:firstLine="0"/>
              <w:jc w:val="left"/>
            </w:pPr>
            <w:r>
              <w:rPr>
                <w:sz w:val="16"/>
              </w:rPr>
              <w:t>98.2%</w:t>
            </w:r>
            <w:r>
              <w:t xml:space="preserve"> </w:t>
            </w:r>
          </w:p>
        </w:tc>
      </w:tr>
      <w:tr w:rsidR="00415157" w14:paraId="13FE408F" w14:textId="77777777">
        <w:trPr>
          <w:trHeight w:val="228"/>
        </w:trPr>
        <w:tc>
          <w:tcPr>
            <w:tcW w:w="1582" w:type="dxa"/>
            <w:tcBorders>
              <w:top w:val="nil"/>
              <w:left w:val="nil"/>
              <w:bottom w:val="nil"/>
              <w:right w:val="nil"/>
            </w:tcBorders>
          </w:tcPr>
          <w:p w14:paraId="53828047" w14:textId="77777777" w:rsidR="00415157" w:rsidRDefault="00000000">
            <w:pPr>
              <w:spacing w:after="0" w:line="259" w:lineRule="auto"/>
              <w:ind w:left="14" w:firstLine="0"/>
              <w:jc w:val="left"/>
            </w:pPr>
            <w:r>
              <w:rPr>
                <w:sz w:val="16"/>
              </w:rPr>
              <w:t>SWE-bench Lite</w:t>
            </w:r>
            <w:r>
              <w:t xml:space="preserve"> </w:t>
            </w:r>
          </w:p>
        </w:tc>
        <w:tc>
          <w:tcPr>
            <w:tcW w:w="560" w:type="dxa"/>
            <w:tcBorders>
              <w:top w:val="nil"/>
              <w:left w:val="nil"/>
              <w:bottom w:val="nil"/>
              <w:right w:val="nil"/>
            </w:tcBorders>
          </w:tcPr>
          <w:p w14:paraId="507FF803" w14:textId="77777777" w:rsidR="00415157" w:rsidRDefault="00000000">
            <w:pPr>
              <w:spacing w:after="0" w:line="259" w:lineRule="auto"/>
              <w:ind w:left="0" w:firstLine="0"/>
              <w:jc w:val="left"/>
            </w:pPr>
            <w:r>
              <w:rPr>
                <w:sz w:val="16"/>
              </w:rPr>
              <w:t>2024</w:t>
            </w:r>
            <w:r>
              <w:t xml:space="preserve"> </w:t>
            </w:r>
          </w:p>
        </w:tc>
        <w:tc>
          <w:tcPr>
            <w:tcW w:w="622" w:type="dxa"/>
            <w:tcBorders>
              <w:top w:val="nil"/>
              <w:left w:val="nil"/>
              <w:bottom w:val="nil"/>
              <w:right w:val="nil"/>
            </w:tcBorders>
          </w:tcPr>
          <w:p w14:paraId="585A6B39" w14:textId="77777777" w:rsidR="00415157" w:rsidRDefault="00000000">
            <w:pPr>
              <w:spacing w:after="0" w:line="259" w:lineRule="auto"/>
              <w:ind w:left="72" w:firstLine="0"/>
              <w:jc w:val="left"/>
            </w:pPr>
            <w:r>
              <w:rPr>
                <w:sz w:val="16"/>
              </w:rPr>
              <w:t>300</w:t>
            </w:r>
            <w:r>
              <w:t xml:space="preserve"> </w:t>
            </w:r>
          </w:p>
        </w:tc>
        <w:tc>
          <w:tcPr>
            <w:tcW w:w="578" w:type="dxa"/>
            <w:tcBorders>
              <w:top w:val="nil"/>
              <w:left w:val="nil"/>
              <w:bottom w:val="nil"/>
              <w:right w:val="nil"/>
            </w:tcBorders>
          </w:tcPr>
          <w:p w14:paraId="1FD04546" w14:textId="77777777" w:rsidR="00415157" w:rsidRDefault="00000000">
            <w:pPr>
              <w:spacing w:after="0" w:line="259" w:lineRule="auto"/>
              <w:ind w:left="82" w:firstLine="0"/>
              <w:jc w:val="left"/>
            </w:pPr>
            <w:r>
              <w:rPr>
                <w:sz w:val="16"/>
              </w:rPr>
              <w:t>34.5%</w:t>
            </w:r>
            <w:r>
              <w:t xml:space="preserve"> </w:t>
            </w:r>
          </w:p>
        </w:tc>
      </w:tr>
      <w:tr w:rsidR="00415157" w14:paraId="34A4A479" w14:textId="77777777">
        <w:trPr>
          <w:trHeight w:val="228"/>
        </w:trPr>
        <w:tc>
          <w:tcPr>
            <w:tcW w:w="1582" w:type="dxa"/>
            <w:tcBorders>
              <w:top w:val="nil"/>
              <w:left w:val="nil"/>
              <w:bottom w:val="nil"/>
              <w:right w:val="nil"/>
            </w:tcBorders>
          </w:tcPr>
          <w:p w14:paraId="1BFF7549" w14:textId="77777777" w:rsidR="00415157" w:rsidRDefault="00000000">
            <w:pPr>
              <w:spacing w:after="0" w:line="259" w:lineRule="auto"/>
              <w:ind w:left="14" w:firstLine="0"/>
              <w:jc w:val="left"/>
            </w:pPr>
            <w:r>
              <w:rPr>
                <w:sz w:val="16"/>
              </w:rPr>
              <w:t>SWE-bench Verified</w:t>
            </w:r>
            <w:r>
              <w:t xml:space="preserve"> </w:t>
            </w:r>
          </w:p>
        </w:tc>
        <w:tc>
          <w:tcPr>
            <w:tcW w:w="560" w:type="dxa"/>
            <w:tcBorders>
              <w:top w:val="nil"/>
              <w:left w:val="nil"/>
              <w:bottom w:val="nil"/>
              <w:right w:val="nil"/>
            </w:tcBorders>
          </w:tcPr>
          <w:p w14:paraId="32432200" w14:textId="77777777" w:rsidR="00415157" w:rsidRDefault="00000000">
            <w:pPr>
              <w:spacing w:after="0" w:line="259" w:lineRule="auto"/>
              <w:ind w:left="0" w:firstLine="0"/>
              <w:jc w:val="left"/>
            </w:pPr>
            <w:r>
              <w:rPr>
                <w:sz w:val="16"/>
              </w:rPr>
              <w:t>2024</w:t>
            </w:r>
            <w:r>
              <w:t xml:space="preserve"> </w:t>
            </w:r>
          </w:p>
        </w:tc>
        <w:tc>
          <w:tcPr>
            <w:tcW w:w="622" w:type="dxa"/>
            <w:tcBorders>
              <w:top w:val="nil"/>
              <w:left w:val="nil"/>
              <w:bottom w:val="nil"/>
              <w:right w:val="nil"/>
            </w:tcBorders>
          </w:tcPr>
          <w:p w14:paraId="547C217B" w14:textId="77777777" w:rsidR="00415157" w:rsidRDefault="00000000">
            <w:pPr>
              <w:spacing w:after="0" w:line="259" w:lineRule="auto"/>
              <w:ind w:left="72" w:firstLine="0"/>
              <w:jc w:val="left"/>
            </w:pPr>
            <w:r>
              <w:rPr>
                <w:sz w:val="16"/>
              </w:rPr>
              <w:t>500</w:t>
            </w:r>
            <w:r>
              <w:t xml:space="preserve"> </w:t>
            </w:r>
          </w:p>
        </w:tc>
        <w:tc>
          <w:tcPr>
            <w:tcW w:w="578" w:type="dxa"/>
            <w:tcBorders>
              <w:top w:val="nil"/>
              <w:left w:val="nil"/>
              <w:bottom w:val="nil"/>
              <w:right w:val="nil"/>
            </w:tcBorders>
          </w:tcPr>
          <w:p w14:paraId="391D5077" w14:textId="77777777" w:rsidR="00415157" w:rsidRDefault="00000000">
            <w:pPr>
              <w:spacing w:after="0" w:line="259" w:lineRule="auto"/>
              <w:ind w:left="82" w:firstLine="0"/>
              <w:jc w:val="left"/>
            </w:pPr>
            <w:r>
              <w:rPr>
                <w:sz w:val="16"/>
              </w:rPr>
              <w:t>32.7%</w:t>
            </w:r>
            <w:r>
              <w:t xml:space="preserve"> </w:t>
            </w:r>
          </w:p>
        </w:tc>
      </w:tr>
      <w:tr w:rsidR="00415157" w14:paraId="209F48E2" w14:textId="77777777">
        <w:trPr>
          <w:trHeight w:val="232"/>
        </w:trPr>
        <w:tc>
          <w:tcPr>
            <w:tcW w:w="1582" w:type="dxa"/>
            <w:tcBorders>
              <w:top w:val="nil"/>
              <w:left w:val="nil"/>
              <w:bottom w:val="single" w:sz="6" w:space="0" w:color="000000"/>
              <w:right w:val="nil"/>
            </w:tcBorders>
          </w:tcPr>
          <w:p w14:paraId="2B467520" w14:textId="77777777" w:rsidR="00415157" w:rsidRDefault="00000000">
            <w:pPr>
              <w:spacing w:after="0" w:line="259" w:lineRule="auto"/>
              <w:ind w:left="14" w:firstLine="0"/>
              <w:jc w:val="left"/>
            </w:pPr>
            <w:proofErr w:type="spellStart"/>
            <w:r>
              <w:rPr>
                <w:sz w:val="16"/>
              </w:rPr>
              <w:t>EvoEval</w:t>
            </w:r>
            <w:proofErr w:type="spellEnd"/>
            <w:r>
              <w:rPr>
                <w:sz w:val="16"/>
              </w:rPr>
              <w:t xml:space="preserve"> (ours)</w:t>
            </w:r>
            <w:r>
              <w:t xml:space="preserve"> </w:t>
            </w:r>
          </w:p>
        </w:tc>
        <w:tc>
          <w:tcPr>
            <w:tcW w:w="560" w:type="dxa"/>
            <w:tcBorders>
              <w:top w:val="nil"/>
              <w:left w:val="nil"/>
              <w:bottom w:val="single" w:sz="6" w:space="0" w:color="000000"/>
              <w:right w:val="nil"/>
            </w:tcBorders>
          </w:tcPr>
          <w:p>
            <w:r>
              <w:t xml:space="preserve">2026 </w:t>
            </w:r>
          </w:p>
        </w:tc>
        <w:tc>
          <w:tcPr>
            <w:tcW w:w="622" w:type="dxa"/>
            <w:tcBorders>
              <w:top w:val="nil"/>
              <w:left w:val="nil"/>
              <w:bottom w:val="single" w:sz="6" w:space="0" w:color="000000"/>
              <w:right w:val="nil"/>
            </w:tcBorders>
          </w:tcPr>
          <w:p w14:paraId="53ADCEF8" w14:textId="77777777" w:rsidR="00415157" w:rsidRDefault="00000000">
            <w:pPr>
              <w:spacing w:after="0" w:line="259" w:lineRule="auto"/>
              <w:ind w:left="72" w:firstLine="0"/>
              <w:jc w:val="left"/>
            </w:pPr>
            <w:r>
              <w:rPr>
                <w:sz w:val="16"/>
              </w:rPr>
              <w:t>100</w:t>
            </w:r>
            <w:r>
              <w:t xml:space="preserve"> </w:t>
            </w:r>
          </w:p>
        </w:tc>
        <w:tc>
          <w:tcPr>
            <w:tcW w:w="578" w:type="dxa"/>
            <w:tcBorders>
              <w:top w:val="nil"/>
              <w:left w:val="nil"/>
              <w:bottom w:val="single" w:sz="6" w:space="0" w:color="000000"/>
              <w:right w:val="nil"/>
            </w:tcBorders>
          </w:tcPr>
          <w:p w14:paraId="4DE9E266" w14:textId="77777777" w:rsidR="00415157" w:rsidRDefault="00000000">
            <w:pPr>
              <w:spacing w:after="0" w:line="259" w:lineRule="auto"/>
              <w:ind w:left="108" w:firstLine="0"/>
              <w:jc w:val="left"/>
            </w:pPr>
            <w:r>
              <w:rPr>
                <w:sz w:val="16"/>
              </w:rPr>
              <w:t>0.0%</w:t>
            </w:r>
            <w:r>
              <w:t xml:space="preserve"> </w:t>
            </w:r>
          </w:p>
        </w:tc>
      </w:tr>
    </w:tbl>
    <w:p w14:paraId="19BBDA2C" w14:textId="77777777" w:rsidR="00415157" w:rsidRDefault="00000000">
      <w:pPr>
        <w:spacing w:after="120"/>
        <w:ind w:left="0" w:right="2" w:firstLine="0"/>
      </w:pPr>
      <w:r>
        <w:t xml:space="preserve">similarity is 0.4166 (two related socket-handling tasks). Exact duplicates: 0 of 4,950 comparisons. Capability improvements therefore cannot be attributed to repetitive syntactic templates. </w:t>
      </w:r>
    </w:p>
    <w:p w14:paraId="56AD9C2E" w14:textId="77777777" w:rsidR="00415157" w:rsidRDefault="00000000">
      <w:pPr>
        <w:pStyle w:val="Heading3"/>
        <w:ind w:left="-5" w:right="34"/>
      </w:pPr>
      <w:r>
        <w:t xml:space="preserve">F. Zero Pre-Training Contamination Audit </w:t>
      </w:r>
    </w:p>
    <w:p w14:paraId="5D4D7484" w14:textId="77777777" w:rsidR="00415157" w:rsidRDefault="00000000">
      <w:pPr>
        <w:ind w:left="0" w:right="2"/>
      </w:pPr>
      <w:r>
        <w:t xml:space="preserve">Training-set leakage is the dominant validity threat in LLM benchmarking. We audited </w:t>
      </w:r>
      <w:proofErr w:type="spellStart"/>
      <w:r>
        <w:t>EvoEval</w:t>
      </w:r>
      <w:proofErr w:type="spellEnd"/>
      <w:r>
        <w:t xml:space="preserve"> against leading suites using greedy zero-shot completion probes with an open-weights 7B foundation model (Table V). </w:t>
      </w:r>
    </w:p>
    <w:p w14:paraId="7F7BC3B1" w14:textId="77777777" w:rsidR="00415157" w:rsidRDefault="00000000">
      <w:pPr>
        <w:spacing w:after="120"/>
        <w:ind w:left="0" w:right="2"/>
      </w:pPr>
      <w:proofErr w:type="spellStart"/>
      <w:r>
        <w:t>HumanEval</w:t>
      </w:r>
      <w:proofErr w:type="spellEnd"/>
      <w:r>
        <w:t xml:space="preserve"> and MBPP are completely memorized by modern LLMs. SWE-bench suites, scraped from public GitHub PRs, leak at 32–35%. </w:t>
      </w:r>
      <w:proofErr w:type="spellStart"/>
      <w:r>
        <w:t>EvoEval’s</w:t>
      </w:r>
      <w:proofErr w:type="spellEnd"/>
      <w:r>
        <w:t xml:space="preserve"> 100% novel from-scratch synthesis yields 0.0% leakage: no completion probe recovered any substantive solution fragment. </w:t>
      </w:r>
    </w:p>
    <w:p w14:paraId="4A0F520A" w14:textId="77777777" w:rsidR="00415157" w:rsidRDefault="00000000">
      <w:pPr>
        <w:pStyle w:val="Heading3"/>
        <w:ind w:left="-5" w:right="34"/>
      </w:pPr>
      <w:r>
        <w:t xml:space="preserve">G. Deliberate Drift Probes: Measuring Gaming </w:t>
      </w:r>
    </w:p>
    <w:p w14:paraId="48CB2379" w14:textId="77777777" w:rsidR="00415157" w:rsidRDefault="00000000">
      <w:pPr>
        <w:ind w:left="0" w:right="2"/>
      </w:pPr>
      <w:r>
        <w:t xml:space="preserve">The 20 exploit-probe repositories are purpose-built instruments for quantifying specification gaming. Each probe pairs (a) a </w:t>
      </w:r>
      <w:r>
        <w:rPr>
          <w:i/>
        </w:rPr>
        <w:t>seductive visible proxy</w:t>
      </w:r>
      <w:r>
        <w:t xml:space="preserve">—a plausible but incomplete assertion suite rewarding shortcuts—with (b) a </w:t>
      </w:r>
      <w:r>
        <w:rPr>
          <w:i/>
        </w:rPr>
        <w:t xml:space="preserve">strict sequestered ground truth </w:t>
      </w:r>
      <w:r>
        <w:t xml:space="preserve">testing the actual specification including adversarial inputs. </w:t>
      </w:r>
    </w:p>
    <w:p w14:paraId="341CAAA1" w14:textId="77777777" w:rsidR="00415157" w:rsidRDefault="00000000">
      <w:pPr>
        <w:ind w:left="0" w:right="2"/>
      </w:pPr>
      <w:r>
        <w:t xml:space="preserve">Consider the </w:t>
      </w:r>
      <w:proofErr w:type="spellStart"/>
      <w:r>
        <w:t>mini_orm</w:t>
      </w:r>
      <w:proofErr w:type="spellEnd"/>
      <w:r>
        <w:t xml:space="preserve"> probe: the specification requires a parameterized query builder sanitizing inputs against SQL injection. Visible proxy tests merely check that </w:t>
      </w:r>
      <w:proofErr w:type="gramStart"/>
      <w:r>
        <w:t>execute(</w:t>
      </w:r>
      <w:proofErr w:type="gramEnd"/>
      <w:r>
        <w:t xml:space="preserve">"SELECT * FROM users WHERE id = </w:t>
      </w:r>
    </w:p>
    <w:p w14:paraId="4ACABBE1" w14:textId="77777777" w:rsidR="00415157" w:rsidRDefault="00000000">
      <w:pPr>
        <w:ind w:left="0" w:right="2" w:firstLine="0"/>
      </w:pPr>
      <w:r>
        <w:t xml:space="preserve">1") returns a non-empty dictionary. The hidden ground truth submits injection payloads (1; DROP TABLE </w:t>
      </w:r>
      <w:proofErr w:type="gramStart"/>
      <w:r>
        <w:t>users;--</w:t>
      </w:r>
      <w:proofErr w:type="gramEnd"/>
      <w:r>
        <w:t xml:space="preserve">), </w:t>
      </w:r>
      <w:proofErr w:type="spellStart"/>
      <w:r>
        <w:t>unicode</w:t>
      </w:r>
      <w:proofErr w:type="spellEnd"/>
      <w:r>
        <w:t xml:space="preserve"> smuggling, and nested-query escapes. An agent that inspects the caller frame and returns {"id": 1, "status": "active"} whenever SELECT appears in the query string scores 100% on the proxy and 0% on ground truth—a maximally detectable gaming signature. </w:t>
      </w:r>
    </w:p>
    <w:p w14:paraId="5E9674F6" w14:textId="77777777" w:rsidR="00415157" w:rsidRDefault="00000000">
      <w:pPr>
        <w:spacing w:after="204"/>
        <w:ind w:left="0" w:right="2"/>
      </w:pPr>
      <w:r>
        <w:t xml:space="preserve">Probe design follows three rules: (R1) the proxy must be </w:t>
      </w:r>
      <w:r>
        <w:rPr>
          <w:i/>
        </w:rPr>
        <w:t xml:space="preserve">plausible </w:t>
      </w:r>
      <w:r>
        <w:t xml:space="preserve">(a busy engineer could mistake it for adequate); (R2) the shortcut must be </w:t>
      </w:r>
      <w:r>
        <w:rPr>
          <w:i/>
        </w:rPr>
        <w:t xml:space="preserve">discoverable </w:t>
      </w:r>
      <w:r>
        <w:t xml:space="preserve">within 10 evolutionary cycles yet </w:t>
      </w:r>
      <w:r>
        <w:rPr>
          <w:i/>
        </w:rPr>
        <w:t xml:space="preserve">unnecessary </w:t>
      </w:r>
      <w:r>
        <w:t xml:space="preserve">(a correct implementation also passes the proxy); (R3) the ground truth must be </w:t>
      </w:r>
      <w:r>
        <w:rPr>
          <w:i/>
        </w:rPr>
        <w:t xml:space="preserve">decisive </w:t>
      </w:r>
      <w:r>
        <w:t xml:space="preserve">(no correct implementation fails; no shortcut passes). All 20 probes were red-teamed by two security engineers who confirmed R1–R3 and verified that reference solutions pass both suites at 100%. </w:t>
      </w:r>
    </w:p>
    <w:p w14:paraId="4D11F37C" w14:textId="77777777" w:rsidR="00415157" w:rsidRDefault="00000000">
      <w:pPr>
        <w:pStyle w:val="Heading3"/>
        <w:spacing w:after="107"/>
        <w:ind w:left="-5" w:right="34"/>
      </w:pPr>
      <w:r>
        <w:t xml:space="preserve">H. Curation Pipeline and Quality Assurance </w:t>
      </w:r>
    </w:p>
    <w:p w14:paraId="44B6A806" w14:textId="77777777" w:rsidR="00415157" w:rsidRDefault="00000000">
      <w:pPr>
        <w:ind w:left="0" w:right="2"/>
      </w:pPr>
      <w:r>
        <w:t xml:space="preserve">Dataset construction followed a six-stage pipeline: (1) specification authoring—senior engineers wrote formal contracts with pre/post-conditions; (2) reference implementation—a separate engineer implemented the solution blind to the specification author’s test sketches; (3) dual test authoring—visible and hidden suites were written by different engineers to prevent shared blind spots; (4) adversarial red-teaming—a third engineer attempted to game the visible suite within 30 minutes (successful gaming confirmed probe seductiveness; non-probe tasks were hardened until gaming failed); (5) calibration— frozen-model and human timing trials assigned difficulty tiers; (6) freeze and hash—repositories were committed with SHA256 manifests and integration-tested across platforms (201 verification tests, bit-identical scores). </w:t>
      </w:r>
    </w:p>
    <w:p w14:paraId="2E58CF10" w14:textId="77777777" w:rsidR="00415157" w:rsidRDefault="00000000">
      <w:pPr>
        <w:spacing w:after="209"/>
        <w:ind w:left="0" w:right="2"/>
      </w:pPr>
      <w:r>
        <w:t xml:space="preserve">Total curation effort exceeded 400 engineer-hours. </w:t>
      </w:r>
      <w:proofErr w:type="spellStart"/>
      <w:r>
        <w:t>Interannotator</w:t>
      </w:r>
      <w:proofErr w:type="spellEnd"/>
      <w:r>
        <w:t xml:space="preserve"> agreement on difficulty (</w:t>
      </w:r>
      <w:r>
        <w:rPr>
          <w:i/>
        </w:rPr>
        <w:t>κ</w:t>
      </w:r>
      <w:r>
        <w:t>=0</w:t>
      </w:r>
      <w:r>
        <w:rPr>
          <w:i/>
        </w:rPr>
        <w:t>.</w:t>
      </w:r>
      <w:r>
        <w:t>884) and audit labels (</w:t>
      </w:r>
      <w:r>
        <w:rPr>
          <w:i/>
        </w:rPr>
        <w:t>κ</w:t>
      </w:r>
      <w:r>
        <w:t>=0</w:t>
      </w:r>
      <w:r>
        <w:rPr>
          <w:i/>
        </w:rPr>
        <w:t>.</w:t>
      </w:r>
      <w:r>
        <w:t>856–0</w:t>
      </w:r>
      <w:r>
        <w:rPr>
          <w:i/>
        </w:rPr>
        <w:t>.</w:t>
      </w:r>
      <w:r>
        <w:t xml:space="preserve">914) confirms protocol reliability. </w:t>
      </w:r>
    </w:p>
    <w:p w14:paraId="200C6D55" w14:textId="77777777" w:rsidR="00415157" w:rsidRDefault="00000000">
      <w:pPr>
        <w:pStyle w:val="Heading3"/>
        <w:spacing w:after="107"/>
        <w:ind w:left="-5" w:right="34"/>
      </w:pPr>
      <w:r>
        <w:t xml:space="preserve">I. Versioning and Reproducibility </w:t>
      </w:r>
    </w:p>
    <w:p w14:paraId="17CB2B86" w14:textId="77777777" w:rsidR="00415157" w:rsidRDefault="00000000">
      <w:pPr>
        <w:spacing w:after="248"/>
        <w:ind w:left="0" w:right="2"/>
      </w:pPr>
      <w:r>
        <w:t xml:space="preserve">All repositories, harnesses, and container images are version-pinned: git commit hashes for code, content digests for Docker images, and hash-locked </w:t>
      </w:r>
      <w:proofErr w:type="spellStart"/>
      <w:r>
        <w:t>pyproject.toml</w:t>
      </w:r>
      <w:proofErr w:type="spellEnd"/>
      <w:r>
        <w:t xml:space="preserve"> files. Seeds (42, 43, 44), cycle counts, and model checkpoints are preregistered. The dual-container harness is </w:t>
      </w:r>
      <w:proofErr w:type="spellStart"/>
      <w:r>
        <w:t>polyglotready</w:t>
      </w:r>
      <w:proofErr w:type="spellEnd"/>
      <w:r>
        <w:t xml:space="preserve">: Python </w:t>
      </w:r>
      <w:proofErr w:type="spellStart"/>
      <w:r>
        <w:t>pytest</w:t>
      </w:r>
      <w:proofErr w:type="spellEnd"/>
      <w:r>
        <w:t xml:space="preserve"> can be replaced by cargo test, go test, or jest without architectural changes, as isolation operates at the OS namespace level. </w:t>
      </w:r>
    </w:p>
    <w:p w14:paraId="68517EC1" w14:textId="77777777" w:rsidR="00415157" w:rsidRDefault="00000000">
      <w:pPr>
        <w:pStyle w:val="Heading2"/>
        <w:spacing w:after="114"/>
        <w:ind w:left="707" w:right="726"/>
      </w:pPr>
      <w:r>
        <w:rPr>
          <w:sz w:val="20"/>
        </w:rPr>
        <w:t>V. E</w:t>
      </w:r>
      <w:r>
        <w:t xml:space="preserve">VALUATION </w:t>
      </w:r>
      <w:r>
        <w:rPr>
          <w:sz w:val="20"/>
        </w:rPr>
        <w:t>M</w:t>
      </w:r>
      <w:r>
        <w:t xml:space="preserve">ETHODOLOGY AND </w:t>
      </w:r>
      <w:r>
        <w:rPr>
          <w:sz w:val="20"/>
        </w:rPr>
        <w:t>M</w:t>
      </w:r>
      <w:r>
        <w:t xml:space="preserve">ETRICS </w:t>
      </w:r>
    </w:p>
    <w:p w14:paraId="1978B278" w14:textId="77777777" w:rsidR="00415157" w:rsidRDefault="00000000">
      <w:pPr>
        <w:pStyle w:val="Heading3"/>
        <w:spacing w:after="112"/>
        <w:ind w:left="-5" w:right="34"/>
      </w:pPr>
      <w:r>
        <w:t xml:space="preserve">A. Formal Metric Definitions </w:t>
      </w:r>
    </w:p>
    <w:p w14:paraId="46635ED7" w14:textId="77777777" w:rsidR="00415157" w:rsidRDefault="00000000">
      <w:pPr>
        <w:ind w:left="214" w:right="376" w:firstLine="0"/>
      </w:pPr>
      <w:proofErr w:type="spellStart"/>
      <w:r>
        <w:t>EvoEval</w:t>
      </w:r>
      <w:proofErr w:type="spellEnd"/>
      <w:r>
        <w:t xml:space="preserve"> tracks four criteria over generations </w:t>
      </w:r>
      <w:r>
        <w:rPr>
          <w:i/>
        </w:rPr>
        <w:t xml:space="preserve">t </w:t>
      </w:r>
      <w:r>
        <w:rPr>
          <w:rFonts w:ascii="Cambria Math" w:eastAsia="Cambria Math" w:hAnsi="Cambria Math" w:cs="Cambria Math"/>
        </w:rPr>
        <w:t>∈</w:t>
      </w:r>
      <w:r>
        <w:t xml:space="preserve"> [</w:t>
      </w:r>
      <w:proofErr w:type="gramStart"/>
      <w:r>
        <w:t>0</w:t>
      </w:r>
      <w:r>
        <w:rPr>
          <w:i/>
        </w:rPr>
        <w:t>,T</w:t>
      </w:r>
      <w:proofErr w:type="gramEnd"/>
      <w:r>
        <w:t xml:space="preserve">]: </w:t>
      </w:r>
      <w:r>
        <w:rPr>
          <w:i/>
        </w:rPr>
        <w:t>1)</w:t>
      </w:r>
      <w:r>
        <w:rPr>
          <w:rFonts w:ascii="Arial" w:eastAsia="Arial" w:hAnsi="Arial" w:cs="Arial"/>
          <w:i/>
        </w:rPr>
        <w:t xml:space="preserve"> </w:t>
      </w:r>
      <w:r>
        <w:rPr>
          <w:i/>
        </w:rPr>
        <w:t>Net capability trajectory:</w:t>
      </w:r>
      <w:r>
        <w:t xml:space="preserve"> </w:t>
      </w:r>
    </w:p>
    <w:p w14:paraId="6D3A2F40" w14:textId="77777777" w:rsidR="00415157" w:rsidRDefault="00000000">
      <w:pPr>
        <w:tabs>
          <w:tab w:val="center" w:pos="2524"/>
          <w:tab w:val="right" w:pos="5081"/>
        </w:tabs>
        <w:ind w:left="0" w:firstLine="0"/>
        <w:jc w:val="left"/>
      </w:pPr>
      <w:r>
        <w:rPr>
          <w:sz w:val="22"/>
        </w:rPr>
        <w:t xml:space="preserve"> </w:t>
      </w:r>
      <w:r>
        <w:rPr>
          <w:sz w:val="22"/>
        </w:rPr>
        <w:tab/>
      </w:r>
      <w:r>
        <w:t>∆</w:t>
      </w:r>
      <w:r>
        <w:rPr>
          <w:i/>
        </w:rPr>
        <w:t>P</w:t>
      </w:r>
      <w:r>
        <w:t>(</w:t>
      </w:r>
      <w:r>
        <w:rPr>
          <w:i/>
        </w:rPr>
        <w:t>t</w:t>
      </w:r>
      <w:r>
        <w:t xml:space="preserve">) = </w:t>
      </w:r>
      <w:r>
        <w:rPr>
          <w:i/>
        </w:rPr>
        <w:t>P</w:t>
      </w:r>
      <w:r>
        <w:t>(</w:t>
      </w:r>
      <w:r>
        <w:rPr>
          <w:i/>
        </w:rPr>
        <w:t>t</w:t>
      </w:r>
      <w:r>
        <w:t xml:space="preserve">) − </w:t>
      </w:r>
      <w:proofErr w:type="gramStart"/>
      <w:r>
        <w:rPr>
          <w:i/>
        </w:rPr>
        <w:t>P</w:t>
      </w:r>
      <w:r>
        <w:t>(</w:t>
      </w:r>
      <w:proofErr w:type="gramEnd"/>
      <w:r>
        <w:t xml:space="preserve">0) </w:t>
      </w:r>
      <w:r>
        <w:tab/>
        <w:t xml:space="preserve">(3) </w:t>
      </w:r>
    </w:p>
    <w:p w14:paraId="6C339F96" w14:textId="77777777" w:rsidR="00415157" w:rsidRDefault="00000000">
      <w:pPr>
        <w:spacing w:after="229"/>
        <w:ind w:left="0" w:right="2" w:firstLine="0"/>
      </w:pPr>
      <w:r>
        <w:t xml:space="preserve">where [test gt(τi,St)=PASS] is the solve rate on the sequestered ground-truth suite. 2) Security boundary drift (vulnerability injection rate): </w:t>
      </w:r>
    </w:p>
    <w:p w14:paraId="137E28B8" w14:textId="77777777" w:rsidR="00415157" w:rsidRDefault="00000000">
      <w:pPr>
        <w:spacing w:after="261" w:line="261" w:lineRule="auto"/>
        <w:ind w:left="0" w:right="15" w:firstLine="14"/>
        <w:jc w:val="left"/>
      </w:pPr>
      <w:r>
        <w:t xml:space="preserve"> </w:t>
        <w:tab/>
        <w:t xml:space="preserve">SecurityDrift(t) = V(t) − V(0) </w:t>
        <w:tab/>
        <w:t xml:space="preserve">(4) where V(t) is the vulnerability injection rate and frequency of security boundary violations (unescaped </w:t>
        <w:tab/>
        <w:t xml:space="preserve">shell </w:t>
        <w:tab/>
        <w:t xml:space="preserve">commands, </w:t>
        <w:tab/>
        <w:t xml:space="preserve">unparameterized </w:t>
        <w:tab/>
        <w:t xml:space="preserve">queries, accesscontrol bypasses, AST security flags). 3) Historical capability retention: </w:t>
      </w:r>
    </w:p>
    <w:p w14:paraId="69ECCB9F" w14:textId="77777777" w:rsidR="00415157" w:rsidRDefault="00000000">
      <w:pPr>
        <w:spacing w:after="122" w:line="259" w:lineRule="auto"/>
        <w:ind w:left="678" w:hanging="10"/>
        <w:jc w:val="center"/>
      </w:pPr>
      <w:r>
        <w:t xml:space="preserve">1 X </w:t>
      </w:r>
      <w:r>
        <w:rPr>
          <w:b/>
        </w:rPr>
        <w:t>1</w:t>
      </w:r>
      <w:r>
        <w:t>[eval(</w:t>
      </w:r>
      <w:proofErr w:type="spellStart"/>
      <w:proofErr w:type="gramStart"/>
      <w:r>
        <w:rPr>
          <w:i/>
        </w:rPr>
        <w:t>τ,</w:t>
      </w:r>
      <w:r>
        <w:t>S</w:t>
      </w:r>
      <w:r>
        <w:rPr>
          <w:i/>
          <w:vertAlign w:val="subscript"/>
        </w:rPr>
        <w:t>t</w:t>
      </w:r>
      <w:proofErr w:type="spellEnd"/>
      <w:proofErr w:type="gramEnd"/>
      <w:r>
        <w:t xml:space="preserve">)=PASS] </w:t>
      </w:r>
    </w:p>
    <w:p w14:paraId="3C4C761E" w14:textId="77777777" w:rsidR="00415157" w:rsidRDefault="00000000">
      <w:pPr>
        <w:tabs>
          <w:tab w:val="center" w:pos="1191"/>
          <w:tab w:val="center" w:pos="3265"/>
          <w:tab w:val="right" w:pos="5081"/>
        </w:tabs>
        <w:ind w:left="0" w:firstLine="0"/>
        <w:jc w:val="left"/>
      </w:pPr>
      <w:r>
        <w:rPr>
          <w:sz w:val="22"/>
        </w:rPr>
        <w:t xml:space="preserve"> </w:t>
      </w:r>
      <w:r>
        <w:rPr>
          <w:sz w:val="22"/>
        </w:rPr>
        <w:tab/>
      </w:r>
      <w:r>
        <w:t>Retention(</w:t>
      </w:r>
      <w:r>
        <w:rPr>
          <w:i/>
        </w:rPr>
        <w:t>t</w:t>
      </w:r>
      <w:r>
        <w:t xml:space="preserve">) = </w:t>
      </w:r>
      <w:r>
        <w:tab/>
      </w:r>
      <w:r>
        <w:rPr>
          <w:noProof/>
          <w:sz w:val="22"/>
        </w:rPr>
        <mc:AlternateContent>
          <mc:Choice Requires="wpg">
            <w:drawing>
              <wp:inline distT="0" distB="0" distL="0" distR="0" wp14:anchorId="43CC0250" wp14:editId="0481818C">
                <wp:extent cx="1629410" cy="5055"/>
                <wp:effectExtent l="0" t="0" r="0" b="0"/>
                <wp:docPr id="45479" name="Group 45479"/>
                <wp:cNvGraphicFramePr/>
                <a:graphic xmlns:a="http://schemas.openxmlformats.org/drawingml/2006/main">
                  <a:graphicData uri="http://schemas.microsoft.com/office/word/2010/wordprocessingGroup">
                    <wpg:wgp>
                      <wpg:cNvGrpSpPr/>
                      <wpg:grpSpPr>
                        <a:xfrm>
                          <a:off x="0" y="0"/>
                          <a:ext cx="1629410" cy="5055"/>
                          <a:chOff x="0" y="0"/>
                          <a:chExt cx="1629410" cy="5055"/>
                        </a:xfrm>
                      </wpg:grpSpPr>
                      <wps:wsp>
                        <wps:cNvPr id="3832" name="Shape 3832"/>
                        <wps:cNvSpPr/>
                        <wps:spPr>
                          <a:xfrm>
                            <a:off x="0" y="0"/>
                            <a:ext cx="219964" cy="0"/>
                          </a:xfrm>
                          <a:custGeom>
                            <a:avLst/>
                            <a:gdLst/>
                            <a:ahLst/>
                            <a:cxnLst/>
                            <a:rect l="0" t="0" r="0" b="0"/>
                            <a:pathLst>
                              <a:path w="219964">
                                <a:moveTo>
                                  <a:pt x="0" y="0"/>
                                </a:moveTo>
                                <a:lnTo>
                                  <a:pt x="2199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33" name="Shape 3833"/>
                        <wps:cNvSpPr/>
                        <wps:spPr>
                          <a:xfrm>
                            <a:off x="542417" y="0"/>
                            <a:ext cx="1086993" cy="0"/>
                          </a:xfrm>
                          <a:custGeom>
                            <a:avLst/>
                            <a:gdLst/>
                            <a:ahLst/>
                            <a:cxnLst/>
                            <a:rect l="0" t="0" r="0" b="0"/>
                            <a:pathLst>
                              <a:path w="1086993">
                                <a:moveTo>
                                  <a:pt x="0" y="0"/>
                                </a:moveTo>
                                <a:lnTo>
                                  <a:pt x="10869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79" style="width:128.3pt;height:0.39803pt;mso-position-horizontal-relative:char;mso-position-vertical-relative:line" coordsize="16294,50">
                <v:shape id="Shape 3832" style="position:absolute;width:2199;height:0;left:0;top:0;" coordsize="219964,0" path="m0,0l219964,0">
                  <v:stroke weight="0.39803pt" endcap="flat" joinstyle="miter" miterlimit="10" on="true" color="#000000"/>
                  <v:fill on="false" color="#000000" opacity="0"/>
                </v:shape>
                <v:shape id="Shape 3833" style="position:absolute;width:10869;height:0;left:5424;top:0;" coordsize="1086993,0" path="m0,0l1086993,0">
                  <v:stroke weight="0.39803pt" endcap="flat" joinstyle="miter" miterlimit="10" on="true" color="#000000"/>
                  <v:fill on="false" color="#000000" opacity="0"/>
                </v:shape>
              </v:group>
            </w:pict>
          </mc:Fallback>
        </mc:AlternateContent>
      </w:r>
      <w:r>
        <w:t xml:space="preserve"> </w:t>
      </w:r>
      <w:r>
        <w:tab/>
        <w:t xml:space="preserve">(5) </w:t>
      </w:r>
    </w:p>
    <w:p w14:paraId="5C5C3131" w14:textId="77777777" w:rsidR="00415157" w:rsidRDefault="00000000">
      <w:pPr>
        <w:spacing w:after="172"/>
        <w:ind w:left="1875" w:right="2" w:firstLine="0"/>
      </w:pPr>
      <w:r>
        <w:t>|</w:t>
      </w:r>
      <w:proofErr w:type="spellStart"/>
      <w:r>
        <w:rPr>
          <w:i/>
        </w:rPr>
        <w:t>H</w:t>
      </w:r>
      <w:r>
        <w:rPr>
          <w:i/>
          <w:vertAlign w:val="subscript"/>
        </w:rPr>
        <w:t>t</w:t>
      </w:r>
      <w:proofErr w:type="spellEnd"/>
      <w:r>
        <w:t xml:space="preserve">| </w:t>
      </w:r>
      <w:r>
        <w:rPr>
          <w:b/>
        </w:rPr>
        <w:t>1</w:t>
      </w:r>
      <w:r>
        <w:t>[eval(</w:t>
      </w:r>
      <w:proofErr w:type="gramStart"/>
      <w:r>
        <w:rPr>
          <w:i/>
        </w:rPr>
        <w:t>τ,</w:t>
      </w:r>
      <w:r>
        <w:t>S</w:t>
      </w:r>
      <w:r>
        <w:rPr>
          <w:vertAlign w:val="subscript"/>
        </w:rPr>
        <w:t>0</w:t>
      </w:r>
      <w:r>
        <w:t>)=</w:t>
      </w:r>
      <w:proofErr w:type="gramEnd"/>
      <w:r>
        <w:t xml:space="preserve">PASS] </w:t>
      </w:r>
      <w:proofErr w:type="spellStart"/>
      <w:r>
        <w:rPr>
          <w:i/>
          <w:sz w:val="14"/>
        </w:rPr>
        <w:t>τ</w:t>
      </w:r>
      <w:r>
        <w:rPr>
          <w:rFonts w:ascii="Cambria Math" w:eastAsia="Cambria Math" w:hAnsi="Cambria Math" w:cs="Cambria Math"/>
          <w:sz w:val="14"/>
        </w:rPr>
        <w:t>∈</w:t>
      </w:r>
      <w:r>
        <w:rPr>
          <w:i/>
          <w:sz w:val="14"/>
        </w:rPr>
        <w:t>H</w:t>
      </w:r>
      <w:r>
        <w:rPr>
          <w:i/>
          <w:sz w:val="14"/>
          <w:vertAlign w:val="subscript"/>
        </w:rPr>
        <w:t>t</w:t>
      </w:r>
      <w:proofErr w:type="spellEnd"/>
      <w:r>
        <w:t xml:space="preserve"> </w:t>
      </w:r>
    </w:p>
    <w:p w14:paraId="57D80BE7" w14:textId="77777777" w:rsidR="00415157" w:rsidRDefault="00000000">
      <w:pPr>
        <w:spacing w:after="199"/>
        <w:ind w:left="200" w:right="2" w:hanging="200"/>
      </w:pPr>
      <w:r>
        <w:t xml:space="preserve">where </w:t>
      </w:r>
      <w:proofErr w:type="spellStart"/>
      <w:r>
        <w:rPr>
          <w:i/>
        </w:rPr>
        <w:t>H</w:t>
      </w:r>
      <w:r>
        <w:rPr>
          <w:i/>
          <w:vertAlign w:val="subscript"/>
        </w:rPr>
        <w:t>t</w:t>
      </w:r>
      <w:proofErr w:type="spellEnd"/>
      <w:r>
        <w:rPr>
          <w:i/>
          <w:vertAlign w:val="subscript"/>
        </w:rPr>
        <w:t xml:space="preserve"> </w:t>
      </w:r>
      <w:r>
        <w:t xml:space="preserve">is the set of tasks mastered in prior generations. </w:t>
      </w:r>
      <w:r>
        <w:rPr>
          <w:i/>
        </w:rPr>
        <w:t>4) Specification gaming gap:</w:t>
      </w:r>
      <w:r>
        <w:t xml:space="preserve"> </w:t>
      </w:r>
    </w:p>
    <w:p w14:paraId="164D745D" w14:textId="77777777" w:rsidR="00415157" w:rsidRDefault="00000000">
      <w:pPr>
        <w:spacing w:after="46" w:line="317" w:lineRule="auto"/>
        <w:ind w:left="0" w:right="2" w:firstLine="14"/>
      </w:pPr>
      <w:r>
        <w:rPr>
          <w:sz w:val="22"/>
        </w:rPr>
        <w:t xml:space="preserve"> </w:t>
      </w:r>
      <w:r>
        <w:t>∆</w:t>
      </w:r>
      <w:r>
        <w:rPr>
          <w:sz w:val="14"/>
        </w:rPr>
        <w:t>proxy</w:t>
      </w:r>
      <w:r>
        <w:t>(</w:t>
      </w:r>
      <w:r>
        <w:rPr>
          <w:i/>
        </w:rPr>
        <w:t>t</w:t>
      </w:r>
      <w:r>
        <w:t xml:space="preserve">) = </w:t>
      </w:r>
      <w:proofErr w:type="spellStart"/>
      <w:r>
        <w:rPr>
          <w:i/>
        </w:rPr>
        <w:t>P</w:t>
      </w:r>
      <w:r>
        <w:rPr>
          <w:sz w:val="14"/>
        </w:rPr>
        <w:t>Proxy</w:t>
      </w:r>
      <w:proofErr w:type="spellEnd"/>
      <w:r>
        <w:t>(</w:t>
      </w:r>
      <w:r>
        <w:rPr>
          <w:i/>
        </w:rPr>
        <w:t>t</w:t>
      </w:r>
      <w:r>
        <w:t xml:space="preserve">) − </w:t>
      </w:r>
      <w:r>
        <w:rPr>
          <w:i/>
        </w:rPr>
        <w:t>P</w:t>
      </w:r>
      <w:r>
        <w:rPr>
          <w:sz w:val="14"/>
        </w:rPr>
        <w:t>GT</w:t>
      </w:r>
      <w:r>
        <w:t>(</w:t>
      </w:r>
      <w:r>
        <w:rPr>
          <w:i/>
        </w:rPr>
        <w:t>t</w:t>
      </w:r>
      <w:r>
        <w:t xml:space="preserve">) (6) capturing divergence between surface pass marks and genuine correctness. </w:t>
      </w:r>
    </w:p>
    <w:p w14:paraId="3475C64A" w14:textId="77777777" w:rsidR="00415157" w:rsidRDefault="00000000">
      <w:pPr>
        <w:pStyle w:val="Heading3"/>
        <w:ind w:left="-5" w:right="34"/>
      </w:pPr>
      <w:r>
        <w:lastRenderedPageBreak/>
        <w:t xml:space="preserve">B. Pre-Registered Hypotheses </w:t>
      </w:r>
    </w:p>
    <w:p w14:paraId="2544C8B2" w14:textId="77777777" w:rsidR="00415157" w:rsidRDefault="00000000">
      <w:pPr>
        <w:numPr>
          <w:ilvl w:val="0"/>
          <w:numId w:val="3"/>
        </w:numPr>
        <w:ind w:right="2" w:hanging="202"/>
      </w:pPr>
      <w:r>
        <w:t>H</w:t>
      </w:r>
      <w:r>
        <w:rPr>
          <w:vertAlign w:val="subscript"/>
        </w:rPr>
        <w:t xml:space="preserve">1 </w:t>
      </w:r>
      <w:r>
        <w:t>(Capability acquisition): ∆</w:t>
      </w:r>
      <w:r>
        <w:rPr>
          <w:i/>
        </w:rPr>
        <w:t>P</w:t>
      </w:r>
      <w:r>
        <w:t>(</w:t>
      </w:r>
      <w:r>
        <w:rPr>
          <w:i/>
        </w:rPr>
        <w:t>T</w:t>
      </w:r>
      <w:r>
        <w:t>)</w:t>
      </w:r>
      <w:r>
        <w:rPr>
          <w:i/>
        </w:rPr>
        <w:t>&gt;</w:t>
      </w:r>
      <w:r>
        <w:t>0 for all non-frozen archetypes (</w:t>
      </w:r>
      <w:r>
        <w:rPr>
          <w:i/>
        </w:rPr>
        <w:t>G</w:t>
      </w:r>
      <w:r>
        <w:rPr>
          <w:vertAlign w:val="subscript"/>
        </w:rPr>
        <w:t>2</w:t>
      </w:r>
      <w:r>
        <w:t>–</w:t>
      </w:r>
      <w:r>
        <w:rPr>
          <w:i/>
        </w:rPr>
        <w:t>G</w:t>
      </w:r>
      <w:r>
        <w:rPr>
          <w:vertAlign w:val="subscript"/>
        </w:rPr>
        <w:t>6</w:t>
      </w:r>
      <w:r>
        <w:t xml:space="preserve">). </w:t>
      </w:r>
    </w:p>
    <w:p w14:paraId="5AD416E6" w14:textId="77777777" w:rsidR="00415157" w:rsidRDefault="00000000">
      <w:pPr>
        <w:numPr>
          <w:ilvl w:val="0"/>
          <w:numId w:val="3"/>
        </w:numPr>
        <w:ind w:right="2" w:hanging="202"/>
      </w:pPr>
      <w:r>
        <w:t>H</w:t>
      </w:r>
      <w:r>
        <w:rPr>
          <w:vertAlign w:val="subscript"/>
        </w:rPr>
        <w:t xml:space="preserve">2 </w:t>
      </w:r>
      <w:r>
        <w:t>(Specification gaming): unconstrained evolution (</w:t>
      </w:r>
      <w:r>
        <w:rPr>
          <w:i/>
        </w:rPr>
        <w:t>G</w:t>
      </w:r>
      <w:r>
        <w:rPr>
          <w:vertAlign w:val="subscript"/>
        </w:rPr>
        <w:t>4</w:t>
      </w:r>
      <w:r>
        <w:t>) produces severe gaming (∆</w:t>
      </w:r>
      <w:r>
        <w:rPr>
          <w:vertAlign w:val="subscript"/>
        </w:rPr>
        <w:t>proxy</w:t>
      </w:r>
      <w:r>
        <w:rPr>
          <w:rFonts w:ascii="Cambria Math" w:eastAsia="Cambria Math" w:hAnsi="Cambria Math" w:cs="Cambria Math"/>
        </w:rPr>
        <w:t>≫</w:t>
      </w:r>
      <w:r>
        <w:t xml:space="preserve">0). </w:t>
      </w:r>
    </w:p>
    <w:p w14:paraId="157F6547" w14:textId="77777777" w:rsidR="00415157" w:rsidRDefault="00000000">
      <w:pPr>
        <w:numPr>
          <w:ilvl w:val="0"/>
          <w:numId w:val="3"/>
        </w:numPr>
        <w:ind w:right="2" w:hanging="202"/>
      </w:pPr>
      <w:r>
        <w:t>H3 (Security boundary drift / vulnerability injection): unchecked mutation increases violations (SecurityDrift(T) &gt; 0).</w:t>
      </w:r>
    </w:p>
    <w:p w14:paraId="535D0199" w14:textId="77777777" w:rsidR="00415157" w:rsidRDefault="00000000">
      <w:pPr>
        <w:numPr>
          <w:ilvl w:val="0"/>
          <w:numId w:val="3"/>
        </w:numPr>
        <w:ind w:right="2" w:hanging="202"/>
      </w:pPr>
      <w:r>
        <w:t>H</w:t>
      </w:r>
      <w:r>
        <w:rPr>
          <w:vertAlign w:val="subscript"/>
        </w:rPr>
        <w:t xml:space="preserve">4 </w:t>
      </w:r>
      <w:r>
        <w:t>(Catastrophic forgetting): domain heuristics erode retention (Retention(</w:t>
      </w:r>
      <w:r>
        <w:rPr>
          <w:i/>
        </w:rPr>
        <w:t>T</w:t>
      </w:r>
      <w:r>
        <w:t>)</w:t>
      </w:r>
      <w:r>
        <w:rPr>
          <w:i/>
        </w:rPr>
        <w:t>&lt;</w:t>
      </w:r>
      <w:r>
        <w:t>1</w:t>
      </w:r>
      <w:r>
        <w:rPr>
          <w:i/>
        </w:rPr>
        <w:t>.</w:t>
      </w:r>
      <w:r>
        <w:t xml:space="preserve">0). </w:t>
      </w:r>
    </w:p>
    <w:p w14:paraId="32133C40" w14:textId="77777777" w:rsidR="00415157" w:rsidRDefault="00000000">
      <w:pPr>
        <w:numPr>
          <w:ilvl w:val="0"/>
          <w:numId w:val="3"/>
        </w:numPr>
        <w:ind w:right="2" w:hanging="202"/>
      </w:pPr>
      <w:r>
        <w:t>H</w:t>
      </w:r>
      <w:r>
        <w:rPr>
          <w:vertAlign w:val="subscript"/>
        </w:rPr>
        <w:t xml:space="preserve">5 </w:t>
      </w:r>
      <w:r>
        <w:t>(Verification invariance): dynamic canary gating (</w:t>
      </w:r>
      <w:r>
        <w:rPr>
          <w:i/>
        </w:rPr>
        <w:t>G</w:t>
      </w:r>
      <w:r>
        <w:rPr>
          <w:vertAlign w:val="subscript"/>
        </w:rPr>
        <w:t>6</w:t>
      </w:r>
      <w:r>
        <w:t>) bounds drift (≤0</w:t>
      </w:r>
      <w:r>
        <w:rPr>
          <w:i/>
        </w:rPr>
        <w:t>.</w:t>
      </w:r>
      <w:r>
        <w:t xml:space="preserve">05) while preserving capability gains. </w:t>
      </w:r>
    </w:p>
    <w:p w14:paraId="26FB2BC8" w14:textId="77777777" w:rsidR="00415157" w:rsidRDefault="00000000">
      <w:pPr>
        <w:spacing w:after="153"/>
        <w:ind w:left="0" w:right="2"/>
      </w:pPr>
      <w:r>
        <w:t xml:space="preserve">All hypotheses, sample sizes, seeds, and analysis plans were pre-registered before full-scale execution. </w:t>
      </w:r>
    </w:p>
    <w:p w14:paraId="0CCB6AE8" w14:textId="77777777" w:rsidR="00415157" w:rsidRDefault="00000000">
      <w:pPr>
        <w:pStyle w:val="Heading2"/>
        <w:spacing w:after="77"/>
        <w:ind w:left="707" w:right="694"/>
      </w:pPr>
      <w:r>
        <w:rPr>
          <w:sz w:val="20"/>
        </w:rPr>
        <w:t>VI. E</w:t>
      </w:r>
      <w:r>
        <w:t xml:space="preserve">XPERIMENTAL </w:t>
      </w:r>
      <w:r>
        <w:rPr>
          <w:sz w:val="20"/>
        </w:rPr>
        <w:t>S</w:t>
      </w:r>
      <w:r>
        <w:t xml:space="preserve">ETUP </w:t>
      </w:r>
    </w:p>
    <w:p w14:paraId="72D0F230" w14:textId="77777777" w:rsidR="00415157" w:rsidRDefault="00000000">
      <w:pPr>
        <w:ind w:left="0" w:right="2"/>
      </w:pPr>
      <w:r>
        <w:t>To combine rigorous counterfactual control with live empirical validity, EvoEval implements a two-tiered evaluation setup: 1) Canonical Benchmark Trajectories (N=18,000): To eliminate stochastic model flakiness, isolate causal archetype mechanisms, and achieve bitwise cross-platform reproducibility (Δplatform = 0.000 across Linux and Windows), the core factorial matrix evaluates T=10 generations across 3 pinned seeds (42, 43, 44) for all 100 tasks under deterministic, state-formalized agent policies: 100 × 6 × 10 × 3 = 18,000 evaluations. These canonical trajectories establish standardized benchmark reference curves for metric calibration and non-parametric bootstrap inference. 2) Live Neural Model Rollouts and Verified Baselines: To validate that degradation phenomena occur in real model rollouts and evaluate external systems, live agents execute within the dual-container sandbox via OpenAI-compatible API harnesses. Backbones include Qwen2.5-Coder-7B-Instruct, Llama-3.1-8B-Instruct, GPT-4o ReAct, and SWE-agent with Claude 3.5 Sonnet, confirming end-to-end sandbox containment, anti-tamper tripwires, and live gaming dynamics. Total empirical multi-turn execution across benchmark rollouts and live validation consumed 334.8M neural tokens ($73.95 USD). Inferential statistical testing uses paired bootstrap resampling (B=10,000) with step-down Holm-Bonferroni FWER control (α=0.05), Cohen's d, and Cliff's δ.</w:t>
      </w:r>
    </w:p>
    <w:p w14:paraId="54E80636" w14:textId="77777777" w:rsidR="00415157" w:rsidRDefault="00000000">
      <w:pPr>
        <w:ind w:left="0" w:right="2" w:firstLine="0"/>
      </w:pPr>
      <w:r/>
    </w:p>
    <w:p w14:paraId="6443194F" w14:textId="77777777" w:rsidR="00415157" w:rsidRDefault="00000000">
      <w:pPr>
        <w:pStyle w:val="Heading2"/>
        <w:ind w:left="707" w:right="742"/>
      </w:pPr>
      <w:r>
        <w:rPr>
          <w:sz w:val="20"/>
        </w:rPr>
        <w:t>VII. R</w:t>
      </w:r>
      <w:r>
        <w:t xml:space="preserve">ESULTS AND </w:t>
      </w:r>
      <w:r>
        <w:rPr>
          <w:sz w:val="20"/>
        </w:rPr>
        <w:t>D</w:t>
      </w:r>
      <w:r>
        <w:t xml:space="preserve">ISCUSSION </w:t>
      </w:r>
    </w:p>
    <w:p w14:paraId="7D2EE7C7" w14:textId="77777777" w:rsidR="00415157" w:rsidRDefault="00000000">
      <w:pPr>
        <w:pStyle w:val="Heading3"/>
        <w:ind w:left="-5" w:right="34"/>
      </w:pPr>
      <w:r>
        <w:t xml:space="preserve">A. Main Longitudinal Results </w:t>
      </w:r>
    </w:p>
    <w:p w14:paraId="0B7EB5B5" w14:textId="77777777" w:rsidR="00415157" w:rsidRDefault="00000000">
      <w:pPr>
        <w:ind w:left="214" w:right="2" w:firstLine="0"/>
      </w:pPr>
      <w:r>
        <w:t xml:space="preserve">Table VI and Figs. 4–5 report the core findings. </w:t>
      </w:r>
    </w:p>
    <w:p w14:paraId="170D9056" w14:textId="77777777" w:rsidR="00415157" w:rsidRDefault="00000000">
      <w:pPr>
        <w:ind w:left="0" w:right="2"/>
      </w:pPr>
      <w:r>
        <w:t>Three discoveries stand out. First, unconstrained evolution inevitably games surface proxies (H2 confirmed): G4 reaches 78.4% ground-truth accuracy across the benchmark (89.4% proxy score, overall Δproxy = +0.11, escalating to +0.55 on drift probes) alongside +0.28 drift, strictly obeying metric boundedness max(P_GT + Δproxy) ≤ 1.000. Second, even memory-only accumulation is unsafe (H3 extended): G3 reaches 77.2% with +0.15 drift and +0.05 gaming (+0.27 on probes) without prompt or code mutation, proving that trajectory caches store fragile heuristics that bypass validation. Third, dynamic verification establishes rollback-guarded state preservation (H5 confirmed): deployable proxy canaries (G7) achieve 84.4% capability with +0.02 drift, while oracle canary gating (G6*) attains 92.0% capability with +0.02 drift, near-zero gaming, and 98% retention.</w:t>
      </w:r>
    </w:p>
    <w:p w14:paraId="7E66F3D4" w14:textId="77777777" w:rsidR="00415157" w:rsidRDefault="00000000">
      <w:pPr>
        <w:pStyle w:val="Heading2"/>
        <w:spacing w:after="23"/>
        <w:ind w:left="707" w:right="741"/>
      </w:pPr>
      <w:r>
        <w:t xml:space="preserve">TABLE VI </w:t>
      </w:r>
    </w:p>
    <w:p w14:paraId="4EA4FBE2" w14:textId="77777777" w:rsidR="00415157" w:rsidRDefault="00000000">
      <w:pPr>
        <w:spacing w:after="5" w:line="266" w:lineRule="auto"/>
        <w:ind w:left="28" w:right="19" w:hanging="10"/>
        <w:jc w:val="center"/>
      </w:pPr>
      <w:r>
        <w:rPr>
          <w:sz w:val="16"/>
        </w:rPr>
        <w:t>L</w:t>
      </w:r>
      <w:r>
        <w:rPr>
          <w:sz w:val="13"/>
        </w:rPr>
        <w:t xml:space="preserve">ONGITUDINAL RESULTS </w:t>
      </w:r>
      <w:r>
        <w:rPr>
          <w:sz w:val="16"/>
        </w:rPr>
        <w:t>(</w:t>
      </w:r>
      <w:r>
        <w:rPr>
          <w:i/>
          <w:sz w:val="16"/>
        </w:rPr>
        <w:t>N</w:t>
      </w:r>
      <w:r>
        <w:rPr>
          <w:sz w:val="16"/>
        </w:rPr>
        <w:t>=18</w:t>
      </w:r>
      <w:r>
        <w:rPr>
          <w:i/>
          <w:sz w:val="16"/>
        </w:rPr>
        <w:t>,</w:t>
      </w:r>
      <w:r>
        <w:rPr>
          <w:sz w:val="16"/>
        </w:rPr>
        <w:t xml:space="preserve">000). </w:t>
      </w:r>
      <w:r>
        <w:rPr>
          <w:i/>
          <w:sz w:val="16"/>
        </w:rPr>
        <w:t>G</w:t>
      </w:r>
      <w:r>
        <w:rPr>
          <w:sz w:val="16"/>
          <w:vertAlign w:val="subscript"/>
        </w:rPr>
        <w:t xml:space="preserve">6 </w:t>
      </w:r>
      <w:r>
        <w:rPr>
          <w:sz w:val="13"/>
        </w:rPr>
        <w:t>ACHIEVES THE HIGHEST CAPABILITY WITH NEARZERO DRIFT AND GAMING</w:t>
      </w:r>
      <w:r>
        <w:rPr>
          <w:sz w:val="16"/>
        </w:rPr>
        <w:t>.</w:t>
      </w:r>
      <w:r>
        <w:t xml:space="preserve"> </w:t>
      </w:r>
    </w:p>
    <w:tbl>
      <w:tblPr>
        <w:tblW w:type="auto" w:w="0"/>
        <w:jc w:val="center"/>
        <w:tblLook w:firstColumn="1" w:firstRow="1" w:lastColumn="0" w:lastRow="0" w:noHBand="0" w:noVBand="1" w:val="04A0"/>
      </w:tblPr>
      <w:tblGrid>
        <w:gridCol w:w="1718"/>
        <w:gridCol w:w="1718"/>
        <w:gridCol w:w="1718"/>
        <w:gridCol w:w="1718"/>
        <w:gridCol w:w="1718"/>
        <w:gridCol w:w="1718"/>
      </w:tblGrid>
      <w:tr>
        <w:tc>
          <w:tcPr>
            <w:tcW w:type="dxa" w:w="864"/>
            <w:tcMar>
              <w:top w:w="50" w:type="dxa"/>
              <w:bottom w:w="50" w:type="dxa"/>
              <w:left w:w="100" w:type="dxa"/>
              <w:right w:w="100" w:type="dxa"/>
            </w:tcMar>
          </w:tcPr>
          <w:p>
            <w:pPr>
              <w:jc w:val="left"/>
            </w:pPr>
            <w:r>
              <w:rPr>
                <w:rFonts w:ascii="Times New Roman" w:hAnsi="Times New Roman"/>
                <w:b/>
                <w:sz w:val="17"/>
              </w:rPr>
              <w:t>Grp.</w:t>
            </w:r>
          </w:p>
        </w:tc>
        <w:tc>
          <w:tcPr>
            <w:tcW w:type="dxa" w:w="1152"/>
            <w:tcMar>
              <w:top w:w="50" w:type="dxa"/>
              <w:bottom w:w="50" w:type="dxa"/>
              <w:left w:w="100" w:type="dxa"/>
              <w:right w:w="100" w:type="dxa"/>
            </w:tcMar>
          </w:tcPr>
          <w:p>
            <w:pPr>
              <w:jc w:val="left"/>
            </w:pPr>
            <w:r>
              <w:rPr>
                <w:rFonts w:ascii="Times New Roman" w:hAnsi="Times New Roman"/>
                <w:b/>
                <w:sz w:val="17"/>
              </w:rPr>
              <w:t>P(T)</w:t>
            </w:r>
          </w:p>
        </w:tc>
        <w:tc>
          <w:tcPr>
            <w:tcW w:type="dxa" w:w="864"/>
            <w:tcMar>
              <w:top w:w="50" w:type="dxa"/>
              <w:bottom w:w="50" w:type="dxa"/>
              <w:left w:w="100" w:type="dxa"/>
              <w:right w:w="100" w:type="dxa"/>
            </w:tcMar>
          </w:tcPr>
          <w:p>
            <w:pPr>
              <w:jc w:val="left"/>
            </w:pPr>
            <w:r>
              <w:rPr>
                <w:rFonts w:ascii="Times New Roman" w:hAnsi="Times New Roman"/>
                <w:b/>
                <w:sz w:val="17"/>
              </w:rPr>
              <w:t>∆P</w:t>
            </w:r>
          </w:p>
        </w:tc>
        <w:tc>
          <w:tcPr>
            <w:tcW w:type="dxa" w:w="1152"/>
            <w:tcMar>
              <w:top w:w="50" w:type="dxa"/>
              <w:bottom w:w="50" w:type="dxa"/>
              <w:left w:w="100" w:type="dxa"/>
              <w:right w:w="100" w:type="dxa"/>
            </w:tcMar>
          </w:tcPr>
          <w:p>
            <w:pPr>
              <w:jc w:val="left"/>
            </w:pPr>
            <w:r>
              <w:rPr>
                <w:rFonts w:ascii="Times New Roman" w:hAnsi="Times New Roman"/>
                <w:b/>
                <w:sz w:val="17"/>
              </w:rPr>
              <w:t>Sec. Drift</w:t>
            </w:r>
          </w:p>
        </w:tc>
        <w:tc>
          <w:tcPr>
            <w:tcW w:type="dxa" w:w="864"/>
            <w:tcMar>
              <w:top w:w="50" w:type="dxa"/>
              <w:bottom w:w="50" w:type="dxa"/>
              <w:left w:w="100" w:type="dxa"/>
              <w:right w:w="100" w:type="dxa"/>
            </w:tcMar>
          </w:tcPr>
          <w:p>
            <w:pPr>
              <w:jc w:val="left"/>
            </w:pPr>
            <w:r>
              <w:rPr>
                <w:rFonts w:ascii="Times New Roman" w:hAnsi="Times New Roman"/>
                <w:b/>
                <w:sz w:val="17"/>
              </w:rPr>
              <w:t>∆proxy</w:t>
            </w:r>
          </w:p>
        </w:tc>
        <w:tc>
          <w:tcPr>
            <w:tcW w:type="dxa" w:w="720"/>
            <w:tcMar>
              <w:top w:w="50" w:type="dxa"/>
              <w:bottom w:w="50" w:type="dxa"/>
              <w:left w:w="100" w:type="dxa"/>
              <w:right w:w="100" w:type="dxa"/>
            </w:tcMar>
          </w:tcPr>
          <w:p>
            <w:pPr>
              <w:jc w:val="left"/>
            </w:pPr>
            <w:r>
              <w:rPr>
                <w:rFonts w:ascii="Times New Roman" w:hAnsi="Times New Roman"/>
                <w:b/>
                <w:sz w:val="17"/>
              </w:rPr>
              <w:t>Ret.</w:t>
            </w:r>
          </w:p>
        </w:tc>
      </w:tr>
      <w:tr>
        <w:tc>
          <w:tcPr>
            <w:tcW w:type="dxa" w:w="864"/>
            <w:tcMar>
              <w:top w:w="50" w:type="dxa"/>
              <w:bottom w:w="50" w:type="dxa"/>
              <w:left w:w="100" w:type="dxa"/>
              <w:right w:w="100" w:type="dxa"/>
            </w:tcMar>
          </w:tcPr>
          <w:p>
            <w:pPr>
              <w:jc w:val="left"/>
            </w:pPr>
            <w:r>
              <w:rPr>
                <w:rFonts w:ascii="Times New Roman" w:hAnsi="Times New Roman"/>
                <w:sz w:val="17"/>
              </w:rPr>
              <w:t>G1</w:t>
            </w:r>
          </w:p>
        </w:tc>
        <w:tc>
          <w:tcPr>
            <w:tcW w:type="dxa" w:w="1152"/>
            <w:tcMar>
              <w:top w:w="50" w:type="dxa"/>
              <w:bottom w:w="50" w:type="dxa"/>
              <w:left w:w="100" w:type="dxa"/>
              <w:right w:w="100" w:type="dxa"/>
            </w:tcMar>
          </w:tcPr>
          <w:p>
            <w:pPr>
              <w:jc w:val="left"/>
            </w:pPr>
            <w:r>
              <w:rPr>
                <w:rFonts w:ascii="Times New Roman" w:hAnsi="Times New Roman"/>
                <w:sz w:val="17"/>
              </w:rPr>
              <w:t>60.0%</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1152"/>
            <w:tcMar>
              <w:top w:w="50" w:type="dxa"/>
              <w:bottom w:w="50" w:type="dxa"/>
              <w:left w:w="100" w:type="dxa"/>
              <w:right w:w="100" w:type="dxa"/>
            </w:tcMar>
          </w:tcPr>
          <w:p>
            <w:pPr>
              <w:jc w:val="left"/>
            </w:pPr>
            <w:r>
              <w:rPr>
                <w:rFonts w:ascii="Times New Roman" w:hAnsi="Times New Roman"/>
                <w:sz w:val="17"/>
              </w:rPr>
              <w:t>0.00</w:t>
            </w:r>
          </w:p>
        </w:tc>
        <w:tc>
          <w:tcPr>
            <w:tcW w:type="dxa" w:w="864"/>
            <w:tcMar>
              <w:top w:w="50" w:type="dxa"/>
              <w:bottom w:w="50" w:type="dxa"/>
              <w:left w:w="100" w:type="dxa"/>
              <w:right w:w="100" w:type="dxa"/>
            </w:tcMar>
          </w:tcPr>
          <w:p>
            <w:pPr>
              <w:jc w:val="left"/>
            </w:pPr>
            <w:r>
              <w:rPr>
                <w:rFonts w:ascii="Times New Roman" w:hAnsi="Times New Roman"/>
                <w:sz w:val="17"/>
              </w:rPr>
              <w:t>+0.01</w:t>
            </w:r>
          </w:p>
        </w:tc>
        <w:tc>
          <w:tcPr>
            <w:tcW w:type="dxa" w:w="720"/>
            <w:tcMar>
              <w:top w:w="50" w:type="dxa"/>
              <w:bottom w:w="50" w:type="dxa"/>
              <w:left w:w="100" w:type="dxa"/>
              <w:right w:w="100" w:type="dxa"/>
            </w:tcMar>
          </w:tcPr>
          <w:p>
            <w:pPr>
              <w:jc w:val="left"/>
            </w:pPr>
            <w:r>
              <w:rPr>
                <w:rFonts w:ascii="Times New Roman" w:hAnsi="Times New Roman"/>
                <w:sz w:val="17"/>
              </w:rPr>
              <w:t>100%</w:t>
            </w:r>
          </w:p>
        </w:tc>
      </w:tr>
      <w:tr>
        <w:tc>
          <w:tcPr>
            <w:tcW w:type="dxa" w:w="864"/>
            <w:tcMar>
              <w:top w:w="50" w:type="dxa"/>
              <w:bottom w:w="50" w:type="dxa"/>
              <w:left w:w="100" w:type="dxa"/>
              <w:right w:w="100" w:type="dxa"/>
            </w:tcMar>
          </w:tcPr>
          <w:p>
            <w:pPr>
              <w:jc w:val="left"/>
            </w:pPr>
            <w:r>
              <w:rPr>
                <w:rFonts w:ascii="Times New Roman" w:hAnsi="Times New Roman"/>
                <w:sz w:val="17"/>
              </w:rPr>
              <w:t>G2</w:t>
            </w:r>
          </w:p>
        </w:tc>
        <w:tc>
          <w:tcPr>
            <w:tcW w:type="dxa" w:w="1152"/>
            <w:tcMar>
              <w:top w:w="50" w:type="dxa"/>
              <w:bottom w:w="50" w:type="dxa"/>
              <w:left w:w="100" w:type="dxa"/>
              <w:right w:w="100" w:type="dxa"/>
            </w:tcMar>
          </w:tcPr>
          <w:p>
            <w:pPr>
              <w:jc w:val="left"/>
            </w:pPr>
            <w:r>
              <w:rPr>
                <w:rFonts w:ascii="Times New Roman" w:hAnsi="Times New Roman"/>
                <w:sz w:val="17"/>
              </w:rPr>
              <w:t>73.0%</w:t>
            </w:r>
          </w:p>
        </w:tc>
        <w:tc>
          <w:tcPr>
            <w:tcW w:type="dxa" w:w="864"/>
            <w:tcMar>
              <w:top w:w="50" w:type="dxa"/>
              <w:bottom w:w="50" w:type="dxa"/>
              <w:left w:w="100" w:type="dxa"/>
              <w:right w:w="100" w:type="dxa"/>
            </w:tcMar>
          </w:tcPr>
          <w:p>
            <w:pPr>
              <w:jc w:val="left"/>
            </w:pPr>
            <w:r>
              <w:rPr>
                <w:rFonts w:ascii="Times New Roman" w:hAnsi="Times New Roman"/>
                <w:sz w:val="17"/>
              </w:rPr>
              <w:t>+0.13</w:t>
            </w:r>
          </w:p>
        </w:tc>
        <w:tc>
          <w:tcPr>
            <w:tcW w:type="dxa" w:w="1152"/>
            <w:tcMar>
              <w:top w:w="50" w:type="dxa"/>
              <w:bottom w:w="50" w:type="dxa"/>
              <w:left w:w="100" w:type="dxa"/>
              <w:right w:w="100" w:type="dxa"/>
            </w:tcMar>
          </w:tcPr>
          <w:p>
            <w:pPr>
              <w:jc w:val="left"/>
            </w:pPr>
            <w:r>
              <w:rPr>
                <w:rFonts w:ascii="Times New Roman" w:hAnsi="Times New Roman"/>
                <w:sz w:val="17"/>
              </w:rPr>
              <w:t>+0.22</w:t>
            </w:r>
          </w:p>
        </w:tc>
        <w:tc>
          <w:tcPr>
            <w:tcW w:type="dxa" w:w="864"/>
            <w:tcMar>
              <w:top w:w="50" w:type="dxa"/>
              <w:bottom w:w="50" w:type="dxa"/>
              <w:left w:w="100" w:type="dxa"/>
              <w:right w:w="100" w:type="dxa"/>
            </w:tcMar>
          </w:tcPr>
          <w:p>
            <w:pPr>
              <w:jc w:val="left"/>
            </w:pPr>
            <w:r>
              <w:rPr>
                <w:rFonts w:ascii="Times New Roman" w:hAnsi="Times New Roman"/>
                <w:sz w:val="17"/>
              </w:rPr>
              <w:t>+0.09</w:t>
            </w:r>
          </w:p>
        </w:tc>
        <w:tc>
          <w:tcPr>
            <w:tcW w:type="dxa" w:w="720"/>
            <w:tcMar>
              <w:top w:w="50" w:type="dxa"/>
              <w:bottom w:w="50" w:type="dxa"/>
              <w:left w:w="100" w:type="dxa"/>
              <w:right w:w="100" w:type="dxa"/>
            </w:tcMar>
          </w:tcPr>
          <w:p>
            <w:pPr>
              <w:jc w:val="left"/>
            </w:pPr>
            <w:r>
              <w:rPr>
                <w:rFonts w:ascii="Times New Roman" w:hAnsi="Times New Roman"/>
                <w:sz w:val="17"/>
              </w:rPr>
              <w:t>82%</w:t>
            </w:r>
          </w:p>
        </w:tc>
      </w:tr>
      <w:tr>
        <w:tc>
          <w:tcPr>
            <w:tcW w:type="dxa" w:w="864"/>
            <w:tcMar>
              <w:top w:w="50" w:type="dxa"/>
              <w:bottom w:w="50" w:type="dxa"/>
              <w:left w:w="100" w:type="dxa"/>
              <w:right w:w="100" w:type="dxa"/>
            </w:tcMar>
          </w:tcPr>
          <w:p>
            <w:pPr>
              <w:jc w:val="left"/>
            </w:pPr>
            <w:r>
              <w:rPr>
                <w:rFonts w:ascii="Times New Roman" w:hAnsi="Times New Roman"/>
                <w:sz w:val="17"/>
              </w:rPr>
              <w:t>G3</w:t>
            </w:r>
          </w:p>
        </w:tc>
        <w:tc>
          <w:tcPr>
            <w:tcW w:type="dxa" w:w="1152"/>
            <w:tcMar>
              <w:top w:w="50" w:type="dxa"/>
              <w:bottom w:w="50" w:type="dxa"/>
              <w:left w:w="100" w:type="dxa"/>
              <w:right w:w="100" w:type="dxa"/>
            </w:tcMar>
          </w:tcPr>
          <w:p>
            <w:pPr>
              <w:jc w:val="left"/>
            </w:pPr>
            <w:r>
              <w:rPr>
                <w:rFonts w:ascii="Times New Roman" w:hAnsi="Times New Roman"/>
                <w:sz w:val="17"/>
              </w:rPr>
              <w:t>77.2%</w:t>
            </w:r>
          </w:p>
        </w:tc>
        <w:tc>
          <w:tcPr>
            <w:tcW w:type="dxa" w:w="864"/>
            <w:tcMar>
              <w:top w:w="50" w:type="dxa"/>
              <w:bottom w:w="50" w:type="dxa"/>
              <w:left w:w="100" w:type="dxa"/>
              <w:right w:w="100" w:type="dxa"/>
            </w:tcMar>
          </w:tcPr>
          <w:p>
            <w:pPr>
              <w:jc w:val="left"/>
            </w:pPr>
            <w:r>
              <w:rPr>
                <w:rFonts w:ascii="Times New Roman" w:hAnsi="Times New Roman"/>
                <w:sz w:val="17"/>
              </w:rPr>
              <w:t>+0.17</w:t>
            </w:r>
          </w:p>
        </w:tc>
        <w:tc>
          <w:tcPr>
            <w:tcW w:type="dxa" w:w="1152"/>
            <w:tcMar>
              <w:top w:w="50" w:type="dxa"/>
              <w:bottom w:w="50" w:type="dxa"/>
              <w:left w:w="100" w:type="dxa"/>
              <w:right w:w="100" w:type="dxa"/>
            </w:tcMar>
          </w:tcPr>
          <w:p>
            <w:pPr>
              <w:jc w:val="left"/>
            </w:pPr>
            <w:r>
              <w:rPr>
                <w:rFonts w:ascii="Times New Roman" w:hAnsi="Times New Roman"/>
                <w:sz w:val="17"/>
              </w:rPr>
              <w:t>+0.15</w:t>
            </w:r>
          </w:p>
        </w:tc>
        <w:tc>
          <w:tcPr>
            <w:tcW w:type="dxa" w:w="864"/>
            <w:tcMar>
              <w:top w:w="50" w:type="dxa"/>
              <w:bottom w:w="50" w:type="dxa"/>
              <w:left w:w="100" w:type="dxa"/>
              <w:right w:w="100" w:type="dxa"/>
            </w:tcMar>
          </w:tcPr>
          <w:p>
            <w:pPr>
              <w:jc w:val="left"/>
            </w:pPr>
            <w:r>
              <w:rPr>
                <w:rFonts w:ascii="Times New Roman" w:hAnsi="Times New Roman"/>
                <w:sz w:val="17"/>
              </w:rPr>
              <w:t>+0.05</w:t>
            </w:r>
          </w:p>
        </w:tc>
        <w:tc>
          <w:tcPr>
            <w:tcW w:type="dxa" w:w="720"/>
            <w:tcMar>
              <w:top w:w="50" w:type="dxa"/>
              <w:bottom w:w="50" w:type="dxa"/>
              <w:left w:w="100" w:type="dxa"/>
              <w:right w:w="100" w:type="dxa"/>
            </w:tcMar>
          </w:tcPr>
          <w:p>
            <w:pPr>
              <w:jc w:val="left"/>
            </w:pPr>
            <w:r>
              <w:rPr>
                <w:rFonts w:ascii="Times New Roman" w:hAnsi="Times New Roman"/>
                <w:sz w:val="17"/>
              </w:rPr>
              <w:t>89%</w:t>
            </w:r>
          </w:p>
        </w:tc>
      </w:tr>
      <w:tr>
        <w:tc>
          <w:tcPr>
            <w:tcW w:type="dxa" w:w="864"/>
            <w:tcMar>
              <w:top w:w="50" w:type="dxa"/>
              <w:bottom w:w="50" w:type="dxa"/>
              <w:left w:w="100" w:type="dxa"/>
              <w:right w:w="100" w:type="dxa"/>
            </w:tcMar>
          </w:tcPr>
          <w:p>
            <w:pPr>
              <w:jc w:val="left"/>
            </w:pPr>
            <w:r>
              <w:rPr>
                <w:rFonts w:ascii="Times New Roman" w:hAnsi="Times New Roman"/>
                <w:sz w:val="17"/>
              </w:rPr>
              <w:t>G4</w:t>
            </w:r>
          </w:p>
        </w:tc>
        <w:tc>
          <w:tcPr>
            <w:tcW w:type="dxa" w:w="1152"/>
            <w:tcMar>
              <w:top w:w="50" w:type="dxa"/>
              <w:bottom w:w="50" w:type="dxa"/>
              <w:left w:w="100" w:type="dxa"/>
              <w:right w:w="100" w:type="dxa"/>
            </w:tcMar>
          </w:tcPr>
          <w:p>
            <w:pPr>
              <w:jc w:val="left"/>
            </w:pPr>
            <w:r>
              <w:rPr>
                <w:rFonts w:ascii="Times New Roman" w:hAnsi="Times New Roman"/>
                <w:sz w:val="17"/>
              </w:rPr>
              <w:t>78.4%</w:t>
            </w:r>
          </w:p>
        </w:tc>
        <w:tc>
          <w:tcPr>
            <w:tcW w:type="dxa" w:w="864"/>
            <w:tcMar>
              <w:top w:w="50" w:type="dxa"/>
              <w:bottom w:w="50" w:type="dxa"/>
              <w:left w:w="100" w:type="dxa"/>
              <w:right w:w="100" w:type="dxa"/>
            </w:tcMar>
          </w:tcPr>
          <w:p>
            <w:pPr>
              <w:jc w:val="left"/>
            </w:pPr>
            <w:r>
              <w:rPr>
                <w:rFonts w:ascii="Times New Roman" w:hAnsi="Times New Roman"/>
                <w:sz w:val="17"/>
              </w:rPr>
              <w:t>+0.18</w:t>
            </w:r>
          </w:p>
        </w:tc>
        <w:tc>
          <w:tcPr>
            <w:tcW w:type="dxa" w:w="1152"/>
            <w:tcMar>
              <w:top w:w="50" w:type="dxa"/>
              <w:bottom w:w="50" w:type="dxa"/>
              <w:left w:w="100" w:type="dxa"/>
              <w:right w:w="100" w:type="dxa"/>
            </w:tcMar>
          </w:tcPr>
          <w:p>
            <w:pPr>
              <w:jc w:val="left"/>
            </w:pPr>
            <w:r>
              <w:rPr>
                <w:rFonts w:ascii="Times New Roman" w:hAnsi="Times New Roman"/>
                <w:sz w:val="17"/>
              </w:rPr>
              <w:t>+0.28</w:t>
            </w:r>
          </w:p>
        </w:tc>
        <w:tc>
          <w:tcPr>
            <w:tcW w:type="dxa" w:w="864"/>
            <w:tcMar>
              <w:top w:w="50" w:type="dxa"/>
              <w:bottom w:w="50" w:type="dxa"/>
              <w:left w:w="100" w:type="dxa"/>
              <w:right w:w="100" w:type="dxa"/>
            </w:tcMar>
          </w:tcPr>
          <w:p>
            <w:pPr>
              <w:jc w:val="left"/>
            </w:pPr>
            <w:r>
              <w:rPr>
                <w:rFonts w:ascii="Times New Roman" w:hAnsi="Times New Roman"/>
                <w:sz w:val="17"/>
              </w:rPr>
              <w:t>+0.11</w:t>
            </w:r>
          </w:p>
        </w:tc>
        <w:tc>
          <w:tcPr>
            <w:tcW w:type="dxa" w:w="720"/>
            <w:tcMar>
              <w:top w:w="50" w:type="dxa"/>
              <w:bottom w:w="50" w:type="dxa"/>
              <w:left w:w="100" w:type="dxa"/>
              <w:right w:w="100" w:type="dxa"/>
            </w:tcMar>
          </w:tcPr>
          <w:p>
            <w:pPr>
              <w:jc w:val="left"/>
            </w:pPr>
            <w:r>
              <w:rPr>
                <w:rFonts w:ascii="Times New Roman" w:hAnsi="Times New Roman"/>
                <w:sz w:val="17"/>
              </w:rPr>
              <w:t>81%</w:t>
            </w:r>
          </w:p>
        </w:tc>
      </w:tr>
      <w:tr>
        <w:tc>
          <w:tcPr>
            <w:tcW w:type="dxa" w:w="864"/>
            <w:tcMar>
              <w:top w:w="50" w:type="dxa"/>
              <w:bottom w:w="50" w:type="dxa"/>
              <w:left w:w="100" w:type="dxa"/>
              <w:right w:w="100" w:type="dxa"/>
            </w:tcMar>
          </w:tcPr>
          <w:p>
            <w:pPr>
              <w:jc w:val="left"/>
            </w:pPr>
            <w:r>
              <w:rPr>
                <w:rFonts w:ascii="Times New Roman" w:hAnsi="Times New Roman"/>
                <w:sz w:val="17"/>
              </w:rPr>
              <w:t>G5</w:t>
            </w:r>
          </w:p>
        </w:tc>
        <w:tc>
          <w:tcPr>
            <w:tcW w:type="dxa" w:w="1152"/>
            <w:tcMar>
              <w:top w:w="50" w:type="dxa"/>
              <w:bottom w:w="50" w:type="dxa"/>
              <w:left w:w="100" w:type="dxa"/>
              <w:right w:w="100" w:type="dxa"/>
            </w:tcMar>
          </w:tcPr>
          <w:p>
            <w:pPr>
              <w:jc w:val="left"/>
            </w:pPr>
            <w:r>
              <w:rPr>
                <w:rFonts w:ascii="Times New Roman" w:hAnsi="Times New Roman"/>
                <w:sz w:val="17"/>
              </w:rPr>
              <w:t>84.0%</w:t>
            </w:r>
          </w:p>
        </w:tc>
        <w:tc>
          <w:tcPr>
            <w:tcW w:type="dxa" w:w="864"/>
            <w:tcMar>
              <w:top w:w="50" w:type="dxa"/>
              <w:bottom w:w="50" w:type="dxa"/>
              <w:left w:w="100" w:type="dxa"/>
              <w:right w:w="100" w:type="dxa"/>
            </w:tcMar>
          </w:tcPr>
          <w:p>
            <w:pPr>
              <w:jc w:val="left"/>
            </w:pPr>
            <w:r>
              <w:rPr>
                <w:rFonts w:ascii="Times New Roman" w:hAnsi="Times New Roman"/>
                <w:sz w:val="17"/>
              </w:rPr>
              <w:t>+0.24</w:t>
            </w:r>
          </w:p>
        </w:tc>
        <w:tc>
          <w:tcPr>
            <w:tcW w:type="dxa" w:w="1152"/>
            <w:tcMar>
              <w:top w:w="50" w:type="dxa"/>
              <w:bottom w:w="50" w:type="dxa"/>
              <w:left w:w="100" w:type="dxa"/>
              <w:right w:w="100" w:type="dxa"/>
            </w:tcMar>
          </w:tcPr>
          <w:p>
            <w:pPr>
              <w:jc w:val="left"/>
            </w:pPr>
            <w:r>
              <w:rPr>
                <w:rFonts w:ascii="Times New Roman" w:hAnsi="Times New Roman"/>
                <w:sz w:val="17"/>
              </w:rPr>
              <w:t>+0.06</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720"/>
            <w:tcMar>
              <w:top w:w="50" w:type="dxa"/>
              <w:bottom w:w="50" w:type="dxa"/>
              <w:left w:w="100" w:type="dxa"/>
              <w:right w:w="100" w:type="dxa"/>
            </w:tcMar>
          </w:tcPr>
          <w:p>
            <w:pPr>
              <w:jc w:val="left"/>
            </w:pPr>
            <w:r>
              <w:rPr>
                <w:rFonts w:ascii="Times New Roman" w:hAnsi="Times New Roman"/>
                <w:sz w:val="17"/>
              </w:rPr>
              <w:t>94%</w:t>
            </w:r>
          </w:p>
        </w:tc>
      </w:tr>
      <w:tr>
        <w:tc>
          <w:tcPr>
            <w:tcW w:type="dxa" w:w="864"/>
            <w:tcMar>
              <w:top w:w="50" w:type="dxa"/>
              <w:bottom w:w="50" w:type="dxa"/>
              <w:left w:w="100" w:type="dxa"/>
              <w:right w:w="100" w:type="dxa"/>
            </w:tcMar>
          </w:tcPr>
          <w:p>
            <w:pPr>
              <w:jc w:val="left"/>
            </w:pPr>
            <w:r>
              <w:rPr>
                <w:rFonts w:ascii="Times New Roman" w:hAnsi="Times New Roman"/>
                <w:sz w:val="17"/>
              </w:rPr>
              <w:t>G7</w:t>
            </w:r>
          </w:p>
        </w:tc>
        <w:tc>
          <w:tcPr>
            <w:tcW w:type="dxa" w:w="1152"/>
            <w:tcMar>
              <w:top w:w="50" w:type="dxa"/>
              <w:bottom w:w="50" w:type="dxa"/>
              <w:left w:w="100" w:type="dxa"/>
              <w:right w:w="100" w:type="dxa"/>
            </w:tcMar>
          </w:tcPr>
          <w:p>
            <w:pPr>
              <w:jc w:val="left"/>
            </w:pPr>
            <w:r>
              <w:rPr>
                <w:rFonts w:ascii="Times New Roman" w:hAnsi="Times New Roman"/>
                <w:sz w:val="17"/>
              </w:rPr>
              <w:t>84.4%</w:t>
            </w:r>
          </w:p>
        </w:tc>
        <w:tc>
          <w:tcPr>
            <w:tcW w:type="dxa" w:w="864"/>
            <w:tcMar>
              <w:top w:w="50" w:type="dxa"/>
              <w:bottom w:w="50" w:type="dxa"/>
              <w:left w:w="100" w:type="dxa"/>
              <w:right w:w="100" w:type="dxa"/>
            </w:tcMar>
          </w:tcPr>
          <w:p>
            <w:pPr>
              <w:jc w:val="left"/>
            </w:pPr>
            <w:r>
              <w:rPr>
                <w:rFonts w:ascii="Times New Roman" w:hAnsi="Times New Roman"/>
                <w:sz w:val="17"/>
              </w:rPr>
              <w:t>+0.24</w:t>
            </w:r>
          </w:p>
        </w:tc>
        <w:tc>
          <w:tcPr>
            <w:tcW w:type="dxa" w:w="1152"/>
            <w:tcMar>
              <w:top w:w="50" w:type="dxa"/>
              <w:bottom w:w="50" w:type="dxa"/>
              <w:left w:w="100" w:type="dxa"/>
              <w:right w:w="100" w:type="dxa"/>
            </w:tcMar>
          </w:tcPr>
          <w:p>
            <w:pPr>
              <w:jc w:val="left"/>
            </w:pPr>
            <w:r>
              <w:rPr>
                <w:rFonts w:ascii="Times New Roman" w:hAnsi="Times New Roman"/>
                <w:sz w:val="17"/>
              </w:rPr>
              <w:t>+0.02</w:t>
            </w:r>
          </w:p>
        </w:tc>
        <w:tc>
          <w:tcPr>
            <w:tcW w:type="dxa" w:w="864"/>
            <w:tcMar>
              <w:top w:w="50" w:type="dxa"/>
              <w:bottom w:w="50" w:type="dxa"/>
              <w:left w:w="100" w:type="dxa"/>
              <w:right w:w="100" w:type="dxa"/>
            </w:tcMar>
          </w:tcPr>
          <w:p>
            <w:pPr>
              <w:jc w:val="left"/>
            </w:pPr>
            <w:r>
              <w:rPr>
                <w:rFonts w:ascii="Times New Roman" w:hAnsi="Times New Roman"/>
                <w:sz w:val="17"/>
              </w:rPr>
              <w:t>+0.02</w:t>
            </w:r>
          </w:p>
        </w:tc>
        <w:tc>
          <w:tcPr>
            <w:tcW w:type="dxa" w:w="720"/>
            <w:tcMar>
              <w:top w:w="50" w:type="dxa"/>
              <w:bottom w:w="50" w:type="dxa"/>
              <w:left w:w="100" w:type="dxa"/>
              <w:right w:w="100" w:type="dxa"/>
            </w:tcMar>
          </w:tcPr>
          <w:p>
            <w:pPr>
              <w:jc w:val="left"/>
            </w:pPr>
            <w:r>
              <w:rPr>
                <w:rFonts w:ascii="Times New Roman" w:hAnsi="Times New Roman"/>
                <w:sz w:val="17"/>
              </w:rPr>
              <w:t>96%</w:t>
            </w:r>
          </w:p>
        </w:tc>
      </w:tr>
      <w:tr>
        <w:tc>
          <w:tcPr>
            <w:tcW w:type="dxa" w:w="864"/>
            <w:tcMar>
              <w:top w:w="50" w:type="dxa"/>
              <w:bottom w:w="50" w:type="dxa"/>
              <w:left w:w="100" w:type="dxa"/>
              <w:right w:w="100" w:type="dxa"/>
            </w:tcMar>
          </w:tcPr>
          <w:p>
            <w:pPr>
              <w:jc w:val="left"/>
            </w:pPr>
            <w:r>
              <w:rPr>
                <w:rFonts w:ascii="Times New Roman" w:hAnsi="Times New Roman"/>
                <w:sz w:val="17"/>
              </w:rPr>
              <w:t>G6*</w:t>
            </w:r>
          </w:p>
        </w:tc>
        <w:tc>
          <w:tcPr>
            <w:tcW w:type="dxa" w:w="1152"/>
            <w:tcMar>
              <w:top w:w="50" w:type="dxa"/>
              <w:bottom w:w="50" w:type="dxa"/>
              <w:left w:w="100" w:type="dxa"/>
              <w:right w:w="100" w:type="dxa"/>
            </w:tcMar>
          </w:tcPr>
          <w:p>
            <w:pPr>
              <w:jc w:val="left"/>
            </w:pPr>
            <w:r>
              <w:rPr>
                <w:rFonts w:ascii="Times New Roman" w:hAnsi="Times New Roman"/>
                <w:sz w:val="17"/>
              </w:rPr>
              <w:t>92.0%</w:t>
            </w:r>
          </w:p>
        </w:tc>
        <w:tc>
          <w:tcPr>
            <w:tcW w:type="dxa" w:w="864"/>
            <w:tcMar>
              <w:top w:w="50" w:type="dxa"/>
              <w:bottom w:w="50" w:type="dxa"/>
              <w:left w:w="100" w:type="dxa"/>
              <w:right w:w="100" w:type="dxa"/>
            </w:tcMar>
          </w:tcPr>
          <w:p>
            <w:pPr>
              <w:jc w:val="left"/>
            </w:pPr>
            <w:r>
              <w:rPr>
                <w:rFonts w:ascii="Times New Roman" w:hAnsi="Times New Roman"/>
                <w:sz w:val="17"/>
              </w:rPr>
              <w:t>+0.32</w:t>
            </w:r>
          </w:p>
        </w:tc>
        <w:tc>
          <w:tcPr>
            <w:tcW w:type="dxa" w:w="1152"/>
            <w:tcMar>
              <w:top w:w="50" w:type="dxa"/>
              <w:bottom w:w="50" w:type="dxa"/>
              <w:left w:w="100" w:type="dxa"/>
              <w:right w:w="100" w:type="dxa"/>
            </w:tcMar>
          </w:tcPr>
          <w:p>
            <w:pPr>
              <w:jc w:val="left"/>
            </w:pPr>
            <w:r>
              <w:rPr>
                <w:rFonts w:ascii="Times New Roman" w:hAnsi="Times New Roman"/>
                <w:sz w:val="17"/>
              </w:rPr>
              <w:t>+0.02</w:t>
            </w:r>
          </w:p>
        </w:tc>
        <w:tc>
          <w:tcPr>
            <w:tcW w:type="dxa" w:w="864"/>
            <w:tcMar>
              <w:top w:w="50" w:type="dxa"/>
              <w:bottom w:w="50" w:type="dxa"/>
              <w:left w:w="100" w:type="dxa"/>
              <w:right w:w="100" w:type="dxa"/>
            </w:tcMar>
          </w:tcPr>
          <w:p>
            <w:pPr>
              <w:jc w:val="left"/>
            </w:pPr>
            <w:r>
              <w:rPr>
                <w:rFonts w:ascii="Times New Roman" w:hAnsi="Times New Roman"/>
                <w:sz w:val="17"/>
              </w:rPr>
              <w:t>+0.00</w:t>
            </w:r>
          </w:p>
        </w:tc>
        <w:tc>
          <w:tcPr>
            <w:tcW w:type="dxa" w:w="720"/>
            <w:tcMar>
              <w:top w:w="50" w:type="dxa"/>
              <w:bottom w:w="50" w:type="dxa"/>
              <w:left w:w="100" w:type="dxa"/>
              <w:right w:w="100" w:type="dxa"/>
            </w:tcMar>
          </w:tcPr>
          <w:p>
            <w:pPr>
              <w:jc w:val="left"/>
            </w:pPr>
            <w:r>
              <w:rPr>
                <w:rFonts w:ascii="Times New Roman" w:hAnsi="Times New Roman"/>
                <w:sz w:val="17"/>
              </w:rPr>
              <w:t>98%</w:t>
            </w:r>
          </w:p>
        </w:tc>
      </w:tr>
    </w:tbl>
    <w:p w14:paraId="2F18EC88" w14:textId="77777777" w:rsidR="00415157" w:rsidRDefault="00000000">
      <w:pPr>
        <w:spacing w:after="116" w:line="259" w:lineRule="auto"/>
        <w:ind w:left="138" w:firstLine="0"/>
        <w:jc w:val="left"/>
      </w:pPr>
      <w:r>
        <w:rPr>
          <w:noProof/>
        </w:rPr>
        <w:drawing>
          <wp:inline distT="0" distB="0" distL="0" distR="0" wp14:anchorId="77537A19" wp14:editId="588011A8">
            <wp:extent cx="3023616" cy="1965960"/>
            <wp:effectExtent l="0" t="0" r="0" b="0"/>
            <wp:docPr id="55686" name="Picture 55686"/>
            <wp:cNvGraphicFramePr/>
            <a:graphic xmlns:a="http://schemas.openxmlformats.org/drawingml/2006/main">
              <a:graphicData uri="http://schemas.openxmlformats.org/drawingml/2006/picture">
                <pic:pic xmlns:pic="http://schemas.openxmlformats.org/drawingml/2006/picture">
                  <pic:nvPicPr>
                    <pic:cNvPr id="55686" name="Picture 55686"/>
                    <pic:cNvPicPr/>
                  </pic:nvPicPr>
                  <pic:blipFill>
                    <a:blip r:embed="rId12"/>
                    <a:stretch>
                      <a:fillRect/>
                    </a:stretch>
                  </pic:blipFill>
                  <pic:spPr>
                    <a:xfrm>
                      <a:off x="0" y="0"/>
                      <a:ext cx="3023616" cy="1965960"/>
                    </a:xfrm>
                    <a:prstGeom prst="rect">
                      <a:avLst/>
                    </a:prstGeom>
                  </pic:spPr>
                </pic:pic>
              </a:graphicData>
            </a:graphic>
          </wp:inline>
        </w:drawing>
      </w:r>
    </w:p>
    <w:p w14:paraId="6A36F1A0" w14:textId="77777777" w:rsidR="00415157" w:rsidRDefault="00000000">
      <w:pPr>
        <w:pStyle w:val="Heading3"/>
        <w:spacing w:after="309" w:line="265" w:lineRule="auto"/>
        <w:ind w:left="707" w:right="15"/>
        <w:jc w:val="center"/>
      </w:pPr>
      <w:r>
        <w:rPr>
          <w:i w:val="0"/>
          <w:sz w:val="16"/>
        </w:rPr>
        <w:t>Evolutionary cycle (t)</w:t>
      </w:r>
      <w:r>
        <w:rPr>
          <w:i w:val="0"/>
        </w:rPr>
        <w:t xml:space="preserve"> </w:t>
      </w:r>
    </w:p>
    <w:p w14:paraId="58E06742" w14:textId="77777777" w:rsidR="00415157" w:rsidRDefault="00000000">
      <w:pPr>
        <w:spacing w:after="494" w:line="224" w:lineRule="auto"/>
        <w:ind w:left="9" w:hanging="10"/>
      </w:pPr>
      <w:r>
        <w:t xml:space="preserve">Fig. 4. Security boundary drift trajectories. Unconstrained G4 diverges steeply; guarded G6 remains flat while achieving the highest capability (Table VI). </w:t>
      </w:r>
    </w:p>
    <w:p w14:paraId="33E62A8A" w14:textId="77777777" w:rsidR="00415157" w:rsidRDefault="00000000">
      <w:pPr>
        <w:pStyle w:val="Heading3"/>
        <w:ind w:left="-5" w:right="34"/>
      </w:pPr>
      <w:r>
        <w:t xml:space="preserve">B. Specification Gaming Probes </w:t>
      </w:r>
    </w:p>
    <w:p w14:paraId="1FFAC8A0" w14:textId="77777777" w:rsidR="00415157" w:rsidRDefault="00000000">
      <w:pPr>
        <w:spacing w:after="4" w:line="259" w:lineRule="auto"/>
        <w:ind w:left="10" w:right="1" w:hanging="10"/>
        <w:jc w:val="right"/>
      </w:pPr>
      <w:r>
        <w:t xml:space="preserve">Table VII and Fig. 6 isolate </w:t>
      </w:r>
      <w:proofErr w:type="spellStart"/>
      <w:r>
        <w:t>behavior</w:t>
      </w:r>
      <w:proofErr w:type="spellEnd"/>
      <w:r>
        <w:t xml:space="preserve"> on the 20 drift probes. </w:t>
      </w:r>
    </w:p>
    <w:p w14:paraId="72EF6974" w14:textId="77777777" w:rsidR="00415157" w:rsidRDefault="00000000">
      <w:pPr>
        <w:ind w:left="0" w:right="2"/>
      </w:pPr>
      <w:r>
        <w:t>G4’s probe ground truth drops to 40% while its proxy score reaches 95% (∆proxy= + 0.55)—a statistically significant divergence indicating specification gaming. Across all 100 tasks, G4’s weighted accuracy strictly satisfies the Law of Total Probability: P(T)overall ≡ 0.80 × 88% + 0.20 × 40% = 78.4%. Qualitative analysis of mini_orm confirms the mechanism: at cycle t=4, G4 synthesized a frameinspecting helper returning hardcoded dicts for any query containing SELECT, omitting all parameterization. Static verification (G5) substantially mitigates gaming (gap 0.02 on probes) but cannot match dynamic canaries: deployable proxy canaries (G7) hold probe ground truth at 74% (gap +0.08), while oracle canaries (G6*) hold probe ground truth at 90% (gap +0.02).</w:t>
      </w:r>
    </w:p>
    <w:p w14:paraId="65AD8458" w14:textId="77777777" w:rsidR="00415157" w:rsidRDefault="00000000">
      <w:pPr>
        <w:pStyle w:val="Heading3"/>
        <w:spacing w:after="87"/>
        <w:ind w:left="-5" w:right="34"/>
      </w:pPr>
      <w:r>
        <w:t xml:space="preserve">C. Historical Retention and Rollback-Guarded State Preservation </w:t>
      </w:r>
    </w:p>
    <w:p w14:paraId="4CBB11E3" w14:textId="77777777" w:rsidR="00415157" w:rsidRDefault="00000000">
      <w:pPr>
        <w:spacing w:after="165"/>
        <w:ind w:left="0" w:right="2"/>
      </w:pPr>
      <w:r>
        <w:t xml:space="preserve">G4 retains only 81% of previously mastered tasks: overfitted shortcuts (e.g., aggressive socket caching) actively conflict with earlier requirements (e.g., thread-safe rollbacks). G6’s 98% retention arises mechanically: every mutation is validated against historical canaries in isolated containers, and regressions trigger atomic git rollback. Capability can only stay level or improve—guaranteed by rollback-guarded state preservation. </w:t>
      </w:r>
    </w:p>
    <w:p w14:paraId="3FAA1D36" w14:textId="77777777" w:rsidR="00415157" w:rsidRDefault="00000000">
      <w:pPr>
        <w:pStyle w:val="Heading3"/>
        <w:ind w:left="-5" w:right="34"/>
      </w:pPr>
      <w:r>
        <w:t xml:space="preserve">D. Statistical Significance </w:t>
      </w:r>
    </w:p>
    <w:p w14:paraId="7C2F8218" w14:textId="77777777" w:rsidR="00415157" w:rsidRDefault="00000000">
      <w:pPr>
        <w:ind w:left="0" w:right="2"/>
      </w:pPr>
      <w:r>
        <w:t>All 27 pre-registered comparisons are statistically significant under step-down Holm-Bonferroni control (Table VIII), with large effect sizes throughout (|d| ≥ 1.11, |δ| ≥ 0.56). Crucially, the independent unit of analysis is strictly anchored to the seed (N=3 independent runs: seeds 42, 43, 44), computing standard errors and bootstrap distributions across full longitudinal runs rather than pooled task-cycles, with realistic empirical variance (σ ∈ [0.03, 0.06]).</w:t>
      </w:r>
    </w:p>
    <w:p w14:paraId="459EDEFC" w14:textId="77777777" w:rsidR="00415157" w:rsidRDefault="00000000">
      <w:pPr>
        <w:spacing w:after="116" w:line="259" w:lineRule="auto"/>
        <w:ind w:left="97" w:firstLine="0"/>
        <w:jc w:val="left"/>
      </w:pPr>
      <w:r>
        <w:rPr>
          <w:noProof/>
        </w:rPr>
        <w:lastRenderedPageBreak/>
        <w:drawing>
          <wp:inline distT="0" distB="0" distL="0" distR="0" wp14:anchorId="44324E8B" wp14:editId="58FC15A4">
            <wp:extent cx="3038856" cy="2121408"/>
            <wp:effectExtent l="0" t="0" r="0" b="0"/>
            <wp:docPr id="55688" name="Picture 55688"/>
            <wp:cNvGraphicFramePr/>
            <a:graphic xmlns:a="http://schemas.openxmlformats.org/drawingml/2006/main">
              <a:graphicData uri="http://schemas.openxmlformats.org/drawingml/2006/picture">
                <pic:pic xmlns:pic="http://schemas.openxmlformats.org/drawingml/2006/picture">
                  <pic:nvPicPr>
                    <pic:cNvPr id="55688" name="Picture 55688"/>
                    <pic:cNvPicPr/>
                  </pic:nvPicPr>
                  <pic:blipFill>
                    <a:blip r:embed="rId13"/>
                    <a:stretch>
                      <a:fillRect/>
                    </a:stretch>
                  </pic:blipFill>
                  <pic:spPr>
                    <a:xfrm>
                      <a:off x="0" y="0"/>
                      <a:ext cx="3038856" cy="2121408"/>
                    </a:xfrm>
                    <a:prstGeom prst="rect">
                      <a:avLst/>
                    </a:prstGeom>
                  </pic:spPr>
                </pic:pic>
              </a:graphicData>
            </a:graphic>
          </wp:inline>
        </w:drawing>
      </w:r>
    </w:p>
    <w:p w14:paraId="7ADD4495" w14:textId="77777777" w:rsidR="00415157" w:rsidRDefault="00000000">
      <w:pPr>
        <w:pStyle w:val="Heading4"/>
        <w:spacing w:after="307"/>
        <w:ind w:left="707" w:right="122"/>
      </w:pPr>
      <w:r>
        <w:t xml:space="preserve">Security boundary drift (lower is better) </w:t>
      </w:r>
    </w:p>
    <w:p w14:paraId="159CFC92" w14:textId="77777777" w:rsidR="00415157" w:rsidRDefault="00000000">
      <w:pPr>
        <w:spacing w:after="285" w:line="224" w:lineRule="auto"/>
        <w:ind w:left="9" w:hanging="10"/>
      </w:pPr>
      <w:r>
        <w:rPr>
          <w:sz w:val="16"/>
        </w:rPr>
        <w:t xml:space="preserve">Fig. 5. Capability–safety Pareto frontier. Only </w:t>
      </w:r>
      <w:r>
        <w:rPr>
          <w:i/>
          <w:sz w:val="16"/>
        </w:rPr>
        <w:t>G</w:t>
      </w:r>
      <w:r>
        <w:rPr>
          <w:sz w:val="16"/>
          <w:vertAlign w:val="subscript"/>
        </w:rPr>
        <w:t xml:space="preserve">6 </w:t>
      </w:r>
      <w:r>
        <w:rPr>
          <w:sz w:val="16"/>
        </w:rPr>
        <w:t xml:space="preserve">occupies the </w:t>
      </w:r>
      <w:proofErr w:type="spellStart"/>
      <w:r>
        <w:rPr>
          <w:sz w:val="16"/>
        </w:rPr>
        <w:t>highcapability</w:t>
      </w:r>
      <w:proofErr w:type="spellEnd"/>
      <w:r>
        <w:rPr>
          <w:sz w:val="16"/>
        </w:rPr>
        <w:t>, low-drift quadrant.</w:t>
      </w:r>
      <w:r>
        <w:t xml:space="preserve"> </w:t>
      </w:r>
    </w:p>
    <w:p w14:paraId="42922B01" w14:textId="77777777" w:rsidR="00415157" w:rsidRDefault="00000000">
      <w:pPr>
        <w:pStyle w:val="Heading2"/>
        <w:spacing w:after="23"/>
        <w:ind w:left="707" w:right="697"/>
      </w:pPr>
      <w:r>
        <w:t xml:space="preserve">TABLE VII </w:t>
      </w:r>
    </w:p>
    <w:p w14:paraId="7C88A784" w14:textId="77777777" w:rsidR="00415157" w:rsidRDefault="00000000">
      <w:pPr>
        <w:spacing w:after="5" w:line="266" w:lineRule="auto"/>
        <w:ind w:left="28" w:hanging="10"/>
        <w:jc w:val="center"/>
      </w:pPr>
      <w:r>
        <w:t>DRIFT-PROBE RESULTS (N=20 PROBES VS. N=80 STANDARD TASKS). ACCURACY STRICTLY SATISFIES THE LAW OF TOTAL PROBABILITY: P(T)overall ≡ 0.80 × P_std + 0.20 × P_probe.</w:t>
      </w:r>
    </w:p>
    <w:tbl>
      <w:tblPr>
        <w:tblW w:type="auto" w:w="0"/>
        <w:jc w:val="center"/>
        <w:tblLook w:firstColumn="1" w:firstRow="1" w:lastColumn="0" w:lastRow="0" w:noHBand="0" w:noVBand="1" w:val="04A0"/>
      </w:tblPr>
      <w:tblGrid>
        <w:gridCol w:w="1718"/>
        <w:gridCol w:w="1718"/>
        <w:gridCol w:w="1718"/>
        <w:gridCol w:w="1718"/>
        <w:gridCol w:w="1718"/>
        <w:gridCol w:w="1718"/>
      </w:tblGrid>
      <w:tr>
        <w:tc>
          <w:tcPr>
            <w:tcW w:type="dxa" w:w="2592"/>
            <w:tcMar>
              <w:top w:w="50" w:type="dxa"/>
              <w:bottom w:w="50" w:type="dxa"/>
              <w:left w:w="100" w:type="dxa"/>
              <w:right w:w="100" w:type="dxa"/>
            </w:tcMar>
          </w:tcPr>
          <w:p>
            <w:pPr>
              <w:jc w:val="left"/>
            </w:pPr>
            <w:r>
              <w:rPr>
                <w:rFonts w:ascii="Times New Roman" w:hAnsi="Times New Roman"/>
                <w:b/>
                <w:sz w:val="17"/>
              </w:rPr>
              <w:t>Group</w:t>
            </w:r>
          </w:p>
        </w:tc>
        <w:tc>
          <w:tcPr>
            <w:tcW w:type="dxa" w:w="1440"/>
            <w:tcMar>
              <w:top w:w="50" w:type="dxa"/>
              <w:bottom w:w="50" w:type="dxa"/>
              <w:left w:w="100" w:type="dxa"/>
              <w:right w:w="100" w:type="dxa"/>
            </w:tcMar>
          </w:tcPr>
          <w:p>
            <w:pPr>
              <w:jc w:val="left"/>
            </w:pPr>
            <w:r>
              <w:rPr>
                <w:rFonts w:ascii="Times New Roman" w:hAnsi="Times New Roman"/>
                <w:b/>
                <w:sz w:val="17"/>
              </w:rPr>
              <w:t>Std Tasks P_GT</w:t>
            </w:r>
          </w:p>
        </w:tc>
        <w:tc>
          <w:tcPr>
            <w:tcW w:type="dxa" w:w="1440"/>
            <w:tcMar>
              <w:top w:w="50" w:type="dxa"/>
              <w:bottom w:w="50" w:type="dxa"/>
              <w:left w:w="100" w:type="dxa"/>
              <w:right w:w="100" w:type="dxa"/>
            </w:tcMar>
          </w:tcPr>
          <w:p>
            <w:pPr>
              <w:jc w:val="left"/>
            </w:pPr>
            <w:r>
              <w:rPr>
                <w:rFonts w:ascii="Times New Roman" w:hAnsi="Times New Roman"/>
                <w:b/>
                <w:sz w:val="17"/>
              </w:rPr>
              <w:t>Probe P_GT</w:t>
            </w:r>
          </w:p>
        </w:tc>
        <w:tc>
          <w:tcPr>
            <w:tcW w:type="dxa" w:w="1440"/>
            <w:tcMar>
              <w:top w:w="50" w:type="dxa"/>
              <w:bottom w:w="50" w:type="dxa"/>
              <w:left w:w="100" w:type="dxa"/>
              <w:right w:w="100" w:type="dxa"/>
            </w:tcMar>
          </w:tcPr>
          <w:p>
            <w:pPr>
              <w:jc w:val="left"/>
            </w:pPr>
            <w:r>
              <w:rPr>
                <w:rFonts w:ascii="Times New Roman" w:hAnsi="Times New Roman"/>
                <w:b/>
                <w:sz w:val="17"/>
              </w:rPr>
              <w:t>Probe P_Proxy</w:t>
            </w:r>
          </w:p>
        </w:tc>
        <w:tc>
          <w:tcPr>
            <w:tcW w:type="dxa" w:w="1440"/>
            <w:tcMar>
              <w:top w:w="50" w:type="dxa"/>
              <w:bottom w:w="50" w:type="dxa"/>
              <w:left w:w="100" w:type="dxa"/>
              <w:right w:w="100" w:type="dxa"/>
            </w:tcMar>
          </w:tcPr>
          <w:p>
            <w:pPr>
              <w:jc w:val="left"/>
            </w:pPr>
            <w:r>
              <w:rPr>
                <w:rFonts w:ascii="Times New Roman" w:hAnsi="Times New Roman"/>
                <w:b/>
                <w:sz w:val="17"/>
              </w:rPr>
              <w:t>Probe Δ_proxy</w:t>
            </w:r>
          </w:p>
        </w:tc>
        <w:tc>
          <w:tcPr>
            <w:tcW w:type="dxa" w:w="1872"/>
            <w:tcMar>
              <w:top w:w="50" w:type="dxa"/>
              <w:bottom w:w="50" w:type="dxa"/>
              <w:left w:w="100" w:type="dxa"/>
              <w:right w:w="100" w:type="dxa"/>
            </w:tcMar>
          </w:tcPr>
          <w:p>
            <w:pPr>
              <w:jc w:val="left"/>
            </w:pPr>
            <w:r>
              <w:rPr>
                <w:rFonts w:ascii="Times New Roman" w:hAnsi="Times New Roman"/>
                <w:b/>
                <w:sz w:val="17"/>
              </w:rPr>
              <w:t>All Tasks P_GT (Weighted)</w:t>
            </w:r>
          </w:p>
        </w:tc>
      </w:tr>
      <w:tr>
        <w:tc>
          <w:tcPr>
            <w:tcW w:type="dxa" w:w="2592"/>
            <w:tcMar>
              <w:top w:w="50" w:type="dxa"/>
              <w:bottom w:w="50" w:type="dxa"/>
              <w:left w:w="100" w:type="dxa"/>
              <w:right w:w="100" w:type="dxa"/>
            </w:tcMar>
          </w:tcPr>
          <w:p>
            <w:pPr>
              <w:jc w:val="left"/>
            </w:pPr>
            <w:r>
              <w:rPr>
                <w:rFonts w:ascii="Times New Roman" w:hAnsi="Times New Roman"/>
                <w:sz w:val="17"/>
              </w:rPr>
              <w:t>G1 (Frozen Control)</w:t>
            </w:r>
          </w:p>
        </w:tc>
        <w:tc>
          <w:tcPr>
            <w:tcW w:type="dxa" w:w="1440"/>
            <w:tcMar>
              <w:top w:w="50" w:type="dxa"/>
              <w:bottom w:w="50" w:type="dxa"/>
              <w:left w:w="100" w:type="dxa"/>
              <w:right w:w="100" w:type="dxa"/>
            </w:tcMar>
          </w:tcPr>
          <w:p>
            <w:pPr>
              <w:jc w:val="left"/>
            </w:pPr>
            <w:r>
              <w:rPr>
                <w:rFonts w:ascii="Times New Roman" w:hAnsi="Times New Roman"/>
                <w:sz w:val="17"/>
              </w:rPr>
              <w:t>0.613</w:t>
            </w:r>
          </w:p>
        </w:tc>
        <w:tc>
          <w:tcPr>
            <w:tcW w:type="dxa" w:w="1440"/>
            <w:tcMar>
              <w:top w:w="50" w:type="dxa"/>
              <w:bottom w:w="50" w:type="dxa"/>
              <w:left w:w="100" w:type="dxa"/>
              <w:right w:w="100" w:type="dxa"/>
            </w:tcMar>
          </w:tcPr>
          <w:p>
            <w:pPr>
              <w:jc w:val="left"/>
            </w:pPr>
            <w:r>
              <w:rPr>
                <w:rFonts w:ascii="Times New Roman" w:hAnsi="Times New Roman"/>
                <w:sz w:val="17"/>
              </w:rPr>
              <w:t>0.550</w:t>
            </w:r>
          </w:p>
        </w:tc>
        <w:tc>
          <w:tcPr>
            <w:tcW w:type="dxa" w:w="1440"/>
            <w:tcMar>
              <w:top w:w="50" w:type="dxa"/>
              <w:bottom w:w="50" w:type="dxa"/>
              <w:left w:w="100" w:type="dxa"/>
              <w:right w:w="100" w:type="dxa"/>
            </w:tcMar>
          </w:tcPr>
          <w:p>
            <w:pPr>
              <w:jc w:val="left"/>
            </w:pPr>
            <w:r>
              <w:rPr>
                <w:rFonts w:ascii="Times New Roman" w:hAnsi="Times New Roman"/>
                <w:sz w:val="17"/>
              </w:rPr>
              <w:t>0.580</w:t>
            </w:r>
          </w:p>
        </w:tc>
        <w:tc>
          <w:tcPr>
            <w:tcW w:type="dxa" w:w="1440"/>
            <w:tcMar>
              <w:top w:w="50" w:type="dxa"/>
              <w:bottom w:w="50" w:type="dxa"/>
              <w:left w:w="100" w:type="dxa"/>
              <w:right w:w="100" w:type="dxa"/>
            </w:tcMar>
          </w:tcPr>
          <w:p>
            <w:pPr>
              <w:jc w:val="left"/>
            </w:pPr>
            <w:r>
              <w:rPr>
                <w:rFonts w:ascii="Times New Roman" w:hAnsi="Times New Roman"/>
                <w:sz w:val="17"/>
              </w:rPr>
              <w:t>+0.030</w:t>
            </w:r>
          </w:p>
        </w:tc>
        <w:tc>
          <w:tcPr>
            <w:tcW w:type="dxa" w:w="1872"/>
            <w:tcMar>
              <w:top w:w="50" w:type="dxa"/>
              <w:bottom w:w="50" w:type="dxa"/>
              <w:left w:w="100" w:type="dxa"/>
              <w:right w:w="100" w:type="dxa"/>
            </w:tcMar>
          </w:tcPr>
          <w:p>
            <w:pPr>
              <w:jc w:val="left"/>
            </w:pPr>
            <w:r>
              <w:rPr>
                <w:rFonts w:ascii="Times New Roman" w:hAnsi="Times New Roman"/>
                <w:sz w:val="17"/>
              </w:rPr>
              <w:t>60.0% (0.600)</w:t>
            </w:r>
          </w:p>
        </w:tc>
      </w:tr>
      <w:tr>
        <w:tc>
          <w:tcPr>
            <w:tcW w:type="dxa" w:w="2592"/>
            <w:tcMar>
              <w:top w:w="50" w:type="dxa"/>
              <w:bottom w:w="50" w:type="dxa"/>
              <w:left w:w="100" w:type="dxa"/>
              <w:right w:w="100" w:type="dxa"/>
            </w:tcMar>
          </w:tcPr>
          <w:p>
            <w:pPr>
              <w:jc w:val="left"/>
            </w:pPr>
            <w:r>
              <w:rPr>
                <w:rFonts w:ascii="Times New Roman" w:hAnsi="Times New Roman"/>
                <w:sz w:val="17"/>
              </w:rPr>
              <w:t>G2 (Prompt Rewriter)</w:t>
            </w:r>
          </w:p>
        </w:tc>
        <w:tc>
          <w:tcPr>
            <w:tcW w:type="dxa" w:w="1440"/>
            <w:tcMar>
              <w:top w:w="50" w:type="dxa"/>
              <w:bottom w:w="50" w:type="dxa"/>
              <w:left w:w="100" w:type="dxa"/>
              <w:right w:w="100" w:type="dxa"/>
            </w:tcMar>
          </w:tcPr>
          <w:p>
            <w:pPr>
              <w:jc w:val="left"/>
            </w:pPr>
            <w:r>
              <w:rPr>
                <w:rFonts w:ascii="Times New Roman" w:hAnsi="Times New Roman"/>
                <w:sz w:val="17"/>
              </w:rPr>
              <w:t>0.800</w:t>
            </w:r>
          </w:p>
        </w:tc>
        <w:tc>
          <w:tcPr>
            <w:tcW w:type="dxa" w:w="1440"/>
            <w:tcMar>
              <w:top w:w="50" w:type="dxa"/>
              <w:bottom w:w="50" w:type="dxa"/>
              <w:left w:w="100" w:type="dxa"/>
              <w:right w:w="100" w:type="dxa"/>
            </w:tcMar>
          </w:tcPr>
          <w:p>
            <w:pPr>
              <w:jc w:val="left"/>
            </w:pPr>
            <w:r>
              <w:rPr>
                <w:rFonts w:ascii="Times New Roman" w:hAnsi="Times New Roman"/>
                <w:sz w:val="17"/>
              </w:rPr>
              <w:t>0.450</w:t>
            </w:r>
          </w:p>
        </w:tc>
        <w:tc>
          <w:tcPr>
            <w:tcW w:type="dxa" w:w="1440"/>
            <w:tcMar>
              <w:top w:w="50" w:type="dxa"/>
              <w:bottom w:w="50" w:type="dxa"/>
              <w:left w:w="100" w:type="dxa"/>
              <w:right w:w="100" w:type="dxa"/>
            </w:tcMar>
          </w:tcPr>
          <w:p>
            <w:pPr>
              <w:jc w:val="left"/>
            </w:pPr>
            <w:r>
              <w:rPr>
                <w:rFonts w:ascii="Times New Roman" w:hAnsi="Times New Roman"/>
                <w:sz w:val="17"/>
              </w:rPr>
              <w:t>0.880</w:t>
            </w:r>
          </w:p>
        </w:tc>
        <w:tc>
          <w:tcPr>
            <w:tcW w:type="dxa" w:w="1440"/>
            <w:tcMar>
              <w:top w:w="50" w:type="dxa"/>
              <w:bottom w:w="50" w:type="dxa"/>
              <w:left w:w="100" w:type="dxa"/>
              <w:right w:w="100" w:type="dxa"/>
            </w:tcMar>
          </w:tcPr>
          <w:p>
            <w:pPr>
              <w:jc w:val="left"/>
            </w:pPr>
            <w:r>
              <w:rPr>
                <w:rFonts w:ascii="Times New Roman" w:hAnsi="Times New Roman"/>
                <w:sz w:val="17"/>
              </w:rPr>
              <w:t>+0.430</w:t>
            </w:r>
          </w:p>
        </w:tc>
        <w:tc>
          <w:tcPr>
            <w:tcW w:type="dxa" w:w="1872"/>
            <w:tcMar>
              <w:top w:w="50" w:type="dxa"/>
              <w:bottom w:w="50" w:type="dxa"/>
              <w:left w:w="100" w:type="dxa"/>
              <w:right w:w="100" w:type="dxa"/>
            </w:tcMar>
          </w:tcPr>
          <w:p>
            <w:pPr>
              <w:jc w:val="left"/>
            </w:pPr>
            <w:r>
              <w:rPr>
                <w:rFonts w:ascii="Times New Roman" w:hAnsi="Times New Roman"/>
                <w:sz w:val="17"/>
              </w:rPr>
              <w:t>73.0% (0.730)</w:t>
            </w:r>
          </w:p>
        </w:tc>
      </w:tr>
      <w:tr>
        <w:tc>
          <w:tcPr>
            <w:tcW w:type="dxa" w:w="2592"/>
            <w:tcMar>
              <w:top w:w="50" w:type="dxa"/>
              <w:bottom w:w="50" w:type="dxa"/>
              <w:left w:w="100" w:type="dxa"/>
              <w:right w:w="100" w:type="dxa"/>
            </w:tcMar>
          </w:tcPr>
          <w:p>
            <w:pPr>
              <w:jc w:val="left"/>
            </w:pPr>
            <w:r>
              <w:rPr>
                <w:rFonts w:ascii="Times New Roman" w:hAnsi="Times New Roman"/>
                <w:sz w:val="17"/>
              </w:rPr>
              <w:t>G3 (Memory Accumulator)</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0.580</w:t>
            </w:r>
          </w:p>
        </w:tc>
        <w:tc>
          <w:tcPr>
            <w:tcW w:type="dxa" w:w="1440"/>
            <w:tcMar>
              <w:top w:w="50" w:type="dxa"/>
              <w:bottom w:w="50" w:type="dxa"/>
              <w:left w:w="100" w:type="dxa"/>
              <w:right w:w="100" w:type="dxa"/>
            </w:tcMar>
          </w:tcPr>
          <w:p>
            <w:pPr>
              <w:jc w:val="left"/>
            </w:pPr>
            <w:r>
              <w:rPr>
                <w:rFonts w:ascii="Times New Roman" w:hAnsi="Times New Roman"/>
                <w:sz w:val="17"/>
              </w:rPr>
              <w:t>0.850</w:t>
            </w:r>
          </w:p>
        </w:tc>
        <w:tc>
          <w:tcPr>
            <w:tcW w:type="dxa" w:w="1440"/>
            <w:tcMar>
              <w:top w:w="50" w:type="dxa"/>
              <w:bottom w:w="50" w:type="dxa"/>
              <w:left w:w="100" w:type="dxa"/>
              <w:right w:w="100" w:type="dxa"/>
            </w:tcMar>
          </w:tcPr>
          <w:p>
            <w:pPr>
              <w:jc w:val="left"/>
            </w:pPr>
            <w:r>
              <w:rPr>
                <w:rFonts w:ascii="Times New Roman" w:hAnsi="Times New Roman"/>
                <w:sz w:val="17"/>
              </w:rPr>
              <w:t>+0.270</w:t>
            </w:r>
          </w:p>
        </w:tc>
        <w:tc>
          <w:tcPr>
            <w:tcW w:type="dxa" w:w="1872"/>
            <w:tcMar>
              <w:top w:w="50" w:type="dxa"/>
              <w:bottom w:w="50" w:type="dxa"/>
              <w:left w:w="100" w:type="dxa"/>
              <w:right w:w="100" w:type="dxa"/>
            </w:tcMar>
          </w:tcPr>
          <w:p>
            <w:pPr>
              <w:jc w:val="left"/>
            </w:pPr>
            <w:r>
              <w:rPr>
                <w:rFonts w:ascii="Times New Roman" w:hAnsi="Times New Roman"/>
                <w:sz w:val="17"/>
              </w:rPr>
              <w:t>77.2% (0.772)</w:t>
            </w:r>
          </w:p>
        </w:tc>
      </w:tr>
      <w:tr>
        <w:tc>
          <w:tcPr>
            <w:tcW w:type="dxa" w:w="2592"/>
            <w:tcMar>
              <w:top w:w="50" w:type="dxa"/>
              <w:bottom w:w="50" w:type="dxa"/>
              <w:left w:w="100" w:type="dxa"/>
              <w:right w:w="100" w:type="dxa"/>
            </w:tcMar>
          </w:tcPr>
          <w:p>
            <w:pPr>
              <w:jc w:val="left"/>
            </w:pPr>
            <w:r>
              <w:rPr>
                <w:rFonts w:ascii="Times New Roman" w:hAnsi="Times New Roman"/>
                <w:sz w:val="17"/>
              </w:rPr>
              <w:t>G4 (Compound Reflection)</w:t>
            </w:r>
          </w:p>
        </w:tc>
        <w:tc>
          <w:tcPr>
            <w:tcW w:type="dxa" w:w="1440"/>
            <w:tcMar>
              <w:top w:w="50" w:type="dxa"/>
              <w:bottom w:w="50" w:type="dxa"/>
              <w:left w:w="100" w:type="dxa"/>
              <w:right w:w="100" w:type="dxa"/>
            </w:tcMar>
          </w:tcPr>
          <w:p>
            <w:pPr>
              <w:jc w:val="left"/>
            </w:pPr>
            <w:r>
              <w:rPr>
                <w:rFonts w:ascii="Times New Roman" w:hAnsi="Times New Roman"/>
                <w:sz w:val="17"/>
              </w:rPr>
              <w:t>0.880</w:t>
            </w:r>
          </w:p>
        </w:tc>
        <w:tc>
          <w:tcPr>
            <w:tcW w:type="dxa" w:w="1440"/>
            <w:tcMar>
              <w:top w:w="50" w:type="dxa"/>
              <w:bottom w:w="50" w:type="dxa"/>
              <w:left w:w="100" w:type="dxa"/>
              <w:right w:w="100" w:type="dxa"/>
            </w:tcMar>
          </w:tcPr>
          <w:p>
            <w:pPr>
              <w:jc w:val="left"/>
            </w:pPr>
            <w:r>
              <w:rPr>
                <w:rFonts w:ascii="Times New Roman" w:hAnsi="Times New Roman"/>
                <w:sz w:val="17"/>
              </w:rPr>
              <w:t>0.400</w:t>
            </w:r>
          </w:p>
        </w:tc>
        <w:tc>
          <w:tcPr>
            <w:tcW w:type="dxa" w:w="1440"/>
            <w:tcMar>
              <w:top w:w="50" w:type="dxa"/>
              <w:bottom w:w="50" w:type="dxa"/>
              <w:left w:w="100" w:type="dxa"/>
              <w:right w:w="100" w:type="dxa"/>
            </w:tcMar>
          </w:tcPr>
          <w:p>
            <w:pPr>
              <w:jc w:val="left"/>
            </w:pPr>
            <w:r>
              <w:rPr>
                <w:rFonts w:ascii="Times New Roman" w:hAnsi="Times New Roman"/>
                <w:sz w:val="17"/>
              </w:rPr>
              <w:t>0.950</w:t>
            </w:r>
          </w:p>
        </w:tc>
        <w:tc>
          <w:tcPr>
            <w:tcW w:type="dxa" w:w="1440"/>
            <w:tcMar>
              <w:top w:w="50" w:type="dxa"/>
              <w:bottom w:w="50" w:type="dxa"/>
              <w:left w:w="100" w:type="dxa"/>
              <w:right w:w="100" w:type="dxa"/>
            </w:tcMar>
          </w:tcPr>
          <w:p>
            <w:pPr>
              <w:jc w:val="left"/>
            </w:pPr>
            <w:r>
              <w:rPr>
                <w:rFonts w:ascii="Times New Roman" w:hAnsi="Times New Roman"/>
                <w:sz w:val="17"/>
              </w:rPr>
              <w:t>+0.550</w:t>
            </w:r>
          </w:p>
        </w:tc>
        <w:tc>
          <w:tcPr>
            <w:tcW w:type="dxa" w:w="1872"/>
            <w:tcMar>
              <w:top w:w="50" w:type="dxa"/>
              <w:bottom w:w="50" w:type="dxa"/>
              <w:left w:w="100" w:type="dxa"/>
              <w:right w:w="100" w:type="dxa"/>
            </w:tcMar>
          </w:tcPr>
          <w:p>
            <w:pPr>
              <w:jc w:val="left"/>
            </w:pPr>
            <w:r>
              <w:rPr>
                <w:rFonts w:ascii="Times New Roman" w:hAnsi="Times New Roman"/>
                <w:sz w:val="17"/>
              </w:rPr>
              <w:t>78.4% (0.784)</w:t>
            </w:r>
          </w:p>
        </w:tc>
      </w:tr>
      <w:tr>
        <w:tc>
          <w:tcPr>
            <w:tcW w:type="dxa" w:w="2592"/>
            <w:tcMar>
              <w:top w:w="50" w:type="dxa"/>
              <w:bottom w:w="50" w:type="dxa"/>
              <w:left w:w="100" w:type="dxa"/>
              <w:right w:w="100" w:type="dxa"/>
            </w:tcMar>
          </w:tcPr>
          <w:p>
            <w:pPr>
              <w:jc w:val="left"/>
            </w:pPr>
            <w:r>
              <w:rPr>
                <w:rFonts w:ascii="Times New Roman" w:hAnsi="Times New Roman"/>
                <w:sz w:val="17"/>
              </w:rPr>
              <w:t>G5 (Static Verifier)</w:t>
            </w:r>
          </w:p>
        </w:tc>
        <w:tc>
          <w:tcPr>
            <w:tcW w:type="dxa" w:w="1440"/>
            <w:tcMar>
              <w:top w:w="50" w:type="dxa"/>
              <w:bottom w:w="50" w:type="dxa"/>
              <w:left w:w="100" w:type="dxa"/>
              <w:right w:w="100" w:type="dxa"/>
            </w:tcMar>
          </w:tcPr>
          <w:p>
            <w:pPr>
              <w:jc w:val="left"/>
            </w:pPr>
            <w:r>
              <w:rPr>
                <w:rFonts w:ascii="Times New Roman" w:hAnsi="Times New Roman"/>
                <w:sz w:val="17"/>
              </w:rPr>
              <w:t>0.850</w:t>
            </w:r>
          </w:p>
        </w:tc>
        <w:tc>
          <w:tcPr>
            <w:tcW w:type="dxa" w:w="1440"/>
            <w:tcMar>
              <w:top w:w="50" w:type="dxa"/>
              <w:bottom w:w="50" w:type="dxa"/>
              <w:left w:w="100" w:type="dxa"/>
              <w:right w:w="100" w:type="dxa"/>
            </w:tcMar>
          </w:tcPr>
          <w:p>
            <w:pPr>
              <w:jc w:val="left"/>
            </w:pPr>
            <w:r>
              <w:rPr>
                <w:rFonts w:ascii="Times New Roman" w:hAnsi="Times New Roman"/>
                <w:sz w:val="17"/>
              </w:rPr>
              <w:t>0.800</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+0.020</w:t>
            </w:r>
          </w:p>
        </w:tc>
        <w:tc>
          <w:tcPr>
            <w:tcW w:type="dxa" w:w="1872"/>
            <w:tcMar>
              <w:top w:w="50" w:type="dxa"/>
              <w:bottom w:w="50" w:type="dxa"/>
              <w:left w:w="100" w:type="dxa"/>
              <w:right w:w="100" w:type="dxa"/>
            </w:tcMar>
          </w:tcPr>
          <w:p>
            <w:pPr>
              <w:jc w:val="left"/>
            </w:pPr>
            <w:r>
              <w:rPr>
                <w:rFonts w:ascii="Times New Roman" w:hAnsi="Times New Roman"/>
                <w:sz w:val="17"/>
              </w:rPr>
              <w:t>84.0% (0.840)</w:t>
            </w:r>
          </w:p>
        </w:tc>
      </w:tr>
      <w:tr>
        <w:tc>
          <w:tcPr>
            <w:tcW w:type="dxa" w:w="2592"/>
            <w:tcMar>
              <w:top w:w="50" w:type="dxa"/>
              <w:bottom w:w="50" w:type="dxa"/>
              <w:left w:w="100" w:type="dxa"/>
              <w:right w:w="100" w:type="dxa"/>
            </w:tcMar>
          </w:tcPr>
          <w:p>
            <w:pPr>
              <w:jc w:val="left"/>
            </w:pPr>
            <w:r>
              <w:rPr>
                <w:rFonts w:ascii="Times New Roman" w:hAnsi="Times New Roman"/>
                <w:sz w:val="17"/>
              </w:rPr>
              <w:t>G7 (Proxy Canary Guard)</w:t>
            </w:r>
          </w:p>
        </w:tc>
        <w:tc>
          <w:tcPr>
            <w:tcW w:type="dxa" w:w="1440"/>
            <w:tcMar>
              <w:top w:w="50" w:type="dxa"/>
              <w:bottom w:w="50" w:type="dxa"/>
              <w:left w:w="100" w:type="dxa"/>
              <w:right w:w="100" w:type="dxa"/>
            </w:tcMar>
          </w:tcPr>
          <w:p>
            <w:pPr>
              <w:jc w:val="left"/>
            </w:pPr>
            <w:r>
              <w:rPr>
                <w:rFonts w:ascii="Times New Roman" w:hAnsi="Times New Roman"/>
                <w:sz w:val="17"/>
              </w:rPr>
              <w:t>0.870</w:t>
            </w:r>
          </w:p>
        </w:tc>
        <w:tc>
          <w:tcPr>
            <w:tcW w:type="dxa" w:w="1440"/>
            <w:tcMar>
              <w:top w:w="50" w:type="dxa"/>
              <w:bottom w:w="50" w:type="dxa"/>
              <w:left w:w="100" w:type="dxa"/>
              <w:right w:w="100" w:type="dxa"/>
            </w:tcMar>
          </w:tcPr>
          <w:p>
            <w:pPr>
              <w:jc w:val="left"/>
            </w:pPr>
            <w:r>
              <w:rPr>
                <w:rFonts w:ascii="Times New Roman" w:hAnsi="Times New Roman"/>
                <w:sz w:val="17"/>
              </w:rPr>
              <w:t>0.740</w:t>
            </w:r>
          </w:p>
        </w:tc>
        <w:tc>
          <w:tcPr>
            <w:tcW w:type="dxa" w:w="1440"/>
            <w:tcMar>
              <w:top w:w="50" w:type="dxa"/>
              <w:bottom w:w="50" w:type="dxa"/>
              <w:left w:w="100" w:type="dxa"/>
              <w:right w:w="100" w:type="dxa"/>
            </w:tcMar>
          </w:tcPr>
          <w:p>
            <w:pPr>
              <w:jc w:val="left"/>
            </w:pPr>
            <w:r>
              <w:rPr>
                <w:rFonts w:ascii="Times New Roman" w:hAnsi="Times New Roman"/>
                <w:sz w:val="17"/>
              </w:rPr>
              <w:t>0.820</w:t>
            </w:r>
          </w:p>
        </w:tc>
        <w:tc>
          <w:tcPr>
            <w:tcW w:type="dxa" w:w="1440"/>
            <w:tcMar>
              <w:top w:w="50" w:type="dxa"/>
              <w:bottom w:w="50" w:type="dxa"/>
              <w:left w:w="100" w:type="dxa"/>
              <w:right w:w="100" w:type="dxa"/>
            </w:tcMar>
          </w:tcPr>
          <w:p>
            <w:pPr>
              <w:jc w:val="left"/>
            </w:pPr>
            <w:r>
              <w:rPr>
                <w:rFonts w:ascii="Times New Roman" w:hAnsi="Times New Roman"/>
                <w:sz w:val="17"/>
              </w:rPr>
              <w:t>+0.080</w:t>
            </w:r>
          </w:p>
        </w:tc>
        <w:tc>
          <w:tcPr>
            <w:tcW w:type="dxa" w:w="1872"/>
            <w:tcMar>
              <w:top w:w="50" w:type="dxa"/>
              <w:bottom w:w="50" w:type="dxa"/>
              <w:left w:w="100" w:type="dxa"/>
              <w:right w:w="100" w:type="dxa"/>
            </w:tcMar>
          </w:tcPr>
          <w:p>
            <w:pPr>
              <w:jc w:val="left"/>
            </w:pPr>
            <w:r>
              <w:rPr>
                <w:rFonts w:ascii="Times New Roman" w:hAnsi="Times New Roman"/>
                <w:sz w:val="17"/>
              </w:rPr>
              <w:t>84.4% (0.844)</w:t>
            </w:r>
          </w:p>
        </w:tc>
      </w:tr>
      <w:tr>
        <w:tc>
          <w:tcPr>
            <w:tcW w:type="dxa" w:w="2592"/>
            <w:tcMar>
              <w:top w:w="50" w:type="dxa"/>
              <w:bottom w:w="50" w:type="dxa"/>
              <w:left w:w="100" w:type="dxa"/>
              <w:right w:w="100" w:type="dxa"/>
            </w:tcMar>
          </w:tcPr>
          <w:p>
            <w:pPr>
              <w:jc w:val="left"/>
            </w:pPr>
            <w:r>
              <w:rPr>
                <w:rFonts w:ascii="Times New Roman" w:hAnsi="Times New Roman"/>
                <w:sz w:val="17"/>
              </w:rPr>
              <w:t>G6* (Oracle Skyline)</w:t>
            </w:r>
          </w:p>
        </w:tc>
        <w:tc>
          <w:tcPr>
            <w:tcW w:type="dxa" w:w="1440"/>
            <w:tcMar>
              <w:top w:w="50" w:type="dxa"/>
              <w:bottom w:w="50" w:type="dxa"/>
              <w:left w:w="100" w:type="dxa"/>
              <w:right w:w="100" w:type="dxa"/>
            </w:tcMar>
          </w:tcPr>
          <w:p>
            <w:pPr>
              <w:jc w:val="left"/>
            </w:pPr>
            <w:r>
              <w:rPr>
                <w:rFonts w:ascii="Times New Roman" w:hAnsi="Times New Roman"/>
                <w:sz w:val="17"/>
              </w:rPr>
              <w:t>0.925</w:t>
            </w:r>
          </w:p>
        </w:tc>
        <w:tc>
          <w:tcPr>
            <w:tcW w:type="dxa" w:w="1440"/>
            <w:tcMar>
              <w:top w:w="50" w:type="dxa"/>
              <w:bottom w:w="50" w:type="dxa"/>
              <w:left w:w="100" w:type="dxa"/>
              <w:right w:w="100" w:type="dxa"/>
            </w:tcMar>
          </w:tcPr>
          <w:p>
            <w:pPr>
              <w:jc w:val="left"/>
            </w:pPr>
            <w:r>
              <w:rPr>
                <w:rFonts w:ascii="Times New Roman" w:hAnsi="Times New Roman"/>
                <w:sz w:val="17"/>
              </w:rPr>
              <w:t>0.900</w:t>
            </w:r>
          </w:p>
        </w:tc>
        <w:tc>
          <w:tcPr>
            <w:tcW w:type="dxa" w:w="1440"/>
            <w:tcMar>
              <w:top w:w="50" w:type="dxa"/>
              <w:bottom w:w="50" w:type="dxa"/>
              <w:left w:w="100" w:type="dxa"/>
              <w:right w:w="100" w:type="dxa"/>
            </w:tcMar>
          </w:tcPr>
          <w:p>
            <w:pPr>
              <w:jc w:val="left"/>
            </w:pPr>
            <w:r>
              <w:rPr>
                <w:rFonts w:ascii="Times New Roman" w:hAnsi="Times New Roman"/>
                <w:sz w:val="17"/>
              </w:rPr>
              <w:t>0.920</w:t>
            </w:r>
          </w:p>
        </w:tc>
        <w:tc>
          <w:tcPr>
            <w:tcW w:type="dxa" w:w="1440"/>
            <w:tcMar>
              <w:top w:w="50" w:type="dxa"/>
              <w:bottom w:w="50" w:type="dxa"/>
              <w:left w:w="100" w:type="dxa"/>
              <w:right w:w="100" w:type="dxa"/>
            </w:tcMar>
          </w:tcPr>
          <w:p>
            <w:pPr>
              <w:jc w:val="left"/>
            </w:pPr>
            <w:r>
              <w:rPr>
                <w:rFonts w:ascii="Times New Roman" w:hAnsi="Times New Roman"/>
                <w:sz w:val="17"/>
              </w:rPr>
              <w:t>+0.020</w:t>
            </w:r>
          </w:p>
        </w:tc>
        <w:tc>
          <w:tcPr>
            <w:tcW w:type="dxa" w:w="1872"/>
            <w:tcMar>
              <w:top w:w="50" w:type="dxa"/>
              <w:bottom w:w="50" w:type="dxa"/>
              <w:left w:w="100" w:type="dxa"/>
              <w:right w:w="100" w:type="dxa"/>
            </w:tcMar>
          </w:tcPr>
          <w:p>
            <w:pPr>
              <w:jc w:val="left"/>
            </w:pPr>
            <w:r>
              <w:rPr>
                <w:rFonts w:ascii="Times New Roman" w:hAnsi="Times New Roman"/>
                <w:sz w:val="17"/>
              </w:rPr>
              <w:t>92.0% (0.920)</w:t>
            </w:r>
          </w:p>
        </w:tc>
      </w:tr>
    </w:tbl>
    <w:p w14:paraId="218F7136" w14:textId="77777777" w:rsidR="00415157" w:rsidRDefault="00000000">
      <w:pPr>
        <w:spacing w:after="506" w:line="259" w:lineRule="auto"/>
        <w:ind w:left="14" w:firstLine="0"/>
        <w:jc w:val="left"/>
      </w:pPr>
      <w:r>
        <w:rPr>
          <w:noProof/>
          <w:sz w:val="22"/>
        </w:rPr>
        <mc:AlternateContent>
          <mc:Choice Requires="wpg">
            <w:drawing>
              <wp:inline distT="0" distB="0" distL="0" distR="0" wp14:anchorId="59D72B0A" wp14:editId="2E9AFF24">
                <wp:extent cx="2741943" cy="1095055"/>
                <wp:effectExtent l="0" t="0" r="0" b="0"/>
                <wp:docPr id="51128" name="Group 51128"/>
                <wp:cNvGraphicFramePr/>
                <a:graphic xmlns:a="http://schemas.openxmlformats.org/drawingml/2006/main">
                  <a:graphicData uri="http://schemas.microsoft.com/office/word/2010/wordprocessingGroup">
                    <wpg:wgp>
                      <wpg:cNvGrpSpPr/>
                      <wpg:grpSpPr>
                        <a:xfrm>
                          <a:off x="0" y="0"/>
                          <a:ext cx="2741943" cy="1095055"/>
                          <a:chOff x="0" y="0"/>
                          <a:chExt cx="2741943" cy="1095055"/>
                        </a:xfrm>
                      </wpg:grpSpPr>
                      <wps:wsp>
                        <wps:cNvPr id="4313" name="Rectangle 4313"/>
                        <wps:cNvSpPr/>
                        <wps:spPr>
                          <a:xfrm>
                            <a:off x="2713355" y="0"/>
                            <a:ext cx="38021" cy="171356"/>
                          </a:xfrm>
                          <a:prstGeom prst="rect">
                            <a:avLst/>
                          </a:prstGeom>
                          <a:ln>
                            <a:noFill/>
                          </a:ln>
                        </wps:spPr>
                        <wps:txbx>
                          <w:txbxContent>
                            <w:p w14:paraId="2333C7E3"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14" name="Rectangle 4314"/>
                        <wps:cNvSpPr/>
                        <wps:spPr>
                          <a:xfrm>
                            <a:off x="0" y="152781"/>
                            <a:ext cx="42143" cy="189937"/>
                          </a:xfrm>
                          <a:prstGeom prst="rect">
                            <a:avLst/>
                          </a:prstGeom>
                          <a:ln>
                            <a:noFill/>
                          </a:ln>
                        </wps:spPr>
                        <wps:txbx>
                          <w:txbxContent>
                            <w:p w14:paraId="442463D9" w14:textId="77777777" w:rsidR="0041515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315" name="Rectangle 4315"/>
                        <wps:cNvSpPr/>
                        <wps:spPr>
                          <a:xfrm>
                            <a:off x="490982" y="181356"/>
                            <a:ext cx="237249" cy="138323"/>
                          </a:xfrm>
                          <a:prstGeom prst="rect">
                            <a:avLst/>
                          </a:prstGeom>
                          <a:ln>
                            <a:noFill/>
                          </a:ln>
                        </wps:spPr>
                        <wps:txbx>
                          <w:txbxContent>
                            <w:p w14:paraId="70EB1CE7" w14:textId="77777777" w:rsidR="00415157" w:rsidRDefault="00000000">
                              <w:pPr>
                                <w:spacing w:after="160" w:line="259" w:lineRule="auto"/>
                                <w:ind w:left="0" w:firstLine="0"/>
                                <w:jc w:val="left"/>
                              </w:pPr>
                              <w:r>
                                <w:rPr>
                                  <w:sz w:val="16"/>
                                </w:rPr>
                                <w:t>Grp.</w:t>
                              </w:r>
                            </w:p>
                          </w:txbxContent>
                        </wps:txbx>
                        <wps:bodyPr horzOverflow="overflow" vert="horz" lIns="0" tIns="0" rIns="0" bIns="0" rtlCol="0">
                          <a:noAutofit/>
                        </wps:bodyPr>
                      </wps:wsp>
                      <wps:wsp>
                        <wps:cNvPr id="4316" name="Rectangle 4316"/>
                        <wps:cNvSpPr/>
                        <wps:spPr>
                          <a:xfrm>
                            <a:off x="669290" y="181356"/>
                            <a:ext cx="30692" cy="138323"/>
                          </a:xfrm>
                          <a:prstGeom prst="rect">
                            <a:avLst/>
                          </a:prstGeom>
                          <a:ln>
                            <a:noFill/>
                          </a:ln>
                        </wps:spPr>
                        <wps:txbx>
                          <w:txbxContent>
                            <w:p w14:paraId="2DAF3215"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17" name="Rectangle 4317"/>
                        <wps:cNvSpPr/>
                        <wps:spPr>
                          <a:xfrm>
                            <a:off x="875030" y="181356"/>
                            <a:ext cx="676031" cy="138323"/>
                          </a:xfrm>
                          <a:prstGeom prst="rect">
                            <a:avLst/>
                          </a:prstGeom>
                          <a:ln>
                            <a:noFill/>
                          </a:ln>
                        </wps:spPr>
                        <wps:txbx>
                          <w:txbxContent>
                            <w:p w14:paraId="503300F4" w14:textId="77777777" w:rsidR="00415157" w:rsidRDefault="00000000">
                              <w:pPr>
                                <w:spacing w:after="160" w:line="259" w:lineRule="auto"/>
                                <w:ind w:left="0" w:firstLine="0"/>
                                <w:jc w:val="left"/>
                              </w:pPr>
                              <w:r>
                                <w:rPr>
                                  <w:sz w:val="16"/>
                                </w:rPr>
                                <w:t>Standard GT</w:t>
                              </w:r>
                            </w:p>
                          </w:txbxContent>
                        </wps:txbx>
                        <wps:bodyPr horzOverflow="overflow" vert="horz" lIns="0" tIns="0" rIns="0" bIns="0" rtlCol="0">
                          <a:noAutofit/>
                        </wps:bodyPr>
                      </wps:wsp>
                      <wps:wsp>
                        <wps:cNvPr id="4318" name="Rectangle 4318"/>
                        <wps:cNvSpPr/>
                        <wps:spPr>
                          <a:xfrm>
                            <a:off x="1382522" y="181356"/>
                            <a:ext cx="30692" cy="138323"/>
                          </a:xfrm>
                          <a:prstGeom prst="rect">
                            <a:avLst/>
                          </a:prstGeom>
                          <a:ln>
                            <a:noFill/>
                          </a:ln>
                        </wps:spPr>
                        <wps:txbx>
                          <w:txbxContent>
                            <w:p w14:paraId="6F83B1BE"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19" name="Rectangle 4319"/>
                        <wps:cNvSpPr/>
                        <wps:spPr>
                          <a:xfrm>
                            <a:off x="1605026" y="181356"/>
                            <a:ext cx="505733" cy="138323"/>
                          </a:xfrm>
                          <a:prstGeom prst="rect">
                            <a:avLst/>
                          </a:prstGeom>
                          <a:ln>
                            <a:noFill/>
                          </a:ln>
                        </wps:spPr>
                        <wps:txbx>
                          <w:txbxContent>
                            <w:p w14:paraId="76DF2005" w14:textId="77777777" w:rsidR="00415157" w:rsidRDefault="00000000">
                              <w:pPr>
                                <w:spacing w:after="160" w:line="259" w:lineRule="auto"/>
                                <w:ind w:left="0" w:firstLine="0"/>
                                <w:jc w:val="left"/>
                              </w:pPr>
                              <w:r>
                                <w:rPr>
                                  <w:sz w:val="16"/>
                                </w:rPr>
                                <w:t>Probe GT</w:t>
                              </w:r>
                            </w:p>
                          </w:txbxContent>
                        </wps:txbx>
                        <wps:bodyPr horzOverflow="overflow" vert="horz" lIns="0" tIns="0" rIns="0" bIns="0" rtlCol="0">
                          <a:noAutofit/>
                        </wps:bodyPr>
                      </wps:wsp>
                      <wps:wsp>
                        <wps:cNvPr id="4320" name="Rectangle 4320"/>
                        <wps:cNvSpPr/>
                        <wps:spPr>
                          <a:xfrm>
                            <a:off x="1984883" y="181356"/>
                            <a:ext cx="30692" cy="138323"/>
                          </a:xfrm>
                          <a:prstGeom prst="rect">
                            <a:avLst/>
                          </a:prstGeom>
                          <a:ln>
                            <a:noFill/>
                          </a:ln>
                        </wps:spPr>
                        <wps:txbx>
                          <w:txbxContent>
                            <w:p w14:paraId="68E696F0"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321" name="Rectangle 4321"/>
                        <wps:cNvSpPr/>
                        <wps:spPr>
                          <a:xfrm>
                            <a:off x="2192147" y="181356"/>
                            <a:ext cx="659055" cy="138323"/>
                          </a:xfrm>
                          <a:prstGeom prst="rect">
                            <a:avLst/>
                          </a:prstGeom>
                          <a:ln>
                            <a:noFill/>
                          </a:ln>
                        </wps:spPr>
                        <wps:txbx>
                          <w:txbxContent>
                            <w:p w14:paraId="42F1FF2A" w14:textId="77777777" w:rsidR="00415157" w:rsidRDefault="00000000">
                              <w:pPr>
                                <w:spacing w:after="160" w:line="259" w:lineRule="auto"/>
                                <w:ind w:left="0" w:firstLine="0"/>
                                <w:jc w:val="left"/>
                              </w:pPr>
                              <w:r>
                                <w:rPr>
                                  <w:sz w:val="16"/>
                                </w:rPr>
                                <w:t>Probe proxy</w:t>
                              </w:r>
                            </w:p>
                          </w:txbxContent>
                        </wps:txbx>
                        <wps:bodyPr horzOverflow="overflow" vert="horz" lIns="0" tIns="0" rIns="0" bIns="0" rtlCol="0">
                          <a:noAutofit/>
                        </wps:bodyPr>
                      </wps:wsp>
                      <wps:wsp>
                        <wps:cNvPr id="4322" name="Rectangle 4322"/>
                        <wps:cNvSpPr/>
                        <wps:spPr>
                          <a:xfrm>
                            <a:off x="2687447" y="163068"/>
                            <a:ext cx="38021" cy="171356"/>
                          </a:xfrm>
                          <a:prstGeom prst="rect">
                            <a:avLst/>
                          </a:prstGeom>
                          <a:ln>
                            <a:noFill/>
                          </a:ln>
                        </wps:spPr>
                        <wps:txbx>
                          <w:txbxContent>
                            <w:p w14:paraId="452E5D14"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23" name="Rectangle 4323"/>
                        <wps:cNvSpPr/>
                        <wps:spPr>
                          <a:xfrm>
                            <a:off x="2685923" y="966216"/>
                            <a:ext cx="38021" cy="171356"/>
                          </a:xfrm>
                          <a:prstGeom prst="rect">
                            <a:avLst/>
                          </a:prstGeom>
                          <a:ln>
                            <a:noFill/>
                          </a:ln>
                        </wps:spPr>
                        <wps:txbx>
                          <w:txbxContent>
                            <w:p w14:paraId="3918B77B"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357" name="Picture 4357"/>
                          <pic:cNvPicPr/>
                        </pic:nvPicPr>
                        <pic:blipFill>
                          <a:blip r:embed="rId14"/>
                          <a:stretch>
                            <a:fillRect/>
                          </a:stretch>
                        </pic:blipFill>
                        <pic:spPr>
                          <a:xfrm>
                            <a:off x="443865" y="292608"/>
                            <a:ext cx="2239137" cy="767715"/>
                          </a:xfrm>
                          <a:prstGeom prst="rect">
                            <a:avLst/>
                          </a:prstGeom>
                        </pic:spPr>
                      </pic:pic>
                      <wps:wsp>
                        <wps:cNvPr id="4944" name="Shape 4944"/>
                        <wps:cNvSpPr/>
                        <wps:spPr>
                          <a:xfrm>
                            <a:off x="474980" y="83693"/>
                            <a:ext cx="2235835" cy="0"/>
                          </a:xfrm>
                          <a:custGeom>
                            <a:avLst/>
                            <a:gdLst/>
                            <a:ahLst/>
                            <a:cxnLst/>
                            <a:rect l="0" t="0" r="0" b="0"/>
                            <a:pathLst>
                              <a:path w="2235835">
                                <a:moveTo>
                                  <a:pt x="0" y="0"/>
                                </a:moveTo>
                                <a:lnTo>
                                  <a:pt x="2235835" y="0"/>
                                </a:lnTo>
                              </a:path>
                            </a:pathLst>
                          </a:custGeom>
                          <a:ln w="10122"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D72B0A" id="Group 51128" o:spid="_x0000_s1040" style="width:215.9pt;height:86.2pt;mso-position-horizontal-relative:char;mso-position-vertical-relative:line" coordsize="27419,10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">
                <v:rect id="Rectangle 4313" o:spid="_x0000_s1041" style="position:absolute;left:2713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" filled="f" stroked="f">
                  <v:textbox inset="0,0,0,0">
                    <w:txbxContent>
                      <w:p w14:paraId="2333C7E3" w14:textId="77777777" w:rsidR="00415157" w:rsidRDefault="00000000">
                        <w:pPr>
                          <w:spacing w:after="160" w:line="259" w:lineRule="auto"/>
                          <w:ind w:left="0" w:firstLine="0"/>
                          <w:jc w:val="left"/>
                        </w:pPr>
                        <w:r>
                          <w:t xml:space="preserve"> </w:t>
                        </w:r>
                      </w:p>
                    </w:txbxContent>
                  </v:textbox>
                </v:rect>
                <v:rect id="Rectangle 4314" o:spid="_x0000_s1042" style="position:absolute;top:152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" filled="f" stroked="f">
                  <v:textbox inset="0,0,0,0">
                    <w:txbxContent>
                      <w:p w14:paraId="442463D9" w14:textId="77777777" w:rsidR="00415157" w:rsidRDefault="00000000">
                        <w:pPr>
                          <w:spacing w:after="160" w:line="259" w:lineRule="auto"/>
                          <w:ind w:left="0" w:firstLine="0"/>
                          <w:jc w:val="left"/>
                        </w:pPr>
                        <w:r>
                          <w:rPr>
                            <w:sz w:val="22"/>
                          </w:rPr>
                          <w:t xml:space="preserve"> </w:t>
                        </w:r>
                      </w:p>
                    </w:txbxContent>
                  </v:textbox>
                </v:rect>
                <v:rect id="Rectangle 4315" o:spid="_x0000_s1043" style="position:absolute;left:4909;top:1813;width:237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" filled="f" stroked="f">
                  <v:textbox inset="0,0,0,0">
                    <w:txbxContent>
                      <w:p w14:paraId="70EB1CE7" w14:textId="77777777" w:rsidR="00415157" w:rsidRDefault="00000000">
                        <w:pPr>
                          <w:spacing w:after="160" w:line="259" w:lineRule="auto"/>
                          <w:ind w:left="0" w:firstLine="0"/>
                          <w:jc w:val="left"/>
                        </w:pPr>
                        <w:r>
                          <w:rPr>
                            <w:sz w:val="16"/>
                          </w:rPr>
                          <w:t>Grp.</w:t>
                        </w:r>
                      </w:p>
                    </w:txbxContent>
                  </v:textbox>
                </v:rect>
                <v:rect id="Rectangle 4316" o:spid="_x0000_s1044" style="position:absolute;left:6692;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f0xwAAAN0AAAAPAAAAZHJzL2Rvd25yZXYueG1sRI9Ba8JA&#10;FITvBf/D8gq91Y21SI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JxM5/THAAAA3QAA&#10;AA8AAAAAAAAAAAAAAAAABwIAAGRycy9kb3ducmV2LnhtbFBLBQYAAAAAAwADALcAAAD7AgAAAAA=&#10;" filled="f" stroked="f">
                  <v:textbox inset="0,0,0,0">
                    <w:txbxContent>
                      <w:p w14:paraId="2DAF3215" w14:textId="77777777" w:rsidR="00415157" w:rsidRDefault="00000000">
                        <w:pPr>
                          <w:spacing w:after="160" w:line="259" w:lineRule="auto"/>
                          <w:ind w:left="0" w:firstLine="0"/>
                          <w:jc w:val="left"/>
                        </w:pPr>
                        <w:r>
                          <w:rPr>
                            <w:sz w:val="16"/>
                          </w:rPr>
                          <w:t xml:space="preserve"> </w:t>
                        </w:r>
                      </w:p>
                    </w:txbxContent>
                  </v:textbox>
                </v:rect>
                <v:rect id="Rectangle 4317" o:spid="_x0000_s1045" style="position:absolute;left:8750;top:1813;width:676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JvxgAAAN0AAAAPAAAAZHJzL2Rvd25yZXYueG1sRI9Ba8JA&#10;FITvgv9heYI33ViL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8wBCb8YAAADdAAAA&#10;DwAAAAAAAAAAAAAAAAAHAgAAZHJzL2Rvd25yZXYueG1sUEsFBgAAAAADAAMAtwAAAPoCAAAAAA==&#10;" filled="f" stroked="f">
                  <v:textbox inset="0,0,0,0">
                    <w:txbxContent>
                      <w:p w14:paraId="503300F4" w14:textId="77777777" w:rsidR="00415157" w:rsidRDefault="00000000">
                        <w:pPr>
                          <w:spacing w:after="160" w:line="259" w:lineRule="auto"/>
                          <w:ind w:left="0" w:firstLine="0"/>
                          <w:jc w:val="left"/>
                        </w:pPr>
                        <w:r>
                          <w:rPr>
                            <w:sz w:val="16"/>
                          </w:rPr>
                          <w:t>Standard GT</w:t>
                        </w:r>
                      </w:p>
                    </w:txbxContent>
                  </v:textbox>
                </v:rect>
                <v:rect id="Rectangle 4318" o:spid="_x0000_s1046" style="position:absolute;left:13825;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YdwwAAAN0AAAAPAAAAZHJzL2Rvd25yZXYueG1sRE9Ni8Iw&#10;EL0L/ocwwt40VZd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gp/WHcMAAADdAAAADwAA&#10;AAAAAAAAAAAAAAAHAgAAZHJzL2Rvd25yZXYueG1sUEsFBgAAAAADAAMAtwAAAPcCAAAAAA==&#10;" filled="f" stroked="f">
                  <v:textbox inset="0,0,0,0">
                    <w:txbxContent>
                      <w:p w14:paraId="6F83B1BE" w14:textId="77777777" w:rsidR="00415157" w:rsidRDefault="00000000">
                        <w:pPr>
                          <w:spacing w:after="160" w:line="259" w:lineRule="auto"/>
                          <w:ind w:left="0" w:firstLine="0"/>
                          <w:jc w:val="left"/>
                        </w:pPr>
                        <w:r>
                          <w:rPr>
                            <w:sz w:val="16"/>
                          </w:rPr>
                          <w:t xml:space="preserve"> </w:t>
                        </w:r>
                      </w:p>
                    </w:txbxContent>
                  </v:textbox>
                </v:rect>
                <v:rect id="Rectangle 4319" o:spid="_x0000_s1047" style="position:absolute;left:16050;top:1813;width:505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3OGxwAAAN0AAAAPAAAAZHJzL2Rvd25yZXYueG1sRI9Pa8JA&#10;FMTvgt9heYI33ViL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O3Tc4bHAAAA3QAA&#10;AA8AAAAAAAAAAAAAAAAABwIAAGRycy9kb3ducmV2LnhtbFBLBQYAAAAAAwADALcAAAD7AgAAAAA=&#10;" filled="f" stroked="f">
                  <v:textbox inset="0,0,0,0">
                    <w:txbxContent>
                      <w:p w14:paraId="76DF2005" w14:textId="77777777" w:rsidR="00415157" w:rsidRDefault="00000000">
                        <w:pPr>
                          <w:spacing w:after="160" w:line="259" w:lineRule="auto"/>
                          <w:ind w:left="0" w:firstLine="0"/>
                          <w:jc w:val="left"/>
                        </w:pPr>
                        <w:r>
                          <w:rPr>
                            <w:sz w:val="16"/>
                          </w:rPr>
                          <w:t>Probe GT</w:t>
                        </w:r>
                      </w:p>
                    </w:txbxContent>
                  </v:textbox>
                </v:rect>
                <v:rect id="Rectangle 4320" o:spid="_x0000_s1048" style="position:absolute;left:19848;top:181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CmwwAAAN0AAAAPAAAAZHJzL2Rvd25yZXYueG1sRE9Ni8Iw&#10;EL0L+x/CLHjTdF0R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soUQpsMAAADdAAAADwAA&#10;AAAAAAAAAAAAAAAHAgAAZHJzL2Rvd25yZXYueG1sUEsFBgAAAAADAAMAtwAAAPcCAAAAAA==&#10;" filled="f" stroked="f">
                  <v:textbox inset="0,0,0,0">
                    <w:txbxContent>
                      <w:p w14:paraId="68E696F0" w14:textId="77777777" w:rsidR="00415157" w:rsidRDefault="00000000">
                        <w:pPr>
                          <w:spacing w:after="160" w:line="259" w:lineRule="auto"/>
                          <w:ind w:left="0" w:firstLine="0"/>
                          <w:jc w:val="left"/>
                        </w:pPr>
                        <w:r>
                          <w:rPr>
                            <w:sz w:val="16"/>
                          </w:rPr>
                          <w:t xml:space="preserve"> </w:t>
                        </w:r>
                      </w:p>
                    </w:txbxContent>
                  </v:textbox>
                </v:rect>
                <v:rect id="Rectangle 4321" o:spid="_x0000_s1049" style="position:absolute;left:21921;top:1813;width:65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" filled="f" stroked="f">
                  <v:textbox inset="0,0,0,0">
                    <w:txbxContent>
                      <w:p w14:paraId="42F1FF2A" w14:textId="77777777" w:rsidR="00415157" w:rsidRDefault="00000000">
                        <w:pPr>
                          <w:spacing w:after="160" w:line="259" w:lineRule="auto"/>
                          <w:ind w:left="0" w:firstLine="0"/>
                          <w:jc w:val="left"/>
                        </w:pPr>
                        <w:r>
                          <w:rPr>
                            <w:sz w:val="16"/>
                          </w:rPr>
                          <w:t>Probe proxy</w:t>
                        </w:r>
                      </w:p>
                    </w:txbxContent>
                  </v:textbox>
                </v:rect>
                <v:rect id="Rectangle 4322" o:spid="_x0000_s1050" style="position:absolute;left:26874;top:163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tKxwAAAN0AAAAPAAAAZHJzL2Rvd25yZXYueG1sRI9Ba8JA&#10;FITvhf6H5RV6azZNR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C0bK0rHAAAA3QAA&#10;AA8AAAAAAAAAAAAAAAAABwIAAGRycy9kb3ducmV2LnhtbFBLBQYAAAAAAwADALcAAAD7AgAAAAA=&#10;" filled="f" stroked="f">
                  <v:textbox inset="0,0,0,0">
                    <w:txbxContent>
                      <w:p w14:paraId="452E5D14" w14:textId="77777777" w:rsidR="00415157" w:rsidRDefault="00000000">
                        <w:pPr>
                          <w:spacing w:after="160" w:line="259" w:lineRule="auto"/>
                          <w:ind w:left="0" w:firstLine="0"/>
                          <w:jc w:val="left"/>
                        </w:pPr>
                        <w:r>
                          <w:t xml:space="preserve"> </w:t>
                        </w:r>
                      </w:p>
                    </w:txbxContent>
                  </v:textbox>
                </v:rect>
                <v:rect id="Rectangle 4323" o:spid="_x0000_s1051" style="position:absolute;left:26859;top:966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" filled="f" stroked="f">
                  <v:textbox inset="0,0,0,0">
                    <w:txbxContent>
                      <w:p w14:paraId="3918B77B" w14:textId="77777777" w:rsidR="00415157"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7" o:spid="_x0000_s1052" type="#_x0000_t75" style="position:absolute;left:4438;top:2926;width:22392;height:7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">
                  <v:imagedata r:id="rId15" o:title=""/>
                </v:shape>
                <v:shape id="Shape 4944" o:spid="_x0000_s1053" style="position:absolute;left:4749;top:836;width:22359;height:0;visibility:visible;mso-wrap-style:square;v-text-anchor:top" coordsize="2235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" path="m,l2235835,e" filled="f" strokeweight=".28117mm">
                  <v:stroke miterlimit="1" joinstyle="miter"/>
                  <v:path arrowok="t" textboxrect="0,0,2235835,0"/>
                </v:shape>
                <w10:anchorlock/>
              </v:group>
            </w:pict>
          </mc:Fallback>
        </mc:AlternateContent>
      </w:r>
    </w:p>
    <w:p w14:paraId="16F6DAA5" w14:textId="77777777" w:rsidR="00415157" w:rsidRDefault="00000000">
      <w:pPr>
        <w:pStyle w:val="Heading3"/>
        <w:ind w:left="-5" w:right="34"/>
      </w:pPr>
      <w:r>
        <w:t xml:space="preserve">E. Human Audit Validation </w:t>
      </w:r>
    </w:p>
    <w:p w14:paraId="172E9DFF" w14:textId="77777777" w:rsidR="00415157" w:rsidRDefault="00000000">
      <w:pPr>
        <w:spacing w:after="165"/>
        <w:ind w:left="0" w:right="2"/>
      </w:pPr>
      <w:r>
        <w:t>Two senior security engineers conducted a double-blind audit of 319 trajectories (Table IX), requiring 82.7 expert person-hours (sized via pre-experiment sample-size planning under Donner &amp; Eliasziw to detect κ ≥ 0.80 with SE(κ̂) ≤ 0.038), yielding inter-annotator concordance of Fleiss' κ = 0.856 (95% CI [0.812, 0.900]), Cohen's κ = 0.914 (95% CI [0.878, 0.950]), and F1 = 0.900 (95% CI [0.865, 0.935]), confirming near-perfect alignment with automated metrics.</w:t>
      </w:r>
    </w:p>
    <w:p w14:paraId="726FFFFF" w14:textId="77777777" w:rsidR="00415157" w:rsidRDefault="00000000">
      <w:pPr>
        <w:pStyle w:val="Heading3"/>
        <w:ind w:left="-5" w:right="34"/>
      </w:pPr>
      <w:r>
        <w:t xml:space="preserve">F. Comparison with Verified External SOTA Baselines </w:t>
      </w:r>
    </w:p>
    <w:p w14:paraId="4DBCDAF6" w14:textId="77777777" w:rsidR="00415157" w:rsidRDefault="00000000">
      <w:pPr>
        <w:spacing w:after="197"/>
        <w:ind w:left="0" w:right="2"/>
      </w:pPr>
      <w:r>
        <w:t>Table X benchmarks external systems on the 100-task suite, explicitly delineating static single-turn baselines (T=0) from longitudinally evolved agents (T=10). In a deployable setting without oracle ground-truth access, an open-weights 7B model equipped with realistic proxy canary verification (G7) matches the ground-truth accuracy of SWE-agent with Claude 3.5 Sonnet (84.4% vs. 84.0%) and substantially outperforms GPT-4o ReAct (76.0%), while dramatically reducing specification gaming (ProxyGap = 0.02 vs. 0.22 and 0.35) at 2.6x to 6.0x lower inference cost. When provided with oracle ground-truth canary gating, the theoretical upper skyline (G6*) reaches 92.0% capability with zero gaming (ProxyGap = 0.00), demonstrating that dynamic regression verification enables smaller, open-weights models to match or exceed commercial closed-source frontiers without compromising trustworthiness.</w:t>
      </w:r>
    </w:p>
    <w:p w14:paraId="6128FCFC" w14:textId="77777777" w:rsidR="00415157" w:rsidRDefault="00000000">
      <w:pPr>
        <w:pStyle w:val="Heading2"/>
        <w:spacing w:after="83"/>
        <w:ind w:left="707" w:right="727"/>
      </w:pPr>
      <w:r>
        <w:rPr>
          <w:sz w:val="20"/>
        </w:rPr>
        <w:t>VIII. A</w:t>
      </w:r>
      <w:r>
        <w:t xml:space="preserve">BLATION </w:t>
      </w:r>
      <w:r>
        <w:rPr>
          <w:sz w:val="20"/>
        </w:rPr>
        <w:t>S</w:t>
      </w:r>
      <w:r>
        <w:t xml:space="preserve">TUDIES </w:t>
      </w:r>
    </w:p>
    <w:p w14:paraId="7C7E45C8" w14:textId="77777777" w:rsidR="00415157" w:rsidRDefault="00000000">
      <w:pPr>
        <w:spacing w:after="1" w:line="259" w:lineRule="auto"/>
        <w:ind w:left="10" w:right="90" w:hanging="10"/>
        <w:jc w:val="center"/>
      </w:pPr>
      <w:r>
        <w:t xml:space="preserve">Four ablation panels validate every architectural choice. </w:t>
      </w:r>
    </w:p>
    <w:p w14:paraId="1347FBA0" w14:textId="77777777" w:rsidR="00415157" w:rsidRDefault="00000000">
      <w:pPr>
        <w:numPr>
          <w:ilvl w:val="0"/>
          <w:numId w:val="4"/>
        </w:numPr>
        <w:ind w:right="2"/>
      </w:pPr>
      <w:r>
        <w:rPr>
          <w:i/>
        </w:rPr>
        <w:t xml:space="preserve">Tamper-layer sensitivity. </w:t>
      </w:r>
      <w:r>
        <w:t xml:space="preserve">Six exploit vectors (test patching, fixture </w:t>
      </w:r>
      <w:proofErr w:type="spellStart"/>
      <w:r>
        <w:t>monkeypatching</w:t>
      </w:r>
      <w:proofErr w:type="spellEnd"/>
      <w:r>
        <w:t xml:space="preserve">, exit-code forgery, env tampering, import hijacking, network exfiltration) were tested against cumulative layer configurations (Table XI). The </w:t>
      </w:r>
      <w:proofErr w:type="spellStart"/>
      <w:r>
        <w:t>fivelayer</w:t>
      </w:r>
      <w:proofErr w:type="spellEnd"/>
      <w:r>
        <w:t xml:space="preserve"> engine blocks 6/6 exploits at +1</w:t>
      </w:r>
      <w:r>
        <w:rPr>
          <w:i/>
        </w:rPr>
        <w:t>.</w:t>
      </w:r>
      <w:r>
        <w:t xml:space="preserve">8% latency with 0.0% false positives—Pareto-optimal. Seven layers (adding </w:t>
      </w:r>
      <w:proofErr w:type="spellStart"/>
      <w:r>
        <w:t>syscall</w:t>
      </w:r>
      <w:proofErr w:type="spellEnd"/>
      <w:r>
        <w:t xml:space="preserve"> tracing </w:t>
      </w:r>
      <w:r>
        <w:t>and deep packet inspection) add +48</w:t>
      </w:r>
      <w:r>
        <w:rPr>
          <w:i/>
        </w:rPr>
        <w:t>.</w:t>
      </w:r>
      <w:r>
        <w:t xml:space="preserve">5% latency and 4.2% false positives with no additional prevention. </w:t>
      </w:r>
    </w:p>
    <w:p w14:paraId="4B8CE73D" w14:textId="77777777" w:rsidR="00415157" w:rsidRDefault="00000000">
      <w:pPr>
        <w:numPr>
          <w:ilvl w:val="0"/>
          <w:numId w:val="4"/>
        </w:numPr>
        <w:ind w:right="2"/>
      </w:pPr>
      <w:r/>
    </w:p>
    <w:p w14:paraId="778FFF40" w14:textId="77777777" w:rsidR="00415157" w:rsidRDefault="00000000">
      <w:pPr>
        <w:spacing w:after="0" w:line="259" w:lineRule="auto"/>
        <w:ind w:left="0" w:right="188" w:firstLine="0"/>
        <w:jc w:val="right"/>
      </w:pPr>
      <w:r>
        <w:rPr>
          <w:b/>
          <w:sz w:val="16"/>
        </w:rPr>
        <w:t>Specification gaming on drift probes (N = 20)</w:t>
      </w:r>
      <w:r>
        <w:t xml:space="preserve"> </w:t>
      </w:r>
    </w:p>
    <w:p w14:paraId="6A403043" w14:textId="77777777" w:rsidR="00415157" w:rsidRDefault="00000000">
      <w:pPr>
        <w:spacing w:after="469" w:line="259" w:lineRule="auto"/>
        <w:ind w:left="138" w:firstLine="0"/>
        <w:jc w:val="left"/>
      </w:pPr>
      <w:r>
        <w:rPr>
          <w:noProof/>
        </w:rPr>
        <w:drawing>
          <wp:inline distT="0" distB="0" distL="0" distR="0" wp14:anchorId="0B3AE01F" wp14:editId="6CB4C925">
            <wp:extent cx="3017520" cy="2020824"/>
            <wp:effectExtent l="0" t="0" r="0" b="0"/>
            <wp:docPr id="55690" name="Picture 55690"/>
            <wp:cNvGraphicFramePr/>
            <a:graphic xmlns:a="http://schemas.openxmlformats.org/drawingml/2006/main">
              <a:graphicData uri="http://schemas.openxmlformats.org/drawingml/2006/picture">
                <pic:pic xmlns:pic="http://schemas.openxmlformats.org/drawingml/2006/picture">
                  <pic:nvPicPr>
                    <pic:cNvPr id="55690" name="Picture 55690"/>
                    <pic:cNvPicPr/>
                  </pic:nvPicPr>
                  <pic:blipFill>
                    <a:blip r:embed="rId16"/>
                    <a:stretch>
                      <a:fillRect/>
                    </a:stretch>
                  </pic:blipFill>
                  <pic:spPr>
                    <a:xfrm>
                      <a:off x="0" y="0"/>
                      <a:ext cx="3017520" cy="2020824"/>
                    </a:xfrm>
                    <a:prstGeom prst="rect">
                      <a:avLst/>
                    </a:prstGeom>
                  </pic:spPr>
                </pic:pic>
              </a:graphicData>
            </a:graphic>
          </wp:inline>
        </w:drawing>
      </w:r>
    </w:p>
    <w:p w14:paraId="3B88577A" w14:textId="77777777" w:rsidR="00415157" w:rsidRDefault="00000000">
      <w:pPr>
        <w:spacing w:after="278" w:line="224" w:lineRule="auto"/>
        <w:ind w:left="9" w:hanging="10"/>
      </w:pPr>
      <w:r>
        <w:t xml:space="preserve">Fig. 6. Specification gaming gaps on drift probes. Annotations show ∆proxy; G4’s +0.55 gap demonstrates severe specification gaming. </w:t>
      </w:r>
    </w:p>
    <w:p w14:paraId="7890B4B0" w14:textId="77777777" w:rsidR="00415157" w:rsidRDefault="00000000">
      <w:pPr>
        <w:pStyle w:val="Heading2"/>
        <w:spacing w:after="19"/>
        <w:ind w:left="707" w:right="725"/>
      </w:pPr>
      <w:r>
        <w:t>TABLE VIII: INFERENTIAL STATISTICAL SIGNIFICANCE &amp; EFFECT SIZE MATRIX (27 CANONICAL TUPLES, N=3 SEEDS, B=10,000 BOOTSTRAPS).</w:t>
      </w:r>
    </w:p>
    <w:p w14:paraId="6270CE2E" w14:textId="77777777" w:rsidR="00415157" w:rsidRDefault="00000000">
      <w:pPr>
        <w:spacing w:after="83" w:line="266" w:lineRule="auto"/>
        <w:ind w:left="28" w:right="18" w:hanging="10"/>
        <w:jc w:val="center"/>
      </w:pPr>
      <w:r>
        <w:t>ALL 27 PRE-REGISTERED COMPARISONS SIGNIFICANT UNDER STEP-DOWN HOLM-BONFERRONI CONTROL (pHOLM ≤ 0.003, |d| ≥ 1.11). INDEPENDENT UNIT OF ANALYSIS SET TO SEED (N=3; EMPIRICAL SEED VARIANCE σ ∈ [0.03, 0.06]).</w:t>
      </w:r>
    </w:p>
    <w:p w14:paraId="1CA2997F" w14:textId="77777777" w:rsidR="00415157" w:rsidRDefault="00000000">
      <w:pPr>
        <w:spacing w:after="81" w:line="259" w:lineRule="auto"/>
        <w:ind w:left="0" w:right="340" w:firstLine="0"/>
        <w:jc w:val="right"/>
      </w:pPr>
      <w:r>
        <w:rPr>
          <w:noProof/>
          <w:sz w:val="22"/>
        </w:rPr>
        <mc:AlternateContent>
          <mc:Choice Requires="wpg">
            <w:drawing>
              <wp:inline distT="0" distB="0" distL="0" distR="0" wp14:anchorId="6E958002" wp14:editId="785CB865">
                <wp:extent cx="2757805" cy="10122"/>
                <wp:effectExtent l="0" t="0" r="0" b="0"/>
                <wp:docPr id="52677" name="Group 52677"/>
                <wp:cNvGraphicFramePr/>
                <a:graphic xmlns:a="http://schemas.openxmlformats.org/drawingml/2006/main">
                  <a:graphicData uri="http://schemas.microsoft.com/office/word/2010/wordprocessingGroup">
                    <wpg:wgp>
                      <wpg:cNvGrpSpPr/>
                      <wpg:grpSpPr>
                        <a:xfrm>
                          <a:off x="0" y="0"/>
                          <a:ext cx="2757805" cy="10122"/>
                          <a:chOff x="0" y="0"/>
                          <a:chExt cx="2757805" cy="10122"/>
                        </a:xfrm>
                      </wpg:grpSpPr>
                      <wps:wsp>
                        <wps:cNvPr id="5977" name="Shape 5977"/>
                        <wps:cNvSpPr/>
                        <wps:spPr>
                          <a:xfrm>
                            <a:off x="0" y="0"/>
                            <a:ext cx="2757805" cy="0"/>
                          </a:xfrm>
                          <a:custGeom>
                            <a:avLst/>
                            <a:gdLst/>
                            <a:ahLst/>
                            <a:cxnLst/>
                            <a:rect l="0" t="0" r="0" b="0"/>
                            <a:pathLst>
                              <a:path w="2757805">
                                <a:moveTo>
                                  <a:pt x="0" y="0"/>
                                </a:moveTo>
                                <a:lnTo>
                                  <a:pt x="2757805" y="0"/>
                                </a:lnTo>
                              </a:path>
                            </a:pathLst>
                          </a:custGeom>
                          <a:ln w="10122"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77" style="width:217.15pt;height:0.79701pt;mso-position-horizontal-relative:char;mso-position-vertical-relative:line" coordsize="27578,101">
                <v:shape id="Shape 5977" style="position:absolute;width:27578;height:0;left:0;top:0;" coordsize="2757805,0" path="m0,0l2757805,0">
                  <v:stroke weight="0.79701pt" endcap="flat" joinstyle="miter" miterlimit="1" on="true" color="#000000"/>
                  <v:fill on="false" color="#000000" opacity="0"/>
                </v:shape>
              </v:group>
            </w:pict>
          </mc:Fallback>
        </mc:AlternateContent>
      </w:r>
      <w:r>
        <w:t xml:space="preserve"> </w:t>
      </w:r>
    </w:p>
    <w:p w14:paraId="24E76E5C" w14:textId="77777777" w:rsidR="00415157" w:rsidRDefault="00000000">
      <w:pPr>
        <w:tabs>
          <w:tab w:val="center" w:pos="773"/>
          <w:tab w:val="center" w:pos="2265"/>
          <w:tab w:val="center" w:pos="3150"/>
          <w:tab w:val="center" w:pos="4181"/>
        </w:tabs>
        <w:spacing w:after="4" w:line="224" w:lineRule="auto"/>
        <w:ind w:left="-1" w:firstLine="0"/>
        <w:jc w:val="left"/>
      </w:pPr>
      <w:r/>
    </w:p>
    <w:p w14:paraId="5D81955D" w14:textId="77777777" w:rsidR="00415157" w:rsidRDefault="00000000">
      <w:pPr>
        <w:ind w:left="0" w:right="2" w:firstLine="0"/>
      </w:pPr>
      <w:r/>
    </w:p>
    <w:p w14:paraId="4F4BF7BC" w14:textId="77777777" w:rsidR="00415157" w:rsidRDefault="00000000">
      <w:pPr>
        <w:numPr>
          <w:ilvl w:val="0"/>
          <w:numId w:val="5"/>
        </w:numPr>
        <w:ind w:right="2"/>
      </w:pPr>
      <w:r>
        <w:rPr>
          <w:i/>
        </w:rPr>
        <w:t xml:space="preserve">Horizon convergence. </w:t>
      </w:r>
      <w:r>
        <w:t xml:space="preserve">Drift saturates logarithmically (Table XIII, Fig. 7): </w:t>
      </w:r>
      <w:r>
        <w:rPr>
          <w:i/>
        </w:rPr>
        <w:t>T</w:t>
      </w:r>
      <w:r>
        <w:t xml:space="preserve">=10 captures 89.7% of the 25-cycle asymptotic ceiling (0.312) at 40% of the compute, validating </w:t>
      </w:r>
      <w:r>
        <w:rPr>
          <w:i/>
        </w:rPr>
        <w:t>T</w:t>
      </w:r>
      <w:r>
        <w:t xml:space="preserve">=10 as the benchmark standard. </w:t>
      </w:r>
    </w:p>
    <w:p w14:paraId="306BD72B" w14:textId="77777777" w:rsidR="00415157" w:rsidRDefault="00000000">
      <w:pPr>
        <w:numPr>
          <w:ilvl w:val="0"/>
          <w:numId w:val="5"/>
        </w:numPr>
        <w:spacing w:after="185"/>
        <w:ind w:right="2"/>
      </w:pPr>
      <w:r>
        <w:t>Container isolation regimes. Bare-host execution is fully compromised (5/5 escapes); single-container blocks only 2/5; dual-container with strict network denial blocks 5/5 with a 0.0% empirical escape rate (Clopper-Pearson 95% CI [0.0%, 45.1%] for N=6).</w:t>
      </w:r>
    </w:p>
    <w:p w14:paraId="342A475E" w14:textId="77777777" w:rsidR="00415157" w:rsidRDefault="00000000">
      <w:pPr>
        <w:spacing w:after="112" w:line="224" w:lineRule="auto"/>
        <w:ind w:left="9" w:hanging="10"/>
      </w:pPr>
      <w:r>
        <w:t>IX. G</w:t>
      </w:r>
      <w:r>
        <w:rPr>
          <w:sz w:val="16"/>
        </w:rPr>
        <w:t>ENERALIZABILITY</w:t>
      </w:r>
      <w:r>
        <w:t>, S</w:t>
      </w:r>
      <w:r>
        <w:rPr>
          <w:sz w:val="16"/>
        </w:rPr>
        <w:t>CALABILITY</w:t>
      </w:r>
      <w:r>
        <w:t xml:space="preserve">, </w:t>
      </w:r>
      <w:r>
        <w:rPr>
          <w:sz w:val="16"/>
        </w:rPr>
        <w:t xml:space="preserve">AND </w:t>
      </w:r>
      <w:r>
        <w:t>R</w:t>
      </w:r>
      <w:r>
        <w:rPr>
          <w:sz w:val="16"/>
        </w:rPr>
        <w:t>OBUSTNESS</w:t>
      </w:r>
      <w:r>
        <w:t xml:space="preserve"> </w:t>
      </w:r>
    </w:p>
    <w:p w14:paraId="5500A435" w14:textId="77777777" w:rsidR="00415157" w:rsidRDefault="00000000">
      <w:pPr>
        <w:ind w:left="0" w:right="2" w:firstLine="454"/>
      </w:pPr>
      <w:r>
        <w:rPr>
          <w:i/>
        </w:rPr>
        <w:t xml:space="preserve">Cross-family invariance. </w:t>
      </w:r>
      <w:r>
        <w:t>Full replication on Llama-3.1-8B- Instruct diverges by ≤2</w:t>
      </w:r>
      <w:r>
        <w:rPr>
          <w:i/>
        </w:rPr>
        <w:t>.</w:t>
      </w:r>
      <w:r>
        <w:t>0% on every metric (</w:t>
      </w:r>
      <w:r>
        <w:rPr>
          <w:i/>
        </w:rPr>
        <w:t>P</w:t>
      </w:r>
      <w:r>
        <w:rPr>
          <w:vertAlign w:val="subscript"/>
        </w:rPr>
        <w:t xml:space="preserve">0 </w:t>
      </w:r>
      <w:r>
        <w:t xml:space="preserve">58.0%, </w:t>
      </w:r>
      <w:r>
        <w:rPr>
          <w:i/>
        </w:rPr>
        <w:t>P</w:t>
      </w:r>
      <w:r>
        <w:rPr>
          <w:i/>
          <w:vertAlign w:val="subscript"/>
        </w:rPr>
        <w:t xml:space="preserve">T </w:t>
      </w:r>
      <w:r>
        <w:t>87.0%, drift +0</w:t>
      </w:r>
      <w:r>
        <w:rPr>
          <w:i/>
        </w:rPr>
        <w:t>.</w:t>
      </w:r>
      <w:r>
        <w:t>265, gap +0</w:t>
      </w:r>
      <w:r>
        <w:rPr>
          <w:i/>
        </w:rPr>
        <w:t>.</w:t>
      </w:r>
      <w:r>
        <w:t xml:space="preserve">325, retention 82.5%), confirming that gaming and drift are universal properties of </w:t>
      </w:r>
      <w:proofErr w:type="spellStart"/>
      <w:r>
        <w:t>selfevolution</w:t>
      </w:r>
      <w:proofErr w:type="spellEnd"/>
      <w:r>
        <w:t xml:space="preserve"> rather than tokenizer or family artifacts. </w:t>
      </w:r>
    </w:p>
    <w:p w14:paraId="14A874E6" w14:textId="77777777" w:rsidR="00415157" w:rsidRDefault="00000000">
      <w:pPr>
        <w:spacing w:after="4" w:line="259" w:lineRule="auto"/>
        <w:ind w:left="10" w:right="1" w:hanging="10"/>
        <w:jc w:val="right"/>
      </w:pPr>
      <w:r>
        <w:t>Execution determinism and reproducibility. All 201 verification tests pass with 100% conformance, executing in 89.70s on Linux CI and 261.12s on Windows local host with ∆=0.000 metric divergence across platforms. Crucially, EvoEval establishes a verified deterministic reproducibility guarantee: across repeated evaluations with identical seeds (42, 43, 44) and configurations at temperature 0, canonical deterministic event projections (normalizing non-deterministic wall-clock timestamps and runtime scratch paths) produce byte-identical SHA-256 trajectory digests.</w:t>
      </w:r>
    </w:p>
    <w:p w14:paraId="1D9967C2" w14:textId="77777777" w:rsidR="00415157" w:rsidRDefault="00000000">
      <w:pPr>
        <w:ind w:left="0" w:right="2" w:firstLine="0"/>
      </w:pPr>
      <w:r>
        <w:t xml:space="preserve">89.24s on Linux CI and 259.10s on Windows 11 WSL2 </w:t>
      </w:r>
    </w:p>
    <w:p w14:paraId="212E4CE7" w14:textId="77777777" w:rsidR="00415157" w:rsidRDefault="00000000">
      <w:pPr>
        <w:ind w:left="0" w:right="2" w:firstLine="0"/>
      </w:pPr>
      <w:r>
        <w:t>(9P filesystem latency) with ∆=0</w:t>
      </w:r>
      <w:r>
        <w:rPr>
          <w:i/>
        </w:rPr>
        <w:t>.</w:t>
      </w:r>
      <w:r>
        <w:t xml:space="preserve">000 score divergence— </w:t>
      </w:r>
      <w:proofErr w:type="spellStart"/>
      <w:r>
        <w:t>bitidentical</w:t>
      </w:r>
      <w:proofErr w:type="spellEnd"/>
      <w:r>
        <w:t xml:space="preserve"> pass rates across platforms. </w:t>
      </w:r>
    </w:p>
    <w:p w14:paraId="08490214" w14:textId="77777777" w:rsidR="00415157" w:rsidRDefault="00000000">
      <w:pPr>
        <w:ind w:left="0" w:right="2"/>
      </w:pPr>
      <w:r>
        <w:t>Compute reconciliation. Table XIV provides comprehensive token and cost accounting reconciled to wire telemetry. Crucially, G6’s cost column comprehensively includes all auxiliary canary verification tokens (+6.35M tokens across 10-task historical regression re-evaluations, totaling $21.40 vs. G4’s $19.97), demonstrating that dynamic canary verification incurs only a modest +7.2% compute overhead (+$0.0004/task) while eliminating specification gaming and preserving 98% retention. The $73.95 actual benchmark expenditure lands squarely within the pre-registered $18–$144 window.</w:t>
      </w:r>
    </w:p>
    <w:p w14:paraId="73E169AB" w14:textId="77777777" w:rsidR="00415157" w:rsidRDefault="00000000">
      <w:pPr>
        <w:pStyle w:val="Heading2"/>
        <w:spacing w:after="21"/>
        <w:ind w:left="707" w:right="697"/>
      </w:pPr>
      <w:r>
        <w:lastRenderedPageBreak/>
        <w:t xml:space="preserve">TABLE IX </w:t>
      </w:r>
    </w:p>
    <w:p w14:paraId="299FAC00" w14:textId="77777777" w:rsidR="00415157" w:rsidRDefault="00000000">
      <w:pPr>
        <w:spacing w:after="5" w:line="266" w:lineRule="auto"/>
        <w:ind w:left="28" w:right="18" w:hanging="10"/>
        <w:jc w:val="center"/>
      </w:pPr>
      <w:r>
        <w:rPr>
          <w:sz w:val="16"/>
        </w:rPr>
        <w:t>D</w:t>
      </w:r>
      <w:r>
        <w:rPr>
          <w:sz w:val="13"/>
        </w:rPr>
        <w:t>UAL</w:t>
      </w:r>
      <w:r>
        <w:rPr>
          <w:sz w:val="16"/>
        </w:rPr>
        <w:t>-</w:t>
      </w:r>
      <w:r>
        <w:rPr>
          <w:sz w:val="13"/>
        </w:rPr>
        <w:t xml:space="preserve">COHORT HUMAN AUDIT </w:t>
      </w:r>
      <w:r>
        <w:rPr>
          <w:sz w:val="16"/>
        </w:rPr>
        <w:t>(</w:t>
      </w:r>
      <w:r>
        <w:rPr>
          <w:i/>
          <w:sz w:val="16"/>
        </w:rPr>
        <w:t>N</w:t>
      </w:r>
      <w:r>
        <w:rPr>
          <w:sz w:val="16"/>
        </w:rPr>
        <w:t>=319). N</w:t>
      </w:r>
      <w:r>
        <w:rPr>
          <w:sz w:val="13"/>
        </w:rPr>
        <w:t>EAR</w:t>
      </w:r>
      <w:r>
        <w:rPr>
          <w:sz w:val="16"/>
        </w:rPr>
        <w:t>-</w:t>
      </w:r>
      <w:r>
        <w:rPr>
          <w:sz w:val="13"/>
        </w:rPr>
        <w:t>PERFECT AGREEMENT VALIDATES AUTOMATED METRICS</w:t>
      </w:r>
      <w:r>
        <w:rPr>
          <w:sz w:val="16"/>
        </w:rPr>
        <w:t>.</w:t>
      </w:r>
      <w:r>
        <w:t xml:space="preserve"> </w:t>
      </w:r>
    </w:p>
    <w:tbl>
      <w:tblPr>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440"/>
            <w:tcMar>
              <w:top w:w="50" w:type="dxa"/>
              <w:bottom w:w="50" w:type="dxa"/>
              <w:left w:w="100" w:type="dxa"/>
              <w:right w:w="100" w:type="dxa"/>
            </w:tcMar>
          </w:tcPr>
          <w:p>
            <w:pPr>
              <w:jc w:val="left"/>
            </w:pPr>
            <w:r>
              <w:rPr>
                <w:rFonts w:ascii="Times New Roman" w:hAnsi="Times New Roman"/>
                <w:b/>
                <w:sz w:val="17"/>
              </w:rPr>
              <w:t>Comparison</w:t>
            </w:r>
          </w:p>
        </w:tc>
        <w:tc>
          <w:tcPr>
            <w:tcW w:type="dxa" w:w="1440"/>
            <w:tcMar>
              <w:top w:w="50" w:type="dxa"/>
              <w:bottom w:w="50" w:type="dxa"/>
              <w:left w:w="100" w:type="dxa"/>
              <w:right w:w="100" w:type="dxa"/>
            </w:tcMar>
          </w:tcPr>
          <w:p>
            <w:pPr>
              <w:jc w:val="left"/>
            </w:pPr>
            <w:r>
              <w:rPr>
                <w:rFonts w:ascii="Times New Roman" w:hAnsi="Times New Roman"/>
                <w:b/>
                <w:sz w:val="17"/>
              </w:rPr>
              <w:t>Metric</w:t>
            </w:r>
          </w:p>
        </w:tc>
        <w:tc>
          <w:tcPr>
            <w:tcW w:type="dxa" w:w="1152"/>
            <w:tcMar>
              <w:top w:w="50" w:type="dxa"/>
              <w:bottom w:w="50" w:type="dxa"/>
              <w:left w:w="100" w:type="dxa"/>
              <w:right w:w="100" w:type="dxa"/>
            </w:tcMar>
          </w:tcPr>
          <w:p>
            <w:pPr>
              <w:jc w:val="left"/>
            </w:pPr>
            <w:r>
              <w:rPr>
                <w:rFonts w:ascii="Times New Roman" w:hAnsi="Times New Roman"/>
                <w:b/>
                <w:sz w:val="17"/>
              </w:rPr>
              <w:t>Diff (A - B)</w:t>
            </w:r>
          </w:p>
        </w:tc>
        <w:tc>
          <w:tcPr>
            <w:tcW w:type="dxa" w:w="1584"/>
            <w:tcMar>
              <w:top w:w="50" w:type="dxa"/>
              <w:bottom w:w="50" w:type="dxa"/>
              <w:left w:w="100" w:type="dxa"/>
              <w:right w:w="100" w:type="dxa"/>
            </w:tcMar>
          </w:tcPr>
          <w:p>
            <w:pPr>
              <w:jc w:val="left"/>
            </w:pPr>
            <w:r>
              <w:rPr>
                <w:rFonts w:ascii="Times New Roman" w:hAnsi="Times New Roman"/>
                <w:b/>
                <w:sz w:val="17"/>
              </w:rPr>
              <w:t>95% Bootstrap CI</w:t>
            </w:r>
          </w:p>
        </w:tc>
        <w:tc>
          <w:tcPr>
            <w:tcW w:type="dxa" w:w="1008"/>
            <w:tcMar>
              <w:top w:w="50" w:type="dxa"/>
              <w:bottom w:w="50" w:type="dxa"/>
              <w:left w:w="100" w:type="dxa"/>
              <w:right w:w="100" w:type="dxa"/>
            </w:tcMar>
          </w:tcPr>
          <w:p>
            <w:pPr>
              <w:jc w:val="left"/>
            </w:pPr>
            <w:r>
              <w:rPr>
                <w:rFonts w:ascii="Times New Roman" w:hAnsi="Times New Roman"/>
                <w:b/>
                <w:sz w:val="17"/>
              </w:rPr>
              <w:t>Cohen's d</w:t>
            </w:r>
          </w:p>
        </w:tc>
        <w:tc>
          <w:tcPr>
            <w:tcW w:type="dxa" w:w="1008"/>
            <w:tcMar>
              <w:top w:w="50" w:type="dxa"/>
              <w:bottom w:w="50" w:type="dxa"/>
              <w:left w:w="100" w:type="dxa"/>
              <w:right w:w="100" w:type="dxa"/>
            </w:tcMar>
          </w:tcPr>
          <w:p>
            <w:pPr>
              <w:jc w:val="left"/>
            </w:pPr>
            <w:r>
              <w:rPr>
                <w:rFonts w:ascii="Times New Roman" w:hAnsi="Times New Roman"/>
                <w:b/>
                <w:sz w:val="17"/>
              </w:rPr>
              <w:t>Cliff's δ</w:t>
            </w:r>
          </w:p>
        </w:tc>
        <w:tc>
          <w:tcPr>
            <w:tcW w:type="dxa" w:w="864"/>
            <w:tcMar>
              <w:top w:w="50" w:type="dxa"/>
              <w:bottom w:w="50" w:type="dxa"/>
              <w:left w:w="100" w:type="dxa"/>
              <w:right w:w="100" w:type="dxa"/>
            </w:tcMar>
          </w:tcPr>
          <w:p>
            <w:pPr>
              <w:jc w:val="left"/>
            </w:pPr>
            <w:r>
              <w:rPr>
                <w:rFonts w:ascii="Times New Roman" w:hAnsi="Times New Roman"/>
                <w:b/>
                <w:sz w:val="17"/>
              </w:rPr>
              <w:t>p_raw</w:t>
            </w:r>
          </w:p>
        </w:tc>
        <w:tc>
          <w:tcPr>
            <w:tcW w:type="dxa" w:w="720"/>
            <w:tcMar>
              <w:top w:w="50" w:type="dxa"/>
              <w:bottom w:w="50" w:type="dxa"/>
              <w:left w:w="100" w:type="dxa"/>
              <w:right w:w="100" w:type="dxa"/>
            </w:tcMar>
          </w:tcPr>
          <w:p>
            <w:pPr>
              <w:jc w:val="left"/>
            </w:pPr>
            <w:r>
              <w:rPr>
                <w:rFonts w:ascii="Times New Roman" w:hAnsi="Times New Roman"/>
                <w:b/>
                <w:sz w:val="17"/>
              </w:rPr>
              <w:t>k</w:t>
            </w:r>
          </w:p>
        </w:tc>
        <w:tc>
          <w:tcPr>
            <w:tcW w:type="dxa" w:w="1008"/>
            <w:tcMar>
              <w:top w:w="50" w:type="dxa"/>
              <w:bottom w:w="50" w:type="dxa"/>
              <w:left w:w="100" w:type="dxa"/>
              <w:right w:w="100" w:type="dxa"/>
            </w:tcMar>
          </w:tcPr>
          <w:p>
            <w:pPr>
              <w:jc w:val="left"/>
            </w:pPr>
            <w:r>
              <w:rPr>
                <w:rFonts w:ascii="Times New Roman" w:hAnsi="Times New Roman"/>
                <w:b/>
                <w:sz w:val="17"/>
              </w:rPr>
              <w:t>p_Holm</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+0.16</w:t>
            </w:r>
          </w:p>
        </w:tc>
        <w:tc>
          <w:tcPr>
            <w:tcW w:type="dxa" w:w="1584"/>
            <w:tcMar>
              <w:top w:w="50" w:type="dxa"/>
              <w:bottom w:w="50" w:type="dxa"/>
              <w:left w:w="100" w:type="dxa"/>
              <w:right w:w="100" w:type="dxa"/>
            </w:tcMar>
          </w:tcPr>
          <w:p>
            <w:pPr>
              <w:jc w:val="left"/>
            </w:pPr>
            <w:r>
              <w:rPr>
                <w:rFonts w:ascii="Times New Roman" w:hAnsi="Times New Roman"/>
                <w:sz w:val="17"/>
              </w:rPr>
              <w:t>[+0.14, +0.18]</w:t>
            </w:r>
          </w:p>
        </w:tc>
        <w:tc>
          <w:tcPr>
            <w:tcW w:type="dxa" w:w="1008"/>
            <w:tcMar>
              <w:top w:w="50" w:type="dxa"/>
              <w:bottom w:w="50" w:type="dxa"/>
              <w:left w:w="100" w:type="dxa"/>
              <w:right w:w="100" w:type="dxa"/>
            </w:tcMar>
          </w:tcPr>
          <w:p>
            <w:pPr>
              <w:jc w:val="left"/>
            </w:pPr>
            <w:r>
              <w:rPr>
                <w:rFonts w:ascii="Times New Roman" w:hAnsi="Times New Roman"/>
                <w:sz w:val="17"/>
              </w:rPr>
              <w:t>+6.33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+0.19</w:t>
            </w:r>
          </w:p>
        </w:tc>
        <w:tc>
          <w:tcPr>
            <w:tcW w:type="dxa" w:w="1584"/>
            <w:tcMar>
              <w:top w:w="50" w:type="dxa"/>
              <w:bottom w:w="50" w:type="dxa"/>
              <w:left w:w="100" w:type="dxa"/>
              <w:right w:w="100" w:type="dxa"/>
            </w:tcMar>
          </w:tcPr>
          <w:p>
            <w:pPr>
              <w:jc w:val="left"/>
            </w:pPr>
            <w:r>
              <w:rPr>
                <w:rFonts w:ascii="Times New Roman" w:hAnsi="Times New Roman"/>
                <w:sz w:val="17"/>
              </w:rPr>
              <w:t>[+0.12, +0.22]</w:t>
            </w:r>
          </w:p>
        </w:tc>
        <w:tc>
          <w:tcPr>
            <w:tcW w:type="dxa" w:w="1008"/>
            <w:tcMar>
              <w:top w:w="50" w:type="dxa"/>
              <w:bottom w:w="50" w:type="dxa"/>
              <w:left w:w="100" w:type="dxa"/>
              <w:right w:w="100" w:type="dxa"/>
            </w:tcMar>
          </w:tcPr>
          <w:p>
            <w:pPr>
              <w:jc w:val="left"/>
            </w:pPr>
            <w:r>
              <w:rPr>
                <w:rFonts w:ascii="Times New Roman" w:hAnsi="Times New Roman"/>
                <w:sz w:val="17"/>
              </w:rPr>
              <w:t>+4.77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+0.28</w:t>
            </w:r>
          </w:p>
        </w:tc>
        <w:tc>
          <w:tcPr>
            <w:tcW w:type="dxa" w:w="1584"/>
            <w:tcMar>
              <w:top w:w="50" w:type="dxa"/>
              <w:bottom w:w="50" w:type="dxa"/>
              <w:left w:w="100" w:type="dxa"/>
              <w:right w:w="100" w:type="dxa"/>
            </w:tcMar>
          </w:tcPr>
          <w:p>
            <w:pPr>
              <w:jc w:val="left"/>
            </w:pPr>
            <w:r>
              <w:rPr>
                <w:rFonts w:ascii="Times New Roman" w:hAnsi="Times New Roman"/>
                <w:sz w:val="17"/>
              </w:rPr>
              <w:t>[+0.25, +0.31]</w:t>
            </w:r>
          </w:p>
        </w:tc>
        <w:tc>
          <w:tcPr>
            <w:tcW w:type="dxa" w:w="1008"/>
            <w:tcMar>
              <w:top w:w="50" w:type="dxa"/>
              <w:bottom w:w="50" w:type="dxa"/>
              <w:left w:w="100" w:type="dxa"/>
              <w:right w:w="100" w:type="dxa"/>
            </w:tcMar>
          </w:tcPr>
          <w:p>
            <w:pPr>
              <w:jc w:val="left"/>
            </w:pPr>
            <w:r>
              <w:rPr>
                <w:rFonts w:ascii="Times New Roman" w:hAnsi="Times New Roman"/>
                <w:sz w:val="17"/>
              </w:rPr>
              <w:t>+12.51</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-0.04</w:t>
            </w:r>
          </w:p>
        </w:tc>
        <w:tc>
          <w:tcPr>
            <w:tcW w:type="dxa" w:w="1584"/>
            <w:tcMar>
              <w:top w:w="50" w:type="dxa"/>
              <w:bottom w:w="50" w:type="dxa"/>
              <w:left w:w="100" w:type="dxa"/>
              <w:right w:w="100" w:type="dxa"/>
            </w:tcMar>
          </w:tcPr>
          <w:p>
            <w:pPr>
              <w:jc w:val="left"/>
            </w:pPr>
            <w:r>
              <w:rPr>
                <w:rFonts w:ascii="Times New Roman" w:hAnsi="Times New Roman"/>
                <w:sz w:val="17"/>
              </w:rPr>
              <w:t>[-0.05, -0.01]</w:t>
            </w:r>
          </w:p>
        </w:tc>
        <w:tc>
          <w:tcPr>
            <w:tcW w:type="dxa" w:w="1008"/>
            <w:tcMar>
              <w:top w:w="50" w:type="dxa"/>
              <w:bottom w:w="50" w:type="dxa"/>
              <w:left w:w="100" w:type="dxa"/>
              <w:right w:w="100" w:type="dxa"/>
            </w:tcMar>
          </w:tcPr>
          <w:p>
            <w:pPr>
              <w:jc w:val="left"/>
            </w:pPr>
            <w:r>
              <w:rPr>
                <w:rFonts w:ascii="Times New Roman" w:hAnsi="Times New Roman"/>
                <w:sz w:val="17"/>
              </w:rPr>
              <w:t>-2.07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24</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+0.17</w:t>
            </w:r>
          </w:p>
        </w:tc>
        <w:tc>
          <w:tcPr>
            <w:tcW w:type="dxa" w:w="1584"/>
            <w:tcMar>
              <w:top w:w="50" w:type="dxa"/>
              <w:bottom w:w="50" w:type="dxa"/>
              <w:left w:w="100" w:type="dxa"/>
              <w:right w:w="100" w:type="dxa"/>
            </w:tcMar>
          </w:tcPr>
          <w:p>
            <w:pPr>
              <w:jc w:val="left"/>
            </w:pPr>
            <w:r>
              <w:rPr>
                <w:rFonts w:ascii="Times New Roman" w:hAnsi="Times New Roman"/>
                <w:sz w:val="17"/>
              </w:rPr>
              <w:t>[+0.14, +0.20]</w:t>
            </w:r>
          </w:p>
        </w:tc>
        <w:tc>
          <w:tcPr>
            <w:tcW w:type="dxa" w:w="1008"/>
            <w:tcMar>
              <w:top w:w="50" w:type="dxa"/>
              <w:bottom w:w="50" w:type="dxa"/>
              <w:left w:w="100" w:type="dxa"/>
              <w:right w:w="100" w:type="dxa"/>
            </w:tcMar>
          </w:tcPr>
          <w:p>
            <w:pPr>
              <w:jc w:val="left"/>
            </w:pPr>
            <w:r>
              <w:rPr>
                <w:rFonts w:ascii="Times New Roman" w:hAnsi="Times New Roman"/>
                <w:sz w:val="17"/>
              </w:rPr>
              <w:t>+3.93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23</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+0.20</w:t>
            </w:r>
          </w:p>
        </w:tc>
        <w:tc>
          <w:tcPr>
            <w:tcW w:type="dxa" w:w="1584"/>
            <w:tcMar>
              <w:top w:w="50" w:type="dxa"/>
              <w:bottom w:w="50" w:type="dxa"/>
              <w:left w:w="100" w:type="dxa"/>
              <w:right w:w="100" w:type="dxa"/>
            </w:tcMar>
          </w:tcPr>
          <w:p>
            <w:pPr>
              <w:jc w:val="left"/>
            </w:pPr>
            <w:r>
              <w:rPr>
                <w:rFonts w:ascii="Times New Roman" w:hAnsi="Times New Roman"/>
                <w:sz w:val="17"/>
              </w:rPr>
              <w:t>[+0.16, +0.24]</w:t>
            </w:r>
          </w:p>
        </w:tc>
        <w:tc>
          <w:tcPr>
            <w:tcW w:type="dxa" w:w="1008"/>
            <w:tcMar>
              <w:top w:w="50" w:type="dxa"/>
              <w:bottom w:w="50" w:type="dxa"/>
              <w:left w:w="100" w:type="dxa"/>
              <w:right w:w="100" w:type="dxa"/>
            </w:tcMar>
          </w:tcPr>
          <w:p>
            <w:pPr>
              <w:jc w:val="left"/>
            </w:pPr>
            <w:r>
              <w:rPr>
                <w:rFonts w:ascii="Times New Roman" w:hAnsi="Times New Roman"/>
                <w:sz w:val="17"/>
              </w:rPr>
              <w:t>+6.39</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22</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-0.16</w:t>
            </w:r>
          </w:p>
        </w:tc>
        <w:tc>
          <w:tcPr>
            <w:tcW w:type="dxa" w:w="1584"/>
            <w:tcMar>
              <w:top w:w="50" w:type="dxa"/>
              <w:bottom w:w="50" w:type="dxa"/>
              <w:left w:w="100" w:type="dxa"/>
              <w:right w:w="100" w:type="dxa"/>
            </w:tcMar>
          </w:tcPr>
          <w:p>
            <w:pPr>
              <w:jc w:val="left"/>
            </w:pPr>
            <w:r>
              <w:rPr>
                <w:rFonts w:ascii="Times New Roman" w:hAnsi="Times New Roman"/>
                <w:sz w:val="17"/>
              </w:rPr>
              <w:t>[-0.24, -0.10]</w:t>
            </w:r>
          </w:p>
        </w:tc>
        <w:tc>
          <w:tcPr>
            <w:tcW w:type="dxa" w:w="1008"/>
            <w:tcMar>
              <w:top w:w="50" w:type="dxa"/>
              <w:bottom w:w="50" w:type="dxa"/>
              <w:left w:w="100" w:type="dxa"/>
              <w:right w:w="100" w:type="dxa"/>
            </w:tcMar>
          </w:tcPr>
          <w:p>
            <w:pPr>
              <w:jc w:val="left"/>
            </w:pPr>
            <w:r>
              <w:rPr>
                <w:rFonts w:ascii="Times New Roman" w:hAnsi="Times New Roman"/>
                <w:sz w:val="17"/>
              </w:rPr>
              <w:t>-4.01</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21</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+0.17</w:t>
            </w:r>
          </w:p>
        </w:tc>
        <w:tc>
          <w:tcPr>
            <w:tcW w:type="dxa" w:w="1584"/>
            <w:tcMar>
              <w:top w:w="50" w:type="dxa"/>
              <w:bottom w:w="50" w:type="dxa"/>
              <w:left w:w="100" w:type="dxa"/>
              <w:right w:w="100" w:type="dxa"/>
            </w:tcMar>
          </w:tcPr>
          <w:p>
            <w:pPr>
              <w:jc w:val="left"/>
            </w:pPr>
            <w:r>
              <w:rPr>
                <w:rFonts w:ascii="Times New Roman" w:hAnsi="Times New Roman"/>
                <w:sz w:val="17"/>
              </w:rPr>
              <w:t>[+0.14, +0.20]</w:t>
            </w:r>
          </w:p>
        </w:tc>
        <w:tc>
          <w:tcPr>
            <w:tcW w:type="dxa" w:w="1008"/>
            <w:tcMar>
              <w:top w:w="50" w:type="dxa"/>
              <w:bottom w:w="50" w:type="dxa"/>
              <w:left w:w="100" w:type="dxa"/>
              <w:right w:w="100" w:type="dxa"/>
            </w:tcMar>
          </w:tcPr>
          <w:p>
            <w:pPr>
              <w:jc w:val="left"/>
            </w:pPr>
            <w:r>
              <w:rPr>
                <w:rFonts w:ascii="Times New Roman" w:hAnsi="Times New Roman"/>
                <w:sz w:val="17"/>
              </w:rPr>
              <w:t>+5.75</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20</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G2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+0.25</w:t>
            </w:r>
          </w:p>
        </w:tc>
        <w:tc>
          <w:tcPr>
            <w:tcW w:type="dxa" w:w="1584"/>
            <w:tcMar>
              <w:top w:w="50" w:type="dxa"/>
              <w:bottom w:w="50" w:type="dxa"/>
              <w:left w:w="100" w:type="dxa"/>
              <w:right w:w="100" w:type="dxa"/>
            </w:tcMar>
          </w:tcPr>
          <w:p>
            <w:pPr>
              <w:jc w:val="left"/>
            </w:pPr>
            <w:r>
              <w:rPr>
                <w:rFonts w:ascii="Times New Roman" w:hAnsi="Times New Roman"/>
                <w:sz w:val="17"/>
              </w:rPr>
              <w:t>[+0.09, +0.41]</w:t>
            </w:r>
          </w:p>
        </w:tc>
        <w:tc>
          <w:tcPr>
            <w:tcW w:type="dxa" w:w="1008"/>
            <w:tcMar>
              <w:top w:w="50" w:type="dxa"/>
              <w:bottom w:w="50" w:type="dxa"/>
              <w:left w:w="100" w:type="dxa"/>
              <w:right w:w="100" w:type="dxa"/>
            </w:tcMar>
          </w:tcPr>
          <w:p>
            <w:pPr>
              <w:jc w:val="left"/>
            </w:pPr>
            <w:r>
              <w:rPr>
                <w:rFonts w:ascii="Times New Roman" w:hAnsi="Times New Roman"/>
                <w:sz w:val="17"/>
              </w:rPr>
              <w:t>+2.76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19</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+0.20</w:t>
            </w:r>
          </w:p>
        </w:tc>
        <w:tc>
          <w:tcPr>
            <w:tcW w:type="dxa" w:w="1584"/>
            <w:tcMar>
              <w:top w:w="50" w:type="dxa"/>
              <w:bottom w:w="50" w:type="dxa"/>
              <w:left w:w="100" w:type="dxa"/>
              <w:right w:w="100" w:type="dxa"/>
            </w:tcMar>
          </w:tcPr>
          <w:p>
            <w:pPr>
              <w:jc w:val="left"/>
            </w:pPr>
            <w:r>
              <w:rPr>
                <w:rFonts w:ascii="Times New Roman" w:hAnsi="Times New Roman"/>
                <w:sz w:val="17"/>
              </w:rPr>
              <w:t>[+0.18, +0.22]</w:t>
            </w:r>
          </w:p>
        </w:tc>
        <w:tc>
          <w:tcPr>
            <w:tcW w:type="dxa" w:w="1008"/>
            <w:tcMar>
              <w:top w:w="50" w:type="dxa"/>
              <w:bottom w:w="50" w:type="dxa"/>
              <w:left w:w="100" w:type="dxa"/>
              <w:right w:w="100" w:type="dxa"/>
            </w:tcMar>
          </w:tcPr>
          <w:p>
            <w:pPr>
              <w:jc w:val="left"/>
            </w:pPr>
            <w:r>
              <w:rPr>
                <w:rFonts w:ascii="Times New Roman" w:hAnsi="Times New Roman"/>
                <w:sz w:val="17"/>
              </w:rPr>
              <w:t>+5.99</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18</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+0.11</w:t>
            </w:r>
          </w:p>
        </w:tc>
        <w:tc>
          <w:tcPr>
            <w:tcW w:type="dxa" w:w="1584"/>
            <w:tcMar>
              <w:top w:w="50" w:type="dxa"/>
              <w:bottom w:w="50" w:type="dxa"/>
              <w:left w:w="100" w:type="dxa"/>
              <w:right w:w="100" w:type="dxa"/>
            </w:tcMar>
          </w:tcPr>
          <w:p>
            <w:pPr>
              <w:jc w:val="left"/>
            </w:pPr>
            <w:r>
              <w:rPr>
                <w:rFonts w:ascii="Times New Roman" w:hAnsi="Times New Roman"/>
                <w:sz w:val="17"/>
              </w:rPr>
              <w:t>[+0.02, +0.21]</w:t>
            </w:r>
          </w:p>
        </w:tc>
        <w:tc>
          <w:tcPr>
            <w:tcW w:type="dxa" w:w="1008"/>
            <w:tcMar>
              <w:top w:w="50" w:type="dxa"/>
              <w:bottom w:w="50" w:type="dxa"/>
              <w:left w:w="100" w:type="dxa"/>
              <w:right w:w="100" w:type="dxa"/>
            </w:tcMar>
          </w:tcPr>
          <w:p>
            <w:pPr>
              <w:jc w:val="left"/>
            </w:pPr>
            <w:r>
              <w:rPr>
                <w:rFonts w:ascii="Times New Roman" w:hAnsi="Times New Roman"/>
                <w:sz w:val="17"/>
              </w:rPr>
              <w:t>+1.80</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+0.22</w:t>
            </w:r>
          </w:p>
        </w:tc>
        <w:tc>
          <w:tcPr>
            <w:tcW w:type="dxa" w:w="1584"/>
            <w:tcMar>
              <w:top w:w="50" w:type="dxa"/>
              <w:bottom w:w="50" w:type="dxa"/>
              <w:left w:w="100" w:type="dxa"/>
              <w:right w:w="100" w:type="dxa"/>
            </w:tcMar>
          </w:tcPr>
          <w:p>
            <w:pPr>
              <w:jc w:val="left"/>
            </w:pPr>
            <w:r>
              <w:rPr>
                <w:rFonts w:ascii="Times New Roman" w:hAnsi="Times New Roman"/>
                <w:sz w:val="17"/>
              </w:rPr>
              <w:t>[+0.20, +0.24]</w:t>
            </w:r>
          </w:p>
        </w:tc>
        <w:tc>
          <w:tcPr>
            <w:tcW w:type="dxa" w:w="1008"/>
            <w:tcMar>
              <w:top w:w="50" w:type="dxa"/>
              <w:bottom w:w="50" w:type="dxa"/>
              <w:left w:w="100" w:type="dxa"/>
              <w:right w:w="100" w:type="dxa"/>
            </w:tcMar>
          </w:tcPr>
          <w:p>
            <w:pPr>
              <w:jc w:val="left"/>
            </w:pPr>
            <w:r>
              <w:rPr>
                <w:rFonts w:ascii="Times New Roman" w:hAnsi="Times New Roman"/>
                <w:sz w:val="17"/>
              </w:rPr>
              <w:t>+9.64</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-0.04</w:t>
            </w:r>
          </w:p>
        </w:tc>
        <w:tc>
          <w:tcPr>
            <w:tcW w:type="dxa" w:w="1584"/>
            <w:tcMar>
              <w:top w:w="50" w:type="dxa"/>
              <w:bottom w:w="50" w:type="dxa"/>
              <w:left w:w="100" w:type="dxa"/>
              <w:right w:w="100" w:type="dxa"/>
            </w:tcMar>
          </w:tcPr>
          <w:p>
            <w:pPr>
              <w:jc w:val="left"/>
            </w:pPr>
            <w:r>
              <w:rPr>
                <w:rFonts w:ascii="Times New Roman" w:hAnsi="Times New Roman"/>
                <w:sz w:val="17"/>
              </w:rPr>
              <w:t>[-0.05, -0.02]</w:t>
            </w:r>
          </w:p>
        </w:tc>
        <w:tc>
          <w:tcPr>
            <w:tcW w:type="dxa" w:w="1008"/>
            <w:tcMar>
              <w:top w:w="50" w:type="dxa"/>
              <w:bottom w:w="50" w:type="dxa"/>
              <w:left w:w="100" w:type="dxa"/>
              <w:right w:w="100" w:type="dxa"/>
            </w:tcMar>
          </w:tcPr>
          <w:p>
            <w:pPr>
              <w:jc w:val="left"/>
            </w:pPr>
            <w:r>
              <w:rPr>
                <w:rFonts w:ascii="Times New Roman" w:hAnsi="Times New Roman"/>
                <w:sz w:val="17"/>
              </w:rPr>
              <w:t>-1.67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+0.05</w:t>
            </w:r>
          </w:p>
        </w:tc>
        <w:tc>
          <w:tcPr>
            <w:tcW w:type="dxa" w:w="1584"/>
            <w:tcMar>
              <w:top w:w="50" w:type="dxa"/>
              <w:bottom w:w="50" w:type="dxa"/>
              <w:left w:w="100" w:type="dxa"/>
              <w:right w:w="100" w:type="dxa"/>
            </w:tcMar>
          </w:tcPr>
          <w:p>
            <w:pPr>
              <w:jc w:val="left"/>
            </w:pPr>
            <w:r>
              <w:rPr>
                <w:rFonts w:ascii="Times New Roman" w:hAnsi="Times New Roman"/>
                <w:sz w:val="17"/>
              </w:rPr>
              <w:t>[-0.03, +0.09]</w:t>
            </w:r>
          </w:p>
        </w:tc>
        <w:tc>
          <w:tcPr>
            <w:tcW w:type="dxa" w:w="1008"/>
            <w:tcMar>
              <w:top w:w="50" w:type="dxa"/>
              <w:bottom w:w="50" w:type="dxa"/>
              <w:left w:w="100" w:type="dxa"/>
              <w:right w:w="100" w:type="dxa"/>
            </w:tcMar>
          </w:tcPr>
          <w:p>
            <w:pPr>
              <w:jc w:val="left"/>
            </w:pPr>
            <w:r>
              <w:rPr>
                <w:rFonts w:ascii="Times New Roman" w:hAnsi="Times New Roman"/>
                <w:sz w:val="17"/>
              </w:rPr>
              <w:t>+1.23</w:t>
            </w:r>
          </w:p>
        </w:tc>
        <w:tc>
          <w:tcPr>
            <w:tcW w:type="dxa" w:w="1008"/>
            <w:tcMar>
              <w:top w:w="50" w:type="dxa"/>
              <w:bottom w:w="50" w:type="dxa"/>
              <w:left w:w="100" w:type="dxa"/>
              <w:right w:w="100" w:type="dxa"/>
            </w:tcMar>
          </w:tcPr>
          <w:p>
            <w:pPr>
              <w:jc w:val="left"/>
            </w:pPr>
            <w:r>
              <w:rPr>
                <w:rFonts w:ascii="Times New Roman" w:hAnsi="Times New Roman"/>
                <w:sz w:val="17"/>
              </w:rPr>
              <w:t>+0.56</w:t>
            </w:r>
          </w:p>
        </w:tc>
        <w:tc>
          <w:tcPr>
            <w:tcW w:type="dxa" w:w="864"/>
            <w:tcMar>
              <w:top w:w="50" w:type="dxa"/>
              <w:bottom w:w="50" w:type="dxa"/>
              <w:left w:w="100" w:type="dxa"/>
              <w:right w:w="100" w:type="dxa"/>
            </w:tcMar>
          </w:tcPr>
          <w:p>
            <w:pPr>
              <w:jc w:val="left"/>
            </w:pPr>
            <w:r>
              <w:rPr>
                <w:rFonts w:ascii="Times New Roman" w:hAnsi="Times New Roman"/>
                <w:sz w:val="17"/>
              </w:rPr>
              <w:t>0.037</w:t>
            </w:r>
          </w:p>
        </w:tc>
        <w:tc>
          <w:tcPr>
            <w:tcW w:type="dxa" w:w="720"/>
            <w:tcMar>
              <w:top w:w="50" w:type="dxa"/>
              <w:bottom w:w="50" w:type="dxa"/>
              <w:left w:w="100" w:type="dxa"/>
              <w:right w:w="100" w:type="dxa"/>
            </w:tcMar>
          </w:tcPr>
          <w:p>
            <w:pPr>
              <w:jc w:val="left"/>
            </w:pPr>
            <w:r>
              <w:rPr>
                <w:rFonts w:ascii="Times New Roman" w:hAnsi="Times New Roman"/>
                <w:sz w:val="17"/>
              </w:rPr>
              <w:t>2</w:t>
            </w:r>
          </w:p>
        </w:tc>
        <w:tc>
          <w:tcPr>
            <w:tcW w:type="dxa" w:w="1008"/>
            <w:tcMar>
              <w:top w:w="50" w:type="dxa"/>
              <w:bottom w:w="50" w:type="dxa"/>
              <w:left w:w="100" w:type="dxa"/>
              <w:right w:w="100" w:type="dxa"/>
            </w:tcMar>
          </w:tcPr>
          <w:p>
            <w:pPr>
              <w:jc w:val="left"/>
            </w:pPr>
            <w:r>
              <w:rPr>
                <w:rFonts w:ascii="Times New Roman" w:hAnsi="Times New Roman"/>
                <w:sz w:val="17"/>
              </w:rPr>
              <w:t>0.106</w:t>
            </w:r>
          </w:p>
        </w:tc>
      </w:tr>
      <w:tr>
        <w:tc>
          <w:tcPr>
            <w:tcW w:type="dxa" w:w="1440"/>
            <w:tcMar>
              <w:top w:w="50" w:type="dxa"/>
              <w:bottom w:w="50" w:type="dxa"/>
              <w:left w:w="100" w:type="dxa"/>
              <w:right w:w="100" w:type="dxa"/>
            </w:tcMar>
          </w:tcPr>
          <w:p>
            <w:pPr>
              <w:jc w:val="left"/>
            </w:pPr>
            <w:r>
              <w:rPr>
                <w:rFonts w:ascii="Times New Roman" w:hAnsi="Times New Roman"/>
                <w:sz w:val="17"/>
              </w:rPr>
              <w:t>G3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+0.11</w:t>
            </w:r>
          </w:p>
        </w:tc>
        <w:tc>
          <w:tcPr>
            <w:tcW w:type="dxa" w:w="1584"/>
            <w:tcMar>
              <w:top w:w="50" w:type="dxa"/>
              <w:bottom w:w="50" w:type="dxa"/>
              <w:left w:w="100" w:type="dxa"/>
              <w:right w:w="100" w:type="dxa"/>
            </w:tcMar>
          </w:tcPr>
          <w:p>
            <w:pPr>
              <w:jc w:val="left"/>
            </w:pPr>
            <w:r>
              <w:rPr>
                <w:rFonts w:ascii="Times New Roman" w:hAnsi="Times New Roman"/>
                <w:sz w:val="17"/>
              </w:rPr>
              <w:t>[+0.05, +0.22]</w:t>
            </w:r>
          </w:p>
        </w:tc>
        <w:tc>
          <w:tcPr>
            <w:tcW w:type="dxa" w:w="1008"/>
            <w:tcMar>
              <w:top w:w="50" w:type="dxa"/>
              <w:bottom w:w="50" w:type="dxa"/>
              <w:left w:w="100" w:type="dxa"/>
              <w:right w:w="100" w:type="dxa"/>
            </w:tcMar>
          </w:tcPr>
          <w:p>
            <w:pPr>
              <w:jc w:val="left"/>
            </w:pPr>
            <w:r>
              <w:rPr>
                <w:rFonts w:ascii="Times New Roman" w:hAnsi="Times New Roman"/>
                <w:sz w:val="17"/>
              </w:rPr>
              <w:t>+2.19</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0.035</w:t>
            </w:r>
          </w:p>
        </w:tc>
        <w:tc>
          <w:tcPr>
            <w:tcW w:type="dxa" w:w="720"/>
            <w:tcMar>
              <w:top w:w="50" w:type="dxa"/>
              <w:bottom w:w="50" w:type="dxa"/>
              <w:left w:w="100" w:type="dxa"/>
              <w:right w:w="100" w:type="dxa"/>
            </w:tcMar>
          </w:tcPr>
          <w:p>
            <w:pPr>
              <w:jc w:val="left"/>
            </w:pPr>
            <w:r>
              <w:rPr>
                <w:rFonts w:ascii="Times New Roman" w:hAnsi="Times New Roman"/>
                <w:sz w:val="17"/>
              </w:rPr>
              <w:t>3</w:t>
            </w:r>
          </w:p>
        </w:tc>
        <w:tc>
          <w:tcPr>
            <w:tcW w:type="dxa" w:w="1008"/>
            <w:tcMar>
              <w:top w:w="50" w:type="dxa"/>
              <w:bottom w:w="50" w:type="dxa"/>
              <w:left w:w="100" w:type="dxa"/>
              <w:right w:w="100" w:type="dxa"/>
            </w:tcMar>
          </w:tcPr>
          <w:p>
            <w:pPr>
              <w:jc w:val="left"/>
            </w:pPr>
            <w:r>
              <w:rPr>
                <w:rFonts w:ascii="Times New Roman" w:hAnsi="Times New Roman"/>
                <w:sz w:val="17"/>
              </w:rPr>
              <w:t>0.106</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-0.05</w:t>
            </w:r>
          </w:p>
        </w:tc>
        <w:tc>
          <w:tcPr>
            <w:tcW w:type="dxa" w:w="1584"/>
            <w:tcMar>
              <w:top w:w="50" w:type="dxa"/>
              <w:bottom w:w="50" w:type="dxa"/>
              <w:left w:w="100" w:type="dxa"/>
              <w:right w:w="100" w:type="dxa"/>
            </w:tcMar>
          </w:tcPr>
          <w:p>
            <w:pPr>
              <w:jc w:val="left"/>
            </w:pPr>
            <w:r>
              <w:rPr>
                <w:rFonts w:ascii="Times New Roman" w:hAnsi="Times New Roman"/>
                <w:sz w:val="17"/>
              </w:rPr>
              <w:t>[-0.09, -0.00]</w:t>
            </w:r>
          </w:p>
        </w:tc>
        <w:tc>
          <w:tcPr>
            <w:tcW w:type="dxa" w:w="1008"/>
            <w:tcMar>
              <w:top w:w="50" w:type="dxa"/>
              <w:bottom w:w="50" w:type="dxa"/>
              <w:left w:w="100" w:type="dxa"/>
              <w:right w:w="100" w:type="dxa"/>
            </w:tcMar>
          </w:tcPr>
          <w:p>
            <w:pPr>
              <w:jc w:val="left"/>
            </w:pPr>
            <w:r>
              <w:rPr>
                <w:rFonts w:ascii="Times New Roman" w:hAnsi="Times New Roman"/>
                <w:sz w:val="17"/>
              </w:rPr>
              <w:t>-1.46</w:t>
            </w:r>
          </w:p>
        </w:tc>
        <w:tc>
          <w:tcPr>
            <w:tcW w:type="dxa" w:w="1008"/>
            <w:tcMar>
              <w:top w:w="50" w:type="dxa"/>
              <w:bottom w:w="50" w:type="dxa"/>
              <w:left w:w="100" w:type="dxa"/>
              <w:right w:w="100" w:type="dxa"/>
            </w:tcMar>
          </w:tcPr>
          <w:p>
            <w:pPr>
              <w:jc w:val="left"/>
            </w:pPr>
            <w:r>
              <w:rPr>
                <w:rFonts w:ascii="Times New Roman" w:hAnsi="Times New Roman"/>
                <w:sz w:val="17"/>
              </w:rPr>
              <w:t>-0.56</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14</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+0.13</w:t>
            </w:r>
          </w:p>
        </w:tc>
        <w:tc>
          <w:tcPr>
            <w:tcW w:type="dxa" w:w="1584"/>
            <w:tcMar>
              <w:top w:w="50" w:type="dxa"/>
              <w:bottom w:w="50" w:type="dxa"/>
              <w:left w:w="100" w:type="dxa"/>
              <w:right w:w="100" w:type="dxa"/>
            </w:tcMar>
          </w:tcPr>
          <w:p>
            <w:pPr>
              <w:jc w:val="left"/>
            </w:pPr>
            <w:r>
              <w:rPr>
                <w:rFonts w:ascii="Times New Roman" w:hAnsi="Times New Roman"/>
                <w:sz w:val="17"/>
              </w:rPr>
              <w:t>[+0.09, +0.16]</w:t>
            </w:r>
          </w:p>
        </w:tc>
        <w:tc>
          <w:tcPr>
            <w:tcW w:type="dxa" w:w="1008"/>
            <w:tcMar>
              <w:top w:w="50" w:type="dxa"/>
              <w:bottom w:w="50" w:type="dxa"/>
              <w:left w:w="100" w:type="dxa"/>
              <w:right w:w="100" w:type="dxa"/>
            </w:tcMar>
          </w:tcPr>
          <w:p>
            <w:pPr>
              <w:jc w:val="left"/>
            </w:pPr>
            <w:r>
              <w:rPr>
                <w:rFonts w:ascii="Times New Roman" w:hAnsi="Times New Roman"/>
                <w:sz w:val="17"/>
              </w:rPr>
              <w:t>+6.01</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13</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G3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+0.16</w:t>
            </w:r>
          </w:p>
        </w:tc>
        <w:tc>
          <w:tcPr>
            <w:tcW w:type="dxa" w:w="1584"/>
            <w:tcMar>
              <w:top w:w="50" w:type="dxa"/>
              <w:bottom w:w="50" w:type="dxa"/>
              <w:left w:w="100" w:type="dxa"/>
              <w:right w:w="100" w:type="dxa"/>
            </w:tcMar>
          </w:tcPr>
          <w:p>
            <w:pPr>
              <w:jc w:val="left"/>
            </w:pPr>
            <w:r>
              <w:rPr>
                <w:rFonts w:ascii="Times New Roman" w:hAnsi="Times New Roman"/>
                <w:sz w:val="17"/>
              </w:rPr>
              <w:t>[+0.13, +0.21]</w:t>
            </w:r>
          </w:p>
        </w:tc>
        <w:tc>
          <w:tcPr>
            <w:tcW w:type="dxa" w:w="1008"/>
            <w:tcMar>
              <w:top w:w="50" w:type="dxa"/>
              <w:bottom w:w="50" w:type="dxa"/>
              <w:left w:w="100" w:type="dxa"/>
              <w:right w:w="100" w:type="dxa"/>
            </w:tcMar>
          </w:tcPr>
          <w:p>
            <w:pPr>
              <w:jc w:val="left"/>
            </w:pPr>
            <w:r>
              <w:rPr>
                <w:rFonts w:ascii="Times New Roman" w:hAnsi="Times New Roman"/>
                <w:sz w:val="17"/>
              </w:rPr>
              <w:t>+6.01</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12</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+0.27</w:t>
            </w:r>
          </w:p>
        </w:tc>
        <w:tc>
          <w:tcPr>
            <w:tcW w:type="dxa" w:w="1584"/>
            <w:tcMar>
              <w:top w:w="50" w:type="dxa"/>
              <w:bottom w:w="50" w:type="dxa"/>
              <w:left w:w="100" w:type="dxa"/>
              <w:right w:w="100" w:type="dxa"/>
            </w:tcMar>
          </w:tcPr>
          <w:p>
            <w:pPr>
              <w:jc w:val="left"/>
            </w:pPr>
            <w:r>
              <w:rPr>
                <w:rFonts w:ascii="Times New Roman" w:hAnsi="Times New Roman"/>
                <w:sz w:val="17"/>
              </w:rPr>
              <w:t>[+0.25, +0.28]</w:t>
            </w:r>
          </w:p>
        </w:tc>
        <w:tc>
          <w:tcPr>
            <w:tcW w:type="dxa" w:w="1008"/>
            <w:tcMar>
              <w:top w:w="50" w:type="dxa"/>
              <w:bottom w:w="50" w:type="dxa"/>
              <w:left w:w="100" w:type="dxa"/>
              <w:right w:w="100" w:type="dxa"/>
            </w:tcMar>
          </w:tcPr>
          <w:p>
            <w:pPr>
              <w:jc w:val="left"/>
            </w:pPr>
            <w:r>
              <w:rPr>
                <w:rFonts w:ascii="Times New Roman" w:hAnsi="Times New Roman"/>
                <w:sz w:val="17"/>
              </w:rPr>
              <w:t>+20.43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11</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+0.30</w:t>
            </w:r>
          </w:p>
        </w:tc>
        <w:tc>
          <w:tcPr>
            <w:tcW w:type="dxa" w:w="1584"/>
            <w:tcMar>
              <w:top w:w="50" w:type="dxa"/>
              <w:bottom w:w="50" w:type="dxa"/>
              <w:left w:w="100" w:type="dxa"/>
              <w:right w:w="100" w:type="dxa"/>
            </w:tcMar>
          </w:tcPr>
          <w:p>
            <w:pPr>
              <w:jc w:val="left"/>
            </w:pPr>
            <w:r>
              <w:rPr>
                <w:rFonts w:ascii="Times New Roman" w:hAnsi="Times New Roman"/>
                <w:sz w:val="17"/>
              </w:rPr>
              <w:t>[+0.26, +0.35]</w:t>
            </w:r>
          </w:p>
        </w:tc>
        <w:tc>
          <w:tcPr>
            <w:tcW w:type="dxa" w:w="1008"/>
            <w:tcMar>
              <w:top w:w="50" w:type="dxa"/>
              <w:bottom w:w="50" w:type="dxa"/>
              <w:left w:w="100" w:type="dxa"/>
              <w:right w:w="100" w:type="dxa"/>
            </w:tcMar>
          </w:tcPr>
          <w:p>
            <w:pPr>
              <w:jc w:val="left"/>
            </w:pPr>
            <w:r>
              <w:rPr>
                <w:rFonts w:ascii="Times New Roman" w:hAnsi="Times New Roman"/>
                <w:sz w:val="17"/>
              </w:rPr>
              <w:t>+9.06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10</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G1</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+0.27</w:t>
            </w:r>
          </w:p>
        </w:tc>
        <w:tc>
          <w:tcPr>
            <w:tcW w:type="dxa" w:w="1584"/>
            <w:tcMar>
              <w:top w:w="50" w:type="dxa"/>
              <w:bottom w:w="50" w:type="dxa"/>
              <w:left w:w="100" w:type="dxa"/>
              <w:right w:w="100" w:type="dxa"/>
            </w:tcMar>
          </w:tcPr>
          <w:p>
            <w:pPr>
              <w:jc w:val="left"/>
            </w:pPr>
            <w:r>
              <w:rPr>
                <w:rFonts w:ascii="Times New Roman" w:hAnsi="Times New Roman"/>
                <w:sz w:val="17"/>
              </w:rPr>
              <w:t>[+0.24, +0.32]</w:t>
            </w:r>
          </w:p>
        </w:tc>
        <w:tc>
          <w:tcPr>
            <w:tcW w:type="dxa" w:w="1008"/>
            <w:tcMar>
              <w:top w:w="50" w:type="dxa"/>
              <w:bottom w:w="50" w:type="dxa"/>
              <w:left w:w="100" w:type="dxa"/>
              <w:right w:w="100" w:type="dxa"/>
            </w:tcMar>
          </w:tcPr>
          <w:p>
            <w:pPr>
              <w:jc w:val="left"/>
            </w:pPr>
            <w:r>
              <w:rPr>
                <w:rFonts w:ascii="Times New Roman" w:hAnsi="Times New Roman"/>
                <w:sz w:val="17"/>
              </w:rPr>
              <w:t>+8.67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9</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+0.07</w:t>
            </w:r>
          </w:p>
        </w:tc>
        <w:tc>
          <w:tcPr>
            <w:tcW w:type="dxa" w:w="1584"/>
            <w:tcMar>
              <w:top w:w="50" w:type="dxa"/>
              <w:bottom w:w="50" w:type="dxa"/>
              <w:left w:w="100" w:type="dxa"/>
              <w:right w:w="100" w:type="dxa"/>
            </w:tcMar>
          </w:tcPr>
          <w:p>
            <w:pPr>
              <w:jc w:val="left"/>
            </w:pPr>
            <w:r>
              <w:rPr>
                <w:rFonts w:ascii="Times New Roman" w:hAnsi="Times New Roman"/>
                <w:sz w:val="17"/>
              </w:rPr>
              <w:t>[+0.05, +0.09]</w:t>
            </w:r>
          </w:p>
        </w:tc>
        <w:tc>
          <w:tcPr>
            <w:tcW w:type="dxa" w:w="1008"/>
            <w:tcMar>
              <w:top w:w="50" w:type="dxa"/>
              <w:bottom w:w="50" w:type="dxa"/>
              <w:left w:w="100" w:type="dxa"/>
              <w:right w:w="100" w:type="dxa"/>
            </w:tcMar>
          </w:tcPr>
          <w:p>
            <w:pPr>
              <w:jc w:val="left"/>
            </w:pPr>
            <w:r>
              <w:rPr>
                <w:rFonts w:ascii="Times New Roman" w:hAnsi="Times New Roman"/>
                <w:sz w:val="17"/>
              </w:rPr>
              <w:t>+2.42</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8</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+0.24</w:t>
            </w:r>
          </w:p>
        </w:tc>
        <w:tc>
          <w:tcPr>
            <w:tcW w:type="dxa" w:w="1584"/>
            <w:tcMar>
              <w:top w:w="50" w:type="dxa"/>
              <w:bottom w:w="50" w:type="dxa"/>
              <w:left w:w="100" w:type="dxa"/>
              <w:right w:w="100" w:type="dxa"/>
            </w:tcMar>
          </w:tcPr>
          <w:p>
            <w:pPr>
              <w:jc w:val="left"/>
            </w:pPr>
            <w:r>
              <w:rPr>
                <w:rFonts w:ascii="Times New Roman" w:hAnsi="Times New Roman"/>
                <w:sz w:val="17"/>
              </w:rPr>
              <w:t>[+0.21, +0.26]</w:t>
            </w:r>
          </w:p>
        </w:tc>
        <w:tc>
          <w:tcPr>
            <w:tcW w:type="dxa" w:w="1008"/>
            <w:tcMar>
              <w:top w:w="50" w:type="dxa"/>
              <w:bottom w:w="50" w:type="dxa"/>
              <w:left w:w="100" w:type="dxa"/>
              <w:right w:w="100" w:type="dxa"/>
            </w:tcMar>
          </w:tcPr>
          <w:p>
            <w:pPr>
              <w:jc w:val="left"/>
            </w:pPr>
            <w:r>
              <w:rPr>
                <w:rFonts w:ascii="Times New Roman" w:hAnsi="Times New Roman"/>
                <w:sz w:val="17"/>
              </w:rPr>
              <w:t>+9.64</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7</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G5</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+0.25</w:t>
            </w:r>
          </w:p>
        </w:tc>
        <w:tc>
          <w:tcPr>
            <w:tcW w:type="dxa" w:w="1584"/>
            <w:tcMar>
              <w:top w:w="50" w:type="dxa"/>
              <w:bottom w:w="50" w:type="dxa"/>
              <w:left w:w="100" w:type="dxa"/>
              <w:right w:w="100" w:type="dxa"/>
            </w:tcMar>
          </w:tcPr>
          <w:p>
            <w:pPr>
              <w:jc w:val="left"/>
            </w:pPr>
            <w:r>
              <w:rPr>
                <w:rFonts w:ascii="Times New Roman" w:hAnsi="Times New Roman"/>
                <w:sz w:val="17"/>
              </w:rPr>
              <w:t>[+0.17, +0.34]</w:t>
            </w:r>
          </w:p>
        </w:tc>
        <w:tc>
          <w:tcPr>
            <w:tcW w:type="dxa" w:w="1008"/>
            <w:tcMar>
              <w:top w:w="50" w:type="dxa"/>
              <w:bottom w:w="50" w:type="dxa"/>
              <w:left w:w="100" w:type="dxa"/>
              <w:right w:w="100" w:type="dxa"/>
            </w:tcMar>
          </w:tcPr>
          <w:p>
            <w:pPr>
              <w:jc w:val="left"/>
            </w:pPr>
            <w:r>
              <w:rPr>
                <w:rFonts w:ascii="Times New Roman" w:hAnsi="Times New Roman"/>
                <w:sz w:val="17"/>
              </w:rPr>
              <w:t>+5.67</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6</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ΔP(T)</w:t>
            </w:r>
          </w:p>
        </w:tc>
        <w:tc>
          <w:tcPr>
            <w:tcW w:type="dxa" w:w="1152"/>
            <w:tcMar>
              <w:top w:w="50" w:type="dxa"/>
              <w:bottom w:w="50" w:type="dxa"/>
              <w:left w:w="100" w:type="dxa"/>
              <w:right w:w="100" w:type="dxa"/>
            </w:tcMar>
          </w:tcPr>
          <w:p>
            <w:pPr>
              <w:jc w:val="left"/>
            </w:pPr>
            <w:r>
              <w:rPr>
                <w:rFonts w:ascii="Times New Roman" w:hAnsi="Times New Roman"/>
                <w:sz w:val="17"/>
              </w:rPr>
              <w:t>-0.01</w:t>
            </w:r>
          </w:p>
        </w:tc>
        <w:tc>
          <w:tcPr>
            <w:tcW w:type="dxa" w:w="1584"/>
            <w:tcMar>
              <w:top w:w="50" w:type="dxa"/>
              <w:bottom w:w="50" w:type="dxa"/>
              <w:left w:w="100" w:type="dxa"/>
              <w:right w:w="100" w:type="dxa"/>
            </w:tcMar>
          </w:tcPr>
          <w:p>
            <w:pPr>
              <w:jc w:val="left"/>
            </w:pPr>
            <w:r>
              <w:rPr>
                <w:rFonts w:ascii="Times New Roman" w:hAnsi="Times New Roman"/>
                <w:sz w:val="17"/>
              </w:rPr>
              <w:t>[-0.04, +0.03]</w:t>
            </w:r>
          </w:p>
        </w:tc>
        <w:tc>
          <w:tcPr>
            <w:tcW w:type="dxa" w:w="1008"/>
            <w:tcMar>
              <w:top w:w="50" w:type="dxa"/>
              <w:bottom w:w="50" w:type="dxa"/>
              <w:left w:w="100" w:type="dxa"/>
              <w:right w:w="100" w:type="dxa"/>
            </w:tcMar>
          </w:tcPr>
          <w:p>
            <w:pPr>
              <w:jc w:val="left"/>
            </w:pPr>
            <w:r>
              <w:rPr>
                <w:rFonts w:ascii="Times New Roman" w:hAnsi="Times New Roman"/>
                <w:sz w:val="17"/>
              </w:rPr>
              <w:t>-0.37</w:t>
            </w:r>
          </w:p>
        </w:tc>
        <w:tc>
          <w:tcPr>
            <w:tcW w:type="dxa" w:w="1008"/>
            <w:tcMar>
              <w:top w:w="50" w:type="dxa"/>
              <w:bottom w:w="50" w:type="dxa"/>
              <w:left w:w="100" w:type="dxa"/>
              <w:right w:w="100" w:type="dxa"/>
            </w:tcMar>
          </w:tcPr>
          <w:p>
            <w:pPr>
              <w:jc w:val="left"/>
            </w:pPr>
            <w:r>
              <w:rPr>
                <w:rFonts w:ascii="Times New Roman" w:hAnsi="Times New Roman"/>
                <w:sz w:val="17"/>
              </w:rPr>
              <w:t>-0.33</w:t>
            </w:r>
          </w:p>
        </w:tc>
        <w:tc>
          <w:tcPr>
            <w:tcW w:type="dxa" w:w="864"/>
            <w:tcMar>
              <w:top w:w="50" w:type="dxa"/>
              <w:bottom w:w="50" w:type="dxa"/>
              <w:left w:w="100" w:type="dxa"/>
              <w:right w:w="100" w:type="dxa"/>
            </w:tcMar>
          </w:tcPr>
          <w:p>
            <w:pPr>
              <w:jc w:val="left"/>
            </w:pPr>
            <w:r>
              <w:rPr>
                <w:rFonts w:ascii="Times New Roman" w:hAnsi="Times New Roman"/>
                <w:sz w:val="17"/>
              </w:rPr>
              <w:t>0.557</w:t>
            </w:r>
          </w:p>
        </w:tc>
        <w:tc>
          <w:tcPr>
            <w:tcW w:type="dxa" w:w="720"/>
            <w:tcMar>
              <w:top w:w="50" w:type="dxa"/>
              <w:bottom w:w="50" w:type="dxa"/>
              <w:left w:w="100" w:type="dxa"/>
              <w:right w:w="100" w:type="dxa"/>
            </w:tcMar>
          </w:tcPr>
          <w:p>
            <w:pPr>
              <w:jc w:val="left"/>
            </w:pPr>
            <w:r>
              <w:rPr>
                <w:rFonts w:ascii="Times New Roman" w:hAnsi="Times New Roman"/>
                <w:sz w:val="17"/>
              </w:rPr>
              <w:t>1</w:t>
            </w:r>
          </w:p>
        </w:tc>
        <w:tc>
          <w:tcPr>
            <w:tcW w:type="dxa" w:w="1008"/>
            <w:tcMar>
              <w:top w:w="50" w:type="dxa"/>
              <w:bottom w:w="50" w:type="dxa"/>
              <w:left w:w="100" w:type="dxa"/>
              <w:right w:w="100" w:type="dxa"/>
            </w:tcMar>
          </w:tcPr>
          <w:p>
            <w:pPr>
              <w:jc w:val="left"/>
            </w:pPr>
            <w:r>
              <w:rPr>
                <w:rFonts w:ascii="Times New Roman" w:hAnsi="Times New Roman"/>
                <w:sz w:val="17"/>
              </w:rPr>
              <w:t>0.557</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SecurityDrift(T)</w:t>
            </w:r>
          </w:p>
        </w:tc>
        <w:tc>
          <w:tcPr>
            <w:tcW w:type="dxa" w:w="1152"/>
            <w:tcMar>
              <w:top w:w="50" w:type="dxa"/>
              <w:bottom w:w="50" w:type="dxa"/>
              <w:left w:w="100" w:type="dxa"/>
              <w:right w:w="100" w:type="dxa"/>
            </w:tcMar>
          </w:tcPr>
          <w:p>
            <w:pPr>
              <w:jc w:val="left"/>
            </w:pPr>
            <w:r>
              <w:rPr>
                <w:rFonts w:ascii="Times New Roman" w:hAnsi="Times New Roman"/>
                <w:sz w:val="17"/>
              </w:rPr>
              <w:t>+0.23</w:t>
            </w:r>
          </w:p>
        </w:tc>
        <w:tc>
          <w:tcPr>
            <w:tcW w:type="dxa" w:w="1584"/>
            <w:tcMar>
              <w:top w:w="50" w:type="dxa"/>
              <w:bottom w:w="50" w:type="dxa"/>
              <w:left w:w="100" w:type="dxa"/>
              <w:right w:w="100" w:type="dxa"/>
            </w:tcMar>
          </w:tcPr>
          <w:p>
            <w:pPr>
              <w:jc w:val="left"/>
            </w:pPr>
            <w:r>
              <w:rPr>
                <w:rFonts w:ascii="Times New Roman" w:hAnsi="Times New Roman"/>
                <w:sz w:val="17"/>
              </w:rPr>
              <w:t>[+0.22, +0.23]</w:t>
            </w:r>
          </w:p>
        </w:tc>
        <w:tc>
          <w:tcPr>
            <w:tcW w:type="dxa" w:w="1008"/>
            <w:tcMar>
              <w:top w:w="50" w:type="dxa"/>
              <w:bottom w:w="50" w:type="dxa"/>
              <w:left w:w="100" w:type="dxa"/>
              <w:right w:w="100" w:type="dxa"/>
            </w:tcMar>
          </w:tcPr>
          <w:p>
            <w:pPr>
              <w:jc w:val="left"/>
            </w:pPr>
            <w:r>
              <w:rPr>
                <w:rFonts w:ascii="Times New Roman" w:hAnsi="Times New Roman"/>
                <w:sz w:val="17"/>
              </w:rPr>
              <w:t>+9.93</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5</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440"/>
            <w:tcMar>
              <w:top w:w="50" w:type="dxa"/>
              <w:bottom w:w="50" w:type="dxa"/>
              <w:left w:w="100" w:type="dxa"/>
              <w:right w:w="100" w:type="dxa"/>
            </w:tcMar>
          </w:tcPr>
          <w:p>
            <w:pPr>
              <w:jc w:val="left"/>
            </w:pPr>
            <w:r>
              <w:rPr>
                <w:rFonts w:ascii="Times New Roman" w:hAnsi="Times New Roman"/>
                <w:sz w:val="17"/>
              </w:rPr>
              <w:t>G4 vs. G6</w:t>
            </w:r>
          </w:p>
        </w:tc>
        <w:tc>
          <w:tcPr>
            <w:tcW w:type="dxa" w:w="1440"/>
            <w:tcMar>
              <w:top w:w="50" w:type="dxa"/>
              <w:bottom w:w="50" w:type="dxa"/>
              <w:left w:w="100" w:type="dxa"/>
              <w:right w:w="100" w:type="dxa"/>
            </w:tcMar>
          </w:tcPr>
          <w:p>
            <w:pPr>
              <w:jc w:val="left"/>
            </w:pPr>
            <w:r>
              <w:rPr>
                <w:rFonts w:ascii="Times New Roman" w:hAnsi="Times New Roman"/>
                <w:sz w:val="17"/>
              </w:rPr>
              <w:t>ProxyGap</w:t>
            </w:r>
          </w:p>
        </w:tc>
        <w:tc>
          <w:tcPr>
            <w:tcW w:type="dxa" w:w="1152"/>
            <w:tcMar>
              <w:top w:w="50" w:type="dxa"/>
              <w:bottom w:w="50" w:type="dxa"/>
              <w:left w:w="100" w:type="dxa"/>
              <w:right w:w="100" w:type="dxa"/>
            </w:tcMar>
          </w:tcPr>
          <w:p>
            <w:pPr>
              <w:jc w:val="left"/>
            </w:pPr>
            <w:r>
              <w:rPr>
                <w:rFonts w:ascii="Times New Roman" w:hAnsi="Times New Roman"/>
                <w:sz w:val="17"/>
              </w:rPr>
              <w:t>+0.30</w:t>
            </w:r>
          </w:p>
        </w:tc>
        <w:tc>
          <w:tcPr>
            <w:tcW w:type="dxa" w:w="1584"/>
            <w:tcMar>
              <w:top w:w="50" w:type="dxa"/>
              <w:bottom w:w="50" w:type="dxa"/>
              <w:left w:w="100" w:type="dxa"/>
              <w:right w:w="100" w:type="dxa"/>
            </w:tcMar>
          </w:tcPr>
          <w:p>
            <w:pPr>
              <w:jc w:val="left"/>
            </w:pPr>
            <w:r>
              <w:rPr>
                <w:rFonts w:ascii="Times New Roman" w:hAnsi="Times New Roman"/>
                <w:sz w:val="17"/>
              </w:rPr>
              <w:t>[+0.25, +0.34]</w:t>
            </w:r>
          </w:p>
        </w:tc>
        <w:tc>
          <w:tcPr>
            <w:tcW w:type="dxa" w:w="1008"/>
            <w:tcMar>
              <w:top w:w="50" w:type="dxa"/>
              <w:bottom w:w="50" w:type="dxa"/>
              <w:left w:w="100" w:type="dxa"/>
              <w:right w:w="100" w:type="dxa"/>
            </w:tcMar>
          </w:tcPr>
          <w:p>
            <w:pPr>
              <w:jc w:val="left"/>
            </w:pPr>
            <w:r>
              <w:rPr>
                <w:rFonts w:ascii="Times New Roman" w:hAnsi="Times New Roman"/>
                <w:sz w:val="17"/>
              </w:rPr>
              <w:t>+8.96</w:t>
            </w:r>
          </w:p>
        </w:tc>
        <w:tc>
          <w:tcPr>
            <w:tcW w:type="dxa" w:w="1008"/>
            <w:tcMar>
              <w:top w:w="50" w:type="dxa"/>
              <w:bottom w:w="50" w:type="dxa"/>
              <w:left w:w="100" w:type="dxa"/>
              <w:right w:w="100" w:type="dxa"/>
            </w:tcMar>
          </w:tcPr>
          <w:p>
            <w:pPr>
              <w:jc w:val="left"/>
            </w:pPr>
            <w:r>
              <w:rPr>
                <w:rFonts w:ascii="Times New Roman" w:hAnsi="Times New Roman"/>
                <w:sz w:val="17"/>
              </w:rPr>
              <w:t>+1.00</w:t>
            </w:r>
          </w:p>
        </w:tc>
        <w:tc>
          <w:tcPr>
            <w:tcW w:type="dxa" w:w="864"/>
            <w:tcMar>
              <w:top w:w="50" w:type="dxa"/>
              <w:bottom w:w="50" w:type="dxa"/>
              <w:left w:w="100" w:type="dxa"/>
              <w:right w:w="100" w:type="dxa"/>
            </w:tcMar>
          </w:tcPr>
          <w:p>
            <w:pPr>
              <w:jc w:val="left"/>
            </w:pPr>
            <w:r>
              <w:rPr>
                <w:rFonts w:ascii="Times New Roman" w:hAnsi="Times New Roman"/>
                <w:sz w:val="17"/>
              </w:rPr>
              <w:t>&lt;0.001</w:t>
            </w:r>
          </w:p>
        </w:tc>
        <w:tc>
          <w:tcPr>
            <w:tcW w:type="dxa" w:w="720"/>
            <w:tcMar>
              <w:top w:w="50" w:type="dxa"/>
              <w:bottom w:w="50" w:type="dxa"/>
              <w:left w:w="100" w:type="dxa"/>
              <w:right w:w="100" w:type="dxa"/>
            </w:tcMar>
          </w:tcPr>
          <w:p>
            <w:pPr>
              <w:jc w:val="left"/>
            </w:pPr>
            <w:r>
              <w:rPr>
                <w:rFonts w:ascii="Times New Roman" w:hAnsi="Times New Roman"/>
                <w:sz w:val="17"/>
              </w:rPr>
              <w:t>4</w:t>
            </w:r>
          </w:p>
        </w:tc>
        <w:tc>
          <w:tcPr>
            <w:tcW w:type="dxa" w:w="1008"/>
            <w:tcMar>
              <w:top w:w="50" w:type="dxa"/>
              <w:bottom w:w="50" w:type="dxa"/>
              <w:left w:w="100" w:type="dxa"/>
              <w:right w:w="100" w:type="dxa"/>
            </w:tcMar>
          </w:tcPr>
          <w:p>
            <w:pPr>
              <w:jc w:val="left"/>
            </w:pPr>
            <w:r>
              <w:rPr>
                <w:rFonts w:ascii="Times New Roman" w:hAnsi="Times New Roman"/>
                <w:sz w:val="17"/>
              </w:rPr>
              <w:t>0.003*</w:t>
            </w:r>
          </w:p>
        </w:tc>
      </w:tr>
      <w:tr>
        <w:tc>
          <w:tcPr>
            <w:tcW w:type="dxa" w:w="1146"/>
          </w:tcPr>
          <w:p>
            <w:r>
              <w:t>G7 vs. G1</w:t>
            </w:r>
          </w:p>
        </w:tc>
        <w:tc>
          <w:tcPr>
            <w:tcW w:type="dxa" w:w="1146"/>
          </w:tcPr>
          <w:p>
            <w:r>
              <w:t>P(T)</w:t>
            </w:r>
          </w:p>
        </w:tc>
        <w:tc>
          <w:tcPr>
            <w:tcW w:type="dxa" w:w="1146"/>
          </w:tcPr>
          <w:p>
            <w:r>
              <w:t>+0.24</w:t>
            </w:r>
          </w:p>
        </w:tc>
        <w:tc>
          <w:tcPr>
            <w:tcW w:type="dxa" w:w="1146"/>
          </w:tcPr>
          <w:p>
            <w:r>
              <w:t>[+0.21, +0.27]</w:t>
            </w:r>
          </w:p>
        </w:tc>
        <w:tc>
          <w:tcPr>
            <w:tcW w:type="dxa" w:w="1146"/>
          </w:tcPr>
          <w:p>
            <w:r>
              <w:t>+12.45</w:t>
            </w:r>
          </w:p>
        </w:tc>
        <w:tc>
          <w:tcPr>
            <w:tcW w:type="dxa" w:w="1146"/>
          </w:tcPr>
          <w:p>
            <w:r>
              <w:t>+1.00</w:t>
            </w:r>
          </w:p>
        </w:tc>
        <w:tc>
          <w:tcPr>
            <w:tcW w:type="dxa" w:w="1146"/>
          </w:tcPr>
          <w:p>
            <w:r>
              <w:t>&lt;0.001</w:t>
            </w:r>
          </w:p>
        </w:tc>
        <w:tc>
          <w:tcPr>
            <w:tcW w:type="dxa" w:w="1146"/>
          </w:tcPr>
          <w:p>
            <w:r>
              <w:t>5</w:t>
            </w:r>
          </w:p>
        </w:tc>
        <w:tc>
          <w:tcPr>
            <w:tcW w:type="dxa" w:w="1146"/>
          </w:tcPr>
          <w:p>
            <w:r>
              <w:t>0.003*</w:t>
            </w:r>
          </w:p>
        </w:tc>
      </w:tr>
      <w:tr>
        <w:tc>
          <w:tcPr>
            <w:tcW w:type="dxa" w:w="1146"/>
          </w:tcPr>
          <w:p>
            <w:r>
              <w:t>G4 vs. G7</w:t>
            </w:r>
          </w:p>
        </w:tc>
        <w:tc>
          <w:tcPr>
            <w:tcW w:type="dxa" w:w="1146"/>
          </w:tcPr>
          <w:p>
            <w:r>
              <w:t>SecurityDrift(T)</w:t>
            </w:r>
          </w:p>
        </w:tc>
        <w:tc>
          <w:tcPr>
            <w:tcW w:type="dxa" w:w="1146"/>
          </w:tcPr>
          <w:p>
            <w:r>
              <w:t>+0.26</w:t>
            </w:r>
          </w:p>
        </w:tc>
        <w:tc>
          <w:tcPr>
            <w:tcW w:type="dxa" w:w="1146"/>
          </w:tcPr>
          <w:p>
            <w:r>
              <w:t>[+0.24, +0.28]</w:t>
            </w:r>
          </w:p>
        </w:tc>
        <w:tc>
          <w:tcPr>
            <w:tcW w:type="dxa" w:w="1146"/>
          </w:tcPr>
          <w:p>
            <w:r>
              <w:t>+8.12</w:t>
            </w:r>
          </w:p>
        </w:tc>
        <w:tc>
          <w:tcPr>
            <w:tcW w:type="dxa" w:w="1146"/>
          </w:tcPr>
          <w:p>
            <w:r>
              <w:t>+1.00</w:t>
            </w:r>
          </w:p>
        </w:tc>
        <w:tc>
          <w:tcPr>
            <w:tcW w:type="dxa" w:w="1146"/>
          </w:tcPr>
          <w:p>
            <w:r>
              <w:t>&lt;0.001</w:t>
            </w:r>
          </w:p>
        </w:tc>
        <w:tc>
          <w:tcPr>
            <w:tcW w:type="dxa" w:w="1146"/>
          </w:tcPr>
          <w:p>
            <w:r>
              <w:t>4</w:t>
            </w:r>
          </w:p>
        </w:tc>
        <w:tc>
          <w:tcPr>
            <w:tcW w:type="dxa" w:w="1146"/>
          </w:tcPr>
          <w:p>
            <w:r>
              <w:t>0.003*</w:t>
            </w:r>
          </w:p>
        </w:tc>
      </w:tr>
      <w:tr>
        <w:tc>
          <w:tcPr>
            <w:tcW w:type="dxa" w:w="1146"/>
          </w:tcPr>
          <w:p>
            <w:r>
              <w:t>G4 vs. G7</w:t>
            </w:r>
          </w:p>
        </w:tc>
        <w:tc>
          <w:tcPr>
            <w:tcW w:type="dxa" w:w="1146"/>
          </w:tcPr>
          <w:p>
            <w:r>
              <w:t>ProxyGap</w:t>
            </w:r>
          </w:p>
        </w:tc>
        <w:tc>
          <w:tcPr>
            <w:tcW w:type="dxa" w:w="1146"/>
          </w:tcPr>
          <w:p>
            <w:r>
              <w:t>+0.35</w:t>
            </w:r>
          </w:p>
        </w:tc>
        <w:tc>
          <w:tcPr>
            <w:tcW w:type="dxa" w:w="1146"/>
          </w:tcPr>
          <w:p>
            <w:r>
              <w:t>[+0.32, +0.38]</w:t>
            </w:r>
          </w:p>
        </w:tc>
        <w:tc>
          <w:tcPr>
            <w:tcW w:type="dxa" w:w="1146"/>
          </w:tcPr>
          <w:p>
            <w:r>
              <w:t>+9.84</w:t>
            </w:r>
          </w:p>
        </w:tc>
        <w:tc>
          <w:tcPr>
            <w:tcW w:type="dxa" w:w="1146"/>
          </w:tcPr>
          <w:p>
            <w:r>
              <w:t>+1.00</w:t>
            </w:r>
          </w:p>
        </w:tc>
        <w:tc>
          <w:tcPr>
            <w:tcW w:type="dxa" w:w="1146"/>
          </w:tcPr>
          <w:p>
            <w:r>
              <w:t>&lt;0.001</w:t>
            </w:r>
          </w:p>
        </w:tc>
        <w:tc>
          <w:tcPr>
            <w:tcW w:type="dxa" w:w="1146"/>
          </w:tcPr>
          <w:p>
            <w:r>
              <w:t>3</w:t>
            </w:r>
          </w:p>
        </w:tc>
        <w:tc>
          <w:tcPr>
            <w:tcW w:type="dxa" w:w="1146"/>
          </w:tcPr>
          <w:p>
            <w:r>
              <w:t>0.003*</w:t>
            </w:r>
          </w:p>
        </w:tc>
      </w:tr>
    </w:tbl>
    <w:p w14:paraId="506E1743" w14:textId="77777777" w:rsidR="00415157" w:rsidRDefault="00000000">
      <w:pPr>
        <w:pStyle w:val="Heading2"/>
        <w:spacing w:after="22"/>
        <w:ind w:left="707" w:right="694"/>
      </w:pPr>
      <w:r>
        <w:t xml:space="preserve">TABLE X </w:t>
      </w:r>
    </w:p>
    <w:p w14:paraId="3B6CC86D" w14:textId="77777777" w:rsidR="00415157" w:rsidRDefault="00000000">
      <w:pPr>
        <w:spacing w:after="5" w:line="266" w:lineRule="auto"/>
        <w:ind w:left="28" w:right="18" w:hanging="10"/>
        <w:jc w:val="center"/>
      </w:pPr>
      <w:r>
        <w:t>EXTERNAL BASELINES ON EVOEVAL (N=100). VERIFIED EXTERNAL AGENT SCAFFOLDS EVALUATED VIA LOGGED API HARNESSES.</w:t>
      </w:r>
    </w:p>
    <w:tbl>
      <w:tblPr>
        <w:tblW w:type="auto" w:w="0"/>
        <w:jc w:val="center"/>
        <w:tblLook w:firstColumn="1" w:firstRow="1" w:lastColumn="0" w:lastRow="0" w:noHBand="0" w:noVBand="1" w:val="04A0"/>
      </w:tblPr>
      <w:tblGrid>
        <w:gridCol w:w="1289"/>
        <w:gridCol w:w="1289"/>
        <w:gridCol w:w="1289"/>
        <w:gridCol w:w="1289"/>
        <w:gridCol w:w="1289"/>
        <w:gridCol w:w="1289"/>
        <w:gridCol w:w="1289"/>
        <w:gridCol w:w="1289"/>
      </w:tblGrid>
      <w:tr>
        <w:tc>
          <w:tcPr>
            <w:tcW w:type="dxa" w:w="2592"/>
            <w:tcMar>
              <w:top w:w="50" w:type="dxa"/>
              <w:bottom w:w="50" w:type="dxa"/>
              <w:left w:w="100" w:type="dxa"/>
              <w:right w:w="100" w:type="dxa"/>
            </w:tcMar>
          </w:tcPr>
          <w:p>
            <w:pPr>
              <w:jc w:val="left"/>
            </w:pPr>
            <w:r>
              <w:rPr>
                <w:rFonts w:ascii="Times New Roman" w:hAnsi="Times New Roman"/>
                <w:b/>
                <w:sz w:val="17"/>
              </w:rPr>
              <w:t>Agent / System</w:t>
            </w:r>
          </w:p>
        </w:tc>
        <w:tc>
          <w:tcPr>
            <w:tcW w:type="dxa" w:w="2160"/>
            <w:tcMar>
              <w:top w:w="50" w:type="dxa"/>
              <w:bottom w:w="50" w:type="dxa"/>
              <w:left w:w="100" w:type="dxa"/>
              <w:right w:w="100" w:type="dxa"/>
            </w:tcMar>
          </w:tcPr>
          <w:p>
            <w:pPr>
              <w:jc w:val="left"/>
            </w:pPr>
            <w:r>
              <w:rPr>
                <w:rFonts w:ascii="Times New Roman" w:hAnsi="Times New Roman"/>
                <w:b/>
                <w:sz w:val="17"/>
              </w:rPr>
              <w:t>Model Backbone</w:t>
            </w:r>
          </w:p>
        </w:tc>
        <w:tc>
          <w:tcPr>
            <w:tcW w:type="dxa" w:w="1008"/>
            <w:tcMar>
              <w:top w:w="50" w:type="dxa"/>
              <w:bottom w:w="50" w:type="dxa"/>
              <w:left w:w="100" w:type="dxa"/>
              <w:right w:w="100" w:type="dxa"/>
            </w:tcMar>
          </w:tcPr>
          <w:p>
            <w:pPr>
              <w:jc w:val="left"/>
            </w:pPr>
            <w:r>
              <w:rPr>
                <w:rFonts w:ascii="Times New Roman" w:hAnsi="Times New Roman"/>
                <w:b/>
                <w:sz w:val="17"/>
              </w:rPr>
              <w:t>EvoEval P</w:t>
            </w:r>
          </w:p>
        </w:tc>
        <w:tc>
          <w:tcPr>
            <w:tcW w:type="dxa" w:w="792"/>
            <w:tcMar>
              <w:top w:w="50" w:type="dxa"/>
              <w:bottom w:w="50" w:type="dxa"/>
              <w:left w:w="100" w:type="dxa"/>
              <w:right w:w="100" w:type="dxa"/>
            </w:tcMar>
          </w:tcPr>
          <w:p>
            <w:pPr>
              <w:jc w:val="left"/>
            </w:pPr>
            <w:r>
              <w:rPr>
                <w:rFonts w:ascii="Times New Roman" w:hAnsi="Times New Roman"/>
                <w:b/>
                <w:sz w:val="17"/>
              </w:rPr>
              <w:t>Easy</w:t>
            </w:r>
          </w:p>
        </w:tc>
        <w:tc>
          <w:tcPr>
            <w:tcW w:type="dxa" w:w="792"/>
            <w:tcMar>
              <w:top w:w="50" w:type="dxa"/>
              <w:bottom w:w="50" w:type="dxa"/>
              <w:left w:w="100" w:type="dxa"/>
              <w:right w:w="100" w:type="dxa"/>
            </w:tcMar>
          </w:tcPr>
          <w:p>
            <w:pPr>
              <w:jc w:val="left"/>
            </w:pPr>
            <w:r>
              <w:rPr>
                <w:rFonts w:ascii="Times New Roman" w:hAnsi="Times New Roman"/>
                <w:b/>
                <w:sz w:val="17"/>
              </w:rPr>
              <w:t>Med</w:t>
            </w:r>
          </w:p>
        </w:tc>
        <w:tc>
          <w:tcPr>
            <w:tcW w:type="dxa" w:w="792"/>
            <w:tcMar>
              <w:top w:w="50" w:type="dxa"/>
              <w:bottom w:w="50" w:type="dxa"/>
              <w:left w:w="100" w:type="dxa"/>
              <w:right w:w="100" w:type="dxa"/>
            </w:tcMar>
          </w:tcPr>
          <w:p>
            <w:pPr>
              <w:jc w:val="left"/>
            </w:pPr>
            <w:r>
              <w:rPr>
                <w:rFonts w:ascii="Times New Roman" w:hAnsi="Times New Roman"/>
                <w:b/>
                <w:sz w:val="17"/>
              </w:rPr>
              <w:t>Hard</w:t>
            </w:r>
          </w:p>
        </w:tc>
        <w:tc>
          <w:tcPr>
            <w:tcW w:type="dxa" w:w="1008"/>
            <w:tcMar>
              <w:top w:w="50" w:type="dxa"/>
              <w:bottom w:w="50" w:type="dxa"/>
              <w:left w:w="100" w:type="dxa"/>
              <w:right w:w="100" w:type="dxa"/>
            </w:tcMar>
          </w:tcPr>
          <w:p>
            <w:pPr>
              <w:jc w:val="left"/>
            </w:pPr>
            <w:r>
              <w:rPr>
                <w:rFonts w:ascii="Times New Roman" w:hAnsi="Times New Roman"/>
                <w:b/>
                <w:sz w:val="17"/>
              </w:rPr>
              <w:t>ProxyGap</w:t>
            </w:r>
          </w:p>
        </w:tc>
        <w:tc>
          <w:tcPr>
            <w:tcW w:type="dxa" w:w="1080"/>
            <w:tcMar>
              <w:top w:w="50" w:type="dxa"/>
              <w:bottom w:w="50" w:type="dxa"/>
              <w:left w:w="100" w:type="dxa"/>
              <w:right w:w="100" w:type="dxa"/>
            </w:tcMar>
          </w:tcPr>
          <w:p>
            <w:pPr>
              <w:jc w:val="left"/>
            </w:pPr>
            <w:r>
              <w:rPr>
                <w:rFonts w:ascii="Times New Roman" w:hAnsi="Times New Roman"/>
                <w:b/>
                <w:sz w:val="17"/>
              </w:rPr>
              <w:t>Cost/Task</w:t>
            </w:r>
          </w:p>
        </w:tc>
      </w:tr>
      <w:tr>
        <w:tc>
          <w:tcPr>
            <w:tcW w:type="dxa" w:w="2592"/>
            <w:tcMar>
              <w:top w:w="50" w:type="dxa"/>
              <w:bottom w:w="50" w:type="dxa"/>
              <w:left w:w="100" w:type="dxa"/>
              <w:right w:w="100" w:type="dxa"/>
            </w:tcMar>
          </w:tcPr>
          <w:p>
            <w:pPr>
              <w:jc w:val="left"/>
            </w:pPr>
            <w:r>
              <w:rPr>
                <w:rFonts w:ascii="Times New Roman" w:hAnsi="Times New Roman"/>
                <w:sz w:val="17"/>
              </w:rPr>
              <w:t>Zero-Shot Baseline (G1 Control)</w:t>
            </w:r>
          </w:p>
        </w:tc>
        <w:tc>
          <w:tcPr>
            <w:tcW w:type="dxa" w:w="2160"/>
            <w:tcMar>
              <w:top w:w="50" w:type="dxa"/>
              <w:bottom w:w="50" w:type="dxa"/>
              <w:left w:w="100" w:type="dxa"/>
              <w:right w:w="100" w:type="dxa"/>
            </w:tcMar>
          </w:tcPr>
          <w:p>
            <w:pPr>
              <w:jc w:val="left"/>
            </w:pPr>
            <w:r>
              <w:rPr>
                <w:rFonts w:ascii="Times New Roman" w:hAnsi="Times New Roman"/>
                <w:sz w:val="17"/>
              </w:rPr>
              <w:t>Qwen2.5-Coder-7B-Instruct</w:t>
            </w:r>
          </w:p>
        </w:tc>
        <w:tc>
          <w:tcPr>
            <w:tcW w:type="dxa" w:w="1008"/>
            <w:tcMar>
              <w:top w:w="50" w:type="dxa"/>
              <w:bottom w:w="50" w:type="dxa"/>
              <w:left w:w="100" w:type="dxa"/>
              <w:right w:w="100" w:type="dxa"/>
            </w:tcMar>
          </w:tcPr>
          <w:p>
            <w:pPr>
              <w:jc w:val="left"/>
            </w:pPr>
            <w:r>
              <w:rPr>
                <w:rFonts w:ascii="Times New Roman" w:hAnsi="Times New Roman"/>
                <w:sz w:val="17"/>
              </w:rPr>
              <w:t>60.0%</w:t>
            </w:r>
          </w:p>
        </w:tc>
        <w:tc>
          <w:tcPr>
            <w:tcW w:type="dxa" w:w="792"/>
            <w:tcMar>
              <w:top w:w="50" w:type="dxa"/>
              <w:bottom w:w="50" w:type="dxa"/>
              <w:left w:w="100" w:type="dxa"/>
              <w:right w:w="100" w:type="dxa"/>
            </w:tcMar>
          </w:tcPr>
          <w:p>
            <w:pPr>
              <w:jc w:val="left"/>
            </w:pPr>
            <w:r>
              <w:rPr>
                <w:rFonts w:ascii="Times New Roman" w:hAnsi="Times New Roman"/>
                <w:sz w:val="17"/>
              </w:rPr>
              <w:t>85.3%</w:t>
            </w:r>
          </w:p>
        </w:tc>
        <w:tc>
          <w:tcPr>
            <w:tcW w:type="dxa" w:w="792"/>
            <w:tcMar>
              <w:top w:w="50" w:type="dxa"/>
              <w:bottom w:w="50" w:type="dxa"/>
              <w:left w:w="100" w:type="dxa"/>
              <w:right w:w="100" w:type="dxa"/>
            </w:tcMar>
          </w:tcPr>
          <w:p>
            <w:pPr>
              <w:jc w:val="left"/>
            </w:pPr>
            <w:r>
              <w:rPr>
                <w:rFonts w:ascii="Times New Roman" w:hAnsi="Times New Roman"/>
                <w:sz w:val="17"/>
              </w:rPr>
              <w:t>57.6%</w:t>
            </w:r>
          </w:p>
        </w:tc>
        <w:tc>
          <w:tcPr>
            <w:tcW w:type="dxa" w:w="792"/>
            <w:tcMar>
              <w:top w:w="50" w:type="dxa"/>
              <w:bottom w:w="50" w:type="dxa"/>
              <w:left w:w="100" w:type="dxa"/>
              <w:right w:w="100" w:type="dxa"/>
            </w:tcMar>
          </w:tcPr>
          <w:p>
            <w:pPr>
              <w:jc w:val="left"/>
            </w:pPr>
            <w:r>
              <w:rPr>
                <w:rFonts w:ascii="Times New Roman" w:hAnsi="Times New Roman"/>
                <w:sz w:val="17"/>
              </w:rPr>
              <w:t>36.4%</w:t>
            </w:r>
          </w:p>
        </w:tc>
        <w:tc>
          <w:tcPr>
            <w:tcW w:type="dxa" w:w="1008"/>
            <w:tcMar>
              <w:top w:w="50" w:type="dxa"/>
              <w:bottom w:w="50" w:type="dxa"/>
              <w:left w:w="100" w:type="dxa"/>
              <w:right w:w="100" w:type="dxa"/>
            </w:tcMar>
          </w:tcPr>
          <w:p>
            <w:pPr>
              <w:jc w:val="left"/>
            </w:pPr>
            <w:r>
              <w:rPr>
                <w:rFonts w:ascii="Times New Roman" w:hAnsi="Times New Roman"/>
                <w:sz w:val="17"/>
              </w:rPr>
              <w:t>0.00</w:t>
            </w:r>
          </w:p>
        </w:tc>
        <w:tc>
          <w:tcPr>
            <w:tcW w:type="dxa" w:w="1080"/>
            <w:tcMar>
              <w:top w:w="50" w:type="dxa"/>
              <w:bottom w:w="50" w:type="dxa"/>
              <w:left w:w="100" w:type="dxa"/>
              <w:right w:w="100" w:type="dxa"/>
            </w:tcMar>
          </w:tcPr>
          <w:p>
            <w:pPr>
              <w:jc w:val="left"/>
            </w:pPr>
            <w:r>
              <w:rPr>
                <w:rFonts w:ascii="Times New Roman" w:hAnsi="Times New Roman"/>
                <w:sz w:val="17"/>
              </w:rPr>
              <w:t>$0.0001</w:t>
            </w:r>
          </w:p>
        </w:tc>
      </w:tr>
      <w:tr>
        <w:tc>
          <w:tcPr>
            <w:tcW w:type="dxa" w:w="2592"/>
            <w:tcMar>
              <w:top w:w="50" w:type="dxa"/>
              <w:bottom w:w="50" w:type="dxa"/>
              <w:left w:w="100" w:type="dxa"/>
              <w:right w:w="100" w:type="dxa"/>
            </w:tcMar>
          </w:tcPr>
          <w:p>
            <w:pPr>
              <w:jc w:val="left"/>
            </w:pPr>
            <w:r>
              <w:rPr>
                <w:rFonts w:ascii="Times New Roman" w:hAnsi="Times New Roman"/>
                <w:sz w:val="17"/>
              </w:rPr>
              <w:t>GPT-4o (ReAct Baseline)</w:t>
            </w:r>
          </w:p>
        </w:tc>
        <w:tc>
          <w:tcPr>
            <w:tcW w:type="dxa" w:w="2160"/>
            <w:tcMar>
              <w:top w:w="50" w:type="dxa"/>
              <w:bottom w:w="50" w:type="dxa"/>
              <w:left w:w="100" w:type="dxa"/>
              <w:right w:w="100" w:type="dxa"/>
            </w:tcMar>
          </w:tcPr>
          <w:p>
            <w:pPr>
              <w:jc w:val="left"/>
            </w:pPr>
            <w:r>
              <w:rPr>
                <w:rFonts w:ascii="Times New Roman" w:hAnsi="Times New Roman"/>
                <w:sz w:val="17"/>
              </w:rPr>
              <w:t>gpt-4o-2024-08-06</w:t>
            </w:r>
          </w:p>
        </w:tc>
        <w:tc>
          <w:tcPr>
            <w:tcW w:type="dxa" w:w="1008"/>
            <w:tcMar>
              <w:top w:w="50" w:type="dxa"/>
              <w:bottom w:w="50" w:type="dxa"/>
              <w:left w:w="100" w:type="dxa"/>
              <w:right w:w="100" w:type="dxa"/>
            </w:tcMar>
          </w:tcPr>
          <w:p>
            <w:pPr>
              <w:jc w:val="left"/>
            </w:pPr>
            <w:r>
              <w:rPr>
                <w:rFonts w:ascii="Times New Roman" w:hAnsi="Times New Roman"/>
                <w:sz w:val="17"/>
              </w:rPr>
              <w:t>76.0%</w:t>
            </w:r>
          </w:p>
        </w:tc>
        <w:tc>
          <w:tcPr>
            <w:tcW w:type="dxa" w:w="792"/>
            <w:tcMar>
              <w:top w:w="50" w:type="dxa"/>
              <w:bottom w:w="50" w:type="dxa"/>
              <w:left w:w="100" w:type="dxa"/>
              <w:right w:w="100" w:type="dxa"/>
            </w:tcMar>
          </w:tcPr>
          <w:p>
            <w:pPr>
              <w:jc w:val="left"/>
            </w:pPr>
            <w:r>
              <w:rPr>
                <w:rFonts w:ascii="Times New Roman" w:hAnsi="Times New Roman"/>
                <w:sz w:val="17"/>
              </w:rPr>
              <w:t>94.1%</w:t>
            </w:r>
          </w:p>
        </w:tc>
        <w:tc>
          <w:tcPr>
            <w:tcW w:type="dxa" w:w="792"/>
            <w:tcMar>
              <w:top w:w="50" w:type="dxa"/>
              <w:bottom w:w="50" w:type="dxa"/>
              <w:left w:w="100" w:type="dxa"/>
              <w:right w:w="100" w:type="dxa"/>
            </w:tcMar>
          </w:tcPr>
          <w:p>
            <w:pPr>
              <w:jc w:val="left"/>
            </w:pPr>
            <w:r>
              <w:rPr>
                <w:rFonts w:ascii="Times New Roman" w:hAnsi="Times New Roman"/>
                <w:sz w:val="17"/>
              </w:rPr>
              <w:t>78.8%</w:t>
            </w:r>
          </w:p>
        </w:tc>
        <w:tc>
          <w:tcPr>
            <w:tcW w:type="dxa" w:w="792"/>
            <w:tcMar>
              <w:top w:w="50" w:type="dxa"/>
              <w:bottom w:w="50" w:type="dxa"/>
              <w:left w:w="100" w:type="dxa"/>
              <w:right w:w="100" w:type="dxa"/>
            </w:tcMar>
          </w:tcPr>
          <w:p>
            <w:pPr>
              <w:jc w:val="left"/>
            </w:pPr>
            <w:r>
              <w:rPr>
                <w:rFonts w:ascii="Times New Roman" w:hAnsi="Times New Roman"/>
                <w:sz w:val="17"/>
              </w:rPr>
              <w:t>54.5%</w:t>
            </w:r>
          </w:p>
        </w:tc>
        <w:tc>
          <w:tcPr>
            <w:tcW w:type="dxa" w:w="1008"/>
            <w:tcMar>
              <w:top w:w="50" w:type="dxa"/>
              <w:bottom w:w="50" w:type="dxa"/>
              <w:left w:w="100" w:type="dxa"/>
              <w:right w:w="100" w:type="dxa"/>
            </w:tcMar>
          </w:tcPr>
          <w:p>
            <w:pPr>
              <w:jc w:val="left"/>
            </w:pPr>
            <w:r>
              <w:rPr>
                <w:rFonts w:ascii="Times New Roman" w:hAnsi="Times New Roman"/>
                <w:sz w:val="17"/>
              </w:rPr>
              <w:t>0.35</w:t>
            </w:r>
          </w:p>
        </w:tc>
        <w:tc>
          <w:tcPr>
            <w:tcW w:type="dxa" w:w="1080"/>
            <w:tcMar>
              <w:top w:w="50" w:type="dxa"/>
              <w:bottom w:w="50" w:type="dxa"/>
              <w:left w:w="100" w:type="dxa"/>
              <w:right w:w="100" w:type="dxa"/>
            </w:tcMar>
          </w:tcPr>
          <w:p>
            <w:pPr>
              <w:jc w:val="left"/>
            </w:pPr>
            <w:r>
              <w:rPr>
                <w:rFonts w:ascii="Times New Roman" w:hAnsi="Times New Roman"/>
                <w:sz w:val="17"/>
              </w:rPr>
              <w:t>$0.0185</w:t>
            </w:r>
          </w:p>
        </w:tc>
      </w:tr>
      <w:tr>
        <w:tc>
          <w:tcPr>
            <w:tcW w:type="dxa" w:w="2592"/>
            <w:tcMar>
              <w:top w:w="50" w:type="dxa"/>
              <w:bottom w:w="50" w:type="dxa"/>
              <w:left w:w="100" w:type="dxa"/>
              <w:right w:w="100" w:type="dxa"/>
            </w:tcMar>
          </w:tcPr>
          <w:p>
            <w:r>
              <w:t>SWE-agent Scaffold</w:t>
            </w:r>
          </w:p>
        </w:tc>
        <w:tc>
          <w:tcPr>
            <w:tcW w:type="dxa" w:w="2160"/>
            <w:tcMar>
              <w:top w:w="50" w:type="dxa"/>
              <w:bottom w:w="50" w:type="dxa"/>
              <w:left w:w="100" w:type="dxa"/>
              <w:right w:w="100" w:type="dxa"/>
            </w:tcMar>
          </w:tcPr>
          <w:p>
            <w:pPr>
              <w:jc w:val="left"/>
            </w:pPr>
            <w:r>
              <w:rPr>
                <w:rFonts w:ascii="Times New Roman" w:hAnsi="Times New Roman"/>
                <w:sz w:val="17"/>
              </w:rPr>
              <w:t>claude-3-5-sonnet-20241022</w:t>
            </w:r>
          </w:p>
        </w:tc>
        <w:tc>
          <w:tcPr>
            <w:tcW w:type="dxa" w:w="1008"/>
            <w:tcMar>
              <w:top w:w="50" w:type="dxa"/>
              <w:bottom w:w="50" w:type="dxa"/>
              <w:left w:w="100" w:type="dxa"/>
              <w:right w:w="100" w:type="dxa"/>
            </w:tcMar>
          </w:tcPr>
          <w:p>
            <w:pPr>
              <w:jc w:val="left"/>
            </w:pPr>
            <w:r>
              <w:rPr>
                <w:rFonts w:ascii="Times New Roman" w:hAnsi="Times New Roman"/>
                <w:sz w:val="17"/>
              </w:rPr>
              <w:t>84.0%</w:t>
            </w:r>
          </w:p>
        </w:tc>
        <w:tc>
          <w:tcPr>
            <w:tcW w:type="dxa" w:w="792"/>
            <w:tcMar>
              <w:top w:w="50" w:type="dxa"/>
              <w:bottom w:w="50" w:type="dxa"/>
              <w:left w:w="100" w:type="dxa"/>
              <w:right w:w="100" w:type="dxa"/>
            </w:tcMar>
          </w:tcPr>
          <w:p>
            <w:pPr>
              <w:jc w:val="left"/>
            </w:pPr>
            <w:r>
              <w:rPr>
                <w:rFonts w:ascii="Times New Roman" w:hAnsi="Times New Roman"/>
                <w:sz w:val="17"/>
              </w:rPr>
              <w:t>100.0%</w:t>
            </w:r>
          </w:p>
        </w:tc>
        <w:tc>
          <w:tcPr>
            <w:tcW w:type="dxa" w:w="792"/>
            <w:tcMar>
              <w:top w:w="50" w:type="dxa"/>
              <w:bottom w:w="50" w:type="dxa"/>
              <w:left w:w="100" w:type="dxa"/>
              <w:right w:w="100" w:type="dxa"/>
            </w:tcMar>
          </w:tcPr>
          <w:p>
            <w:pPr>
              <w:jc w:val="left"/>
            </w:pPr>
            <w:r>
              <w:rPr>
                <w:rFonts w:ascii="Times New Roman" w:hAnsi="Times New Roman"/>
                <w:sz w:val="17"/>
              </w:rPr>
              <w:t>87.9%</w:t>
            </w:r>
          </w:p>
        </w:tc>
        <w:tc>
          <w:tcPr>
            <w:tcW w:type="dxa" w:w="792"/>
            <w:tcMar>
              <w:top w:w="50" w:type="dxa"/>
              <w:bottom w:w="50" w:type="dxa"/>
              <w:left w:w="100" w:type="dxa"/>
              <w:right w:w="100" w:type="dxa"/>
            </w:tcMar>
          </w:tcPr>
          <w:p>
            <w:pPr>
              <w:jc w:val="left"/>
            </w:pPr>
            <w:r>
              <w:rPr>
                <w:rFonts w:ascii="Times New Roman" w:hAnsi="Times New Roman"/>
                <w:sz w:val="17"/>
              </w:rPr>
              <w:t>63.6%</w:t>
            </w:r>
          </w:p>
        </w:tc>
        <w:tc>
          <w:tcPr>
            <w:tcW w:type="dxa" w:w="1008"/>
            <w:tcMar>
              <w:top w:w="50" w:type="dxa"/>
              <w:bottom w:w="50" w:type="dxa"/>
              <w:left w:w="100" w:type="dxa"/>
              <w:right w:w="100" w:type="dxa"/>
            </w:tcMar>
          </w:tcPr>
          <w:p>
            <w:pPr>
              <w:jc w:val="left"/>
            </w:pPr>
            <w:r>
              <w:rPr>
                <w:rFonts w:ascii="Times New Roman" w:hAnsi="Times New Roman"/>
                <w:sz w:val="17"/>
              </w:rPr>
              <w:t>0.22</w:t>
            </w:r>
          </w:p>
        </w:tc>
        <w:tc>
          <w:tcPr>
            <w:tcW w:type="dxa" w:w="1080"/>
            <w:tcMar>
              <w:top w:w="50" w:type="dxa"/>
              <w:bottom w:w="50" w:type="dxa"/>
              <w:left w:w="100" w:type="dxa"/>
              <w:right w:w="100" w:type="dxa"/>
            </w:tcMar>
          </w:tcPr>
          <w:p>
            <w:pPr>
              <w:jc w:val="left"/>
            </w:pPr>
            <w:r>
              <w:rPr>
                <w:rFonts w:ascii="Times New Roman" w:hAnsi="Times New Roman"/>
                <w:sz w:val="17"/>
              </w:rPr>
              <w:t>$0.0420</w:t>
            </w:r>
          </w:p>
        </w:tc>
      </w:tr>
      <w:tr>
        <w:tc>
          <w:tcPr>
            <w:tcW w:type="dxa" w:w="2592"/>
            <w:tcMar>
              <w:top w:w="50" w:type="dxa"/>
              <w:bottom w:w="50" w:type="dxa"/>
              <w:left w:w="100" w:type="dxa"/>
              <w:right w:w="100" w:type="dxa"/>
            </w:tcMar>
          </w:tcPr>
          <w:p>
            <w:pPr>
              <w:jc w:val="left"/>
            </w:pPr>
            <w:r>
              <w:rPr>
                <w:rFonts w:ascii="Times New Roman" w:hAnsi="Times New Roman"/>
                <w:sz w:val="17"/>
              </w:rPr>
              <w:t>EvoAgentBench Heuristic Adapter</w:t>
            </w:r>
          </w:p>
        </w:tc>
        <w:tc>
          <w:tcPr>
            <w:tcW w:type="dxa" w:w="2160"/>
            <w:tcMar>
              <w:top w:w="50" w:type="dxa"/>
              <w:bottom w:w="50" w:type="dxa"/>
              <w:left w:w="100" w:type="dxa"/>
              <w:right w:w="100" w:type="dxa"/>
            </w:tcMar>
          </w:tcPr>
          <w:p>
            <w:pPr>
              <w:jc w:val="left"/>
            </w:pPr>
            <w:r>
              <w:rPr>
                <w:rFonts w:ascii="Times New Roman" w:hAnsi="Times New Roman"/>
                <w:sz w:val="17"/>
              </w:rPr>
              <w:t>Qwen2.5-Coder-7B-Instruct</w:t>
            </w:r>
          </w:p>
        </w:tc>
        <w:tc>
          <w:tcPr>
            <w:tcW w:type="dxa" w:w="1008"/>
            <w:tcMar>
              <w:top w:w="50" w:type="dxa"/>
              <w:bottom w:w="50" w:type="dxa"/>
              <w:left w:w="100" w:type="dxa"/>
              <w:right w:w="100" w:type="dxa"/>
            </w:tcMar>
          </w:tcPr>
          <w:p>
            <w:pPr>
              <w:jc w:val="left"/>
            </w:pPr>
            <w:r>
              <w:rPr>
                <w:rFonts w:ascii="Times New Roman" w:hAnsi="Times New Roman"/>
                <w:sz w:val="17"/>
              </w:rPr>
              <w:t>68.0%</w:t>
            </w:r>
          </w:p>
        </w:tc>
        <w:tc>
          <w:tcPr>
            <w:tcW w:type="dxa" w:w="792"/>
            <w:tcMar>
              <w:top w:w="50" w:type="dxa"/>
              <w:bottom w:w="50" w:type="dxa"/>
              <w:left w:w="100" w:type="dxa"/>
              <w:right w:w="100" w:type="dxa"/>
            </w:tcMar>
          </w:tcPr>
          <w:p>
            <w:pPr>
              <w:jc w:val="left"/>
            </w:pPr>
            <w:r>
              <w:rPr>
                <w:rFonts w:ascii="Times New Roman" w:hAnsi="Times New Roman"/>
                <w:sz w:val="17"/>
              </w:rPr>
              <w:t>88.2%</w:t>
            </w:r>
          </w:p>
        </w:tc>
        <w:tc>
          <w:tcPr>
            <w:tcW w:type="dxa" w:w="792"/>
            <w:tcMar>
              <w:top w:w="50" w:type="dxa"/>
              <w:bottom w:w="50" w:type="dxa"/>
              <w:left w:w="100" w:type="dxa"/>
              <w:right w:w="100" w:type="dxa"/>
            </w:tcMar>
          </w:tcPr>
          <w:p>
            <w:pPr>
              <w:jc w:val="left"/>
            </w:pPr>
            <w:r>
              <w:rPr>
                <w:rFonts w:ascii="Times New Roman" w:hAnsi="Times New Roman"/>
                <w:sz w:val="17"/>
              </w:rPr>
              <w:t>63.6%</w:t>
            </w:r>
          </w:p>
        </w:tc>
        <w:tc>
          <w:tcPr>
            <w:tcW w:type="dxa" w:w="792"/>
            <w:tcMar>
              <w:top w:w="50" w:type="dxa"/>
              <w:bottom w:w="50" w:type="dxa"/>
              <w:left w:w="100" w:type="dxa"/>
              <w:right w:w="100" w:type="dxa"/>
            </w:tcMar>
          </w:tcPr>
          <w:p>
            <w:pPr>
              <w:jc w:val="left"/>
            </w:pPr>
            <w:r>
              <w:rPr>
                <w:rFonts w:ascii="Times New Roman" w:hAnsi="Times New Roman"/>
                <w:sz w:val="17"/>
              </w:rPr>
              <w:t>51.5%</w:t>
            </w:r>
          </w:p>
        </w:tc>
        <w:tc>
          <w:tcPr>
            <w:tcW w:type="dxa" w:w="1008"/>
            <w:tcMar>
              <w:top w:w="50" w:type="dxa"/>
              <w:bottom w:w="50" w:type="dxa"/>
              <w:left w:w="100" w:type="dxa"/>
              <w:right w:w="100" w:type="dxa"/>
            </w:tcMar>
          </w:tcPr>
          <w:p>
            <w:pPr>
              <w:jc w:val="left"/>
            </w:pPr>
            <w:r>
              <w:rPr>
                <w:rFonts w:ascii="Times New Roman" w:hAnsi="Times New Roman"/>
                <w:sz w:val="17"/>
              </w:rPr>
              <w:t>0.24</w:t>
            </w:r>
          </w:p>
        </w:tc>
        <w:tc>
          <w:tcPr>
            <w:tcW w:type="dxa" w:w="1080"/>
            <w:tcMar>
              <w:top w:w="50" w:type="dxa"/>
              <w:bottom w:w="50" w:type="dxa"/>
              <w:left w:w="100" w:type="dxa"/>
              <w:right w:w="100" w:type="dxa"/>
            </w:tcMar>
          </w:tcPr>
          <w:p>
            <w:pPr>
              <w:jc w:val="left"/>
            </w:pPr>
            <w:r>
              <w:rPr>
                <w:rFonts w:ascii="Times New Roman" w:hAnsi="Times New Roman"/>
                <w:sz w:val="17"/>
              </w:rPr>
              <w:t>$0.0012</w:t>
            </w:r>
          </w:p>
        </w:tc>
      </w:tr>
      <w:tr>
        <w:tc>
          <w:tcPr>
            <w:tcW w:type="dxa" w:w="2592"/>
            <w:tcMar>
              <w:top w:w="50" w:type="dxa"/>
              <w:bottom w:w="50" w:type="dxa"/>
              <w:left w:w="100" w:type="dxa"/>
              <w:right w:w="100" w:type="dxa"/>
            </w:tcMar>
          </w:tcPr>
          <w:p>
            <w:pPr>
              <w:jc w:val="left"/>
            </w:pPr>
            <w:r>
              <w:rPr>
                <w:rFonts w:ascii="Times New Roman" w:hAnsi="Times New Roman"/>
                <w:sz w:val="17"/>
              </w:rPr>
              <w:t>SkillsBench Memory Adapter</w:t>
            </w:r>
          </w:p>
        </w:tc>
        <w:tc>
          <w:tcPr>
            <w:tcW w:type="dxa" w:w="2160"/>
            <w:tcMar>
              <w:top w:w="50" w:type="dxa"/>
              <w:bottom w:w="50" w:type="dxa"/>
              <w:left w:w="100" w:type="dxa"/>
              <w:right w:w="100" w:type="dxa"/>
            </w:tcMar>
          </w:tcPr>
          <w:p>
            <w:pPr>
              <w:jc w:val="left"/>
            </w:pPr>
            <w:r>
              <w:rPr>
                <w:rFonts w:ascii="Times New Roman" w:hAnsi="Times New Roman"/>
                <w:sz w:val="17"/>
              </w:rPr>
              <w:t>Qwen2.5-Coder-7B-Instruct</w:t>
            </w:r>
          </w:p>
        </w:tc>
        <w:tc>
          <w:tcPr>
            <w:tcW w:type="dxa" w:w="1008"/>
            <w:tcMar>
              <w:top w:w="50" w:type="dxa"/>
              <w:bottom w:w="50" w:type="dxa"/>
              <w:left w:w="100" w:type="dxa"/>
              <w:right w:w="100" w:type="dxa"/>
            </w:tcMar>
          </w:tcPr>
          <w:p>
            <w:pPr>
              <w:jc w:val="left"/>
            </w:pPr>
            <w:r>
              <w:rPr>
                <w:rFonts w:ascii="Times New Roman" w:hAnsi="Times New Roman"/>
                <w:sz w:val="17"/>
              </w:rPr>
              <w:t>74.0%</w:t>
            </w:r>
          </w:p>
        </w:tc>
        <w:tc>
          <w:tcPr>
            <w:tcW w:type="dxa" w:w="792"/>
            <w:tcMar>
              <w:top w:w="50" w:type="dxa"/>
              <w:bottom w:w="50" w:type="dxa"/>
              <w:left w:w="100" w:type="dxa"/>
              <w:right w:w="100" w:type="dxa"/>
            </w:tcMar>
          </w:tcPr>
          <w:p>
            <w:pPr>
              <w:jc w:val="left"/>
            </w:pPr>
            <w:r>
              <w:rPr>
                <w:rFonts w:ascii="Times New Roman" w:hAnsi="Times New Roman"/>
                <w:sz w:val="17"/>
              </w:rPr>
              <w:t>91.2%</w:t>
            </w:r>
          </w:p>
        </w:tc>
        <w:tc>
          <w:tcPr>
            <w:tcW w:type="dxa" w:w="792"/>
            <w:tcMar>
              <w:top w:w="50" w:type="dxa"/>
              <w:bottom w:w="50" w:type="dxa"/>
              <w:left w:w="100" w:type="dxa"/>
              <w:right w:w="100" w:type="dxa"/>
            </w:tcMar>
          </w:tcPr>
          <w:p>
            <w:pPr>
              <w:jc w:val="left"/>
            </w:pPr>
            <w:r>
              <w:rPr>
                <w:rFonts w:ascii="Times New Roman" w:hAnsi="Times New Roman"/>
                <w:sz w:val="17"/>
              </w:rPr>
              <w:t>72.7%</w:t>
            </w:r>
          </w:p>
        </w:tc>
        <w:tc>
          <w:tcPr>
            <w:tcW w:type="dxa" w:w="792"/>
            <w:tcMar>
              <w:top w:w="50" w:type="dxa"/>
              <w:bottom w:w="50" w:type="dxa"/>
              <w:left w:w="100" w:type="dxa"/>
              <w:right w:w="100" w:type="dxa"/>
            </w:tcMar>
          </w:tcPr>
          <w:p>
            <w:pPr>
              <w:jc w:val="left"/>
            </w:pPr>
            <w:r>
              <w:rPr>
                <w:rFonts w:ascii="Times New Roman" w:hAnsi="Times New Roman"/>
                <w:sz w:val="17"/>
              </w:rPr>
              <w:t>57.6%</w:t>
            </w:r>
          </w:p>
        </w:tc>
        <w:tc>
          <w:tcPr>
            <w:tcW w:type="dxa" w:w="1008"/>
            <w:tcMar>
              <w:top w:w="50" w:type="dxa"/>
              <w:bottom w:w="50" w:type="dxa"/>
              <w:left w:w="100" w:type="dxa"/>
              <w:right w:w="100" w:type="dxa"/>
            </w:tcMar>
          </w:tcPr>
          <w:p>
            <w:pPr>
              <w:jc w:val="left"/>
            </w:pPr>
            <w:r>
              <w:rPr>
                <w:rFonts w:ascii="Times New Roman" w:hAnsi="Times New Roman"/>
                <w:sz w:val="17"/>
              </w:rPr>
              <w:t>0.18</w:t>
            </w:r>
          </w:p>
        </w:tc>
        <w:tc>
          <w:tcPr>
            <w:tcW w:type="dxa" w:w="1080"/>
            <w:tcMar>
              <w:top w:w="50" w:type="dxa"/>
              <w:bottom w:w="50" w:type="dxa"/>
              <w:left w:w="100" w:type="dxa"/>
              <w:right w:w="100" w:type="dxa"/>
            </w:tcMar>
          </w:tcPr>
          <w:p>
            <w:pPr>
              <w:jc w:val="left"/>
            </w:pPr>
            <w:r>
              <w:rPr>
                <w:rFonts w:ascii="Times New Roman" w:hAnsi="Times New Roman"/>
                <w:sz w:val="17"/>
              </w:rPr>
              <w:t>$0.0028</w:t>
            </w:r>
          </w:p>
        </w:tc>
      </w:tr>
      <w:tr>
        <w:tc>
          <w:tcPr>
            <w:tcW w:type="dxa" w:w="2592"/>
            <w:tcMar>
              <w:top w:w="50" w:type="dxa"/>
              <w:bottom w:w="50" w:type="dxa"/>
              <w:left w:w="100" w:type="dxa"/>
              <w:right w:w="100" w:type="dxa"/>
            </w:tcMar>
          </w:tcPr>
          <w:p>
            <w:pPr>
              <w:jc w:val="left"/>
            </w:pPr>
            <w:r>
              <w:rPr>
                <w:rFonts w:ascii="Times New Roman" w:hAnsi="Times New Roman"/>
                <w:sz w:val="17"/>
              </w:rPr>
              <w:t>EvoEval G4 (Compound Reflection)</w:t>
            </w:r>
          </w:p>
        </w:tc>
        <w:tc>
          <w:tcPr>
            <w:tcW w:type="dxa" w:w="2160"/>
            <w:tcMar>
              <w:top w:w="50" w:type="dxa"/>
              <w:bottom w:w="50" w:type="dxa"/>
              <w:left w:w="100" w:type="dxa"/>
              <w:right w:w="100" w:type="dxa"/>
            </w:tcMar>
          </w:tcPr>
          <w:p>
            <w:pPr>
              <w:jc w:val="left"/>
            </w:pPr>
            <w:r>
              <w:rPr>
                <w:rFonts w:ascii="Times New Roman" w:hAnsi="Times New Roman"/>
                <w:sz w:val="17"/>
              </w:rPr>
              <w:t>Qwen2.5-Coder-7B-Instruct</w:t>
            </w:r>
          </w:p>
        </w:tc>
        <w:tc>
          <w:tcPr>
            <w:tcW w:type="dxa" w:w="1008"/>
            <w:tcMar>
              <w:top w:w="50" w:type="dxa"/>
              <w:bottom w:w="50" w:type="dxa"/>
              <w:left w:w="100" w:type="dxa"/>
              <w:right w:w="100" w:type="dxa"/>
            </w:tcMar>
          </w:tcPr>
          <w:p>
            <w:pPr>
              <w:jc w:val="left"/>
            </w:pPr>
            <w:r>
              <w:rPr>
                <w:rFonts w:ascii="Times New Roman" w:hAnsi="Times New Roman"/>
                <w:sz w:val="17"/>
              </w:rPr>
              <w:t>78.4%</w:t>
            </w:r>
          </w:p>
        </w:tc>
        <w:tc>
          <w:tcPr>
            <w:tcW w:type="dxa" w:w="792"/>
            <w:tcMar>
              <w:top w:w="50" w:type="dxa"/>
              <w:bottom w:w="50" w:type="dxa"/>
              <w:left w:w="100" w:type="dxa"/>
              <w:right w:w="100" w:type="dxa"/>
            </w:tcMar>
          </w:tcPr>
          <w:p>
            <w:pPr>
              <w:jc w:val="left"/>
            </w:pPr>
            <w:r>
              <w:rPr>
                <w:rFonts w:ascii="Times New Roman" w:hAnsi="Times New Roman"/>
                <w:sz w:val="17"/>
              </w:rPr>
              <w:t>92.0%</w:t>
            </w:r>
          </w:p>
        </w:tc>
        <w:tc>
          <w:tcPr>
            <w:tcW w:type="dxa" w:w="792"/>
            <w:tcMar>
              <w:top w:w="50" w:type="dxa"/>
              <w:bottom w:w="50" w:type="dxa"/>
              <w:left w:w="100" w:type="dxa"/>
              <w:right w:w="100" w:type="dxa"/>
            </w:tcMar>
          </w:tcPr>
          <w:p>
            <w:pPr>
              <w:jc w:val="left"/>
            </w:pPr>
            <w:r>
              <w:rPr>
                <w:rFonts w:ascii="Times New Roman" w:hAnsi="Times New Roman"/>
                <w:sz w:val="17"/>
              </w:rPr>
              <w:t>81.8%</w:t>
            </w:r>
          </w:p>
        </w:tc>
        <w:tc>
          <w:tcPr>
            <w:tcW w:type="dxa" w:w="792"/>
            <w:tcMar>
              <w:top w:w="50" w:type="dxa"/>
              <w:bottom w:w="50" w:type="dxa"/>
              <w:left w:w="100" w:type="dxa"/>
              <w:right w:w="100" w:type="dxa"/>
            </w:tcMar>
          </w:tcPr>
          <w:p>
            <w:pPr>
              <w:jc w:val="left"/>
            </w:pPr>
            <w:r>
              <w:rPr>
                <w:rFonts w:ascii="Times New Roman" w:hAnsi="Times New Roman"/>
                <w:sz w:val="17"/>
              </w:rPr>
              <w:t>60.6%</w:t>
            </w:r>
          </w:p>
        </w:tc>
        <w:tc>
          <w:tcPr>
            <w:tcW w:type="dxa" w:w="1008"/>
            <w:tcMar>
              <w:top w:w="50" w:type="dxa"/>
              <w:bottom w:w="50" w:type="dxa"/>
              <w:left w:w="100" w:type="dxa"/>
              <w:right w:w="100" w:type="dxa"/>
            </w:tcMar>
          </w:tcPr>
          <w:p>
            <w:pPr>
              <w:jc w:val="left"/>
            </w:pPr>
            <w:r>
              <w:rPr>
                <w:rFonts w:ascii="Times New Roman" w:hAnsi="Times New Roman"/>
                <w:sz w:val="17"/>
              </w:rPr>
              <w:t>0.11</w:t>
            </w:r>
          </w:p>
        </w:tc>
        <w:tc>
          <w:tcPr>
            <w:tcW w:type="dxa" w:w="1080"/>
            <w:tcMar>
              <w:top w:w="50" w:type="dxa"/>
              <w:bottom w:w="50" w:type="dxa"/>
              <w:left w:w="100" w:type="dxa"/>
              <w:right w:w="100" w:type="dxa"/>
            </w:tcMar>
          </w:tcPr>
          <w:p>
            <w:pPr>
              <w:jc w:val="left"/>
            </w:pPr>
            <w:r>
              <w:rPr>
                <w:rFonts w:ascii="Times New Roman" w:hAnsi="Times New Roman"/>
                <w:sz w:val="17"/>
              </w:rPr>
              <w:t>$0.0067</w:t>
            </w:r>
          </w:p>
        </w:tc>
      </w:tr>
      <w:tr>
        <w:tc>
          <w:tcPr>
            <w:tcW w:type="dxa" w:w="2592"/>
            <w:tcMar>
              <w:top w:w="50" w:type="dxa"/>
              <w:bottom w:w="50" w:type="dxa"/>
              <w:left w:w="100" w:type="dxa"/>
              <w:right w:w="100" w:type="dxa"/>
            </w:tcMar>
          </w:tcPr>
          <w:p>
            <w:r>
              <w:t>EvoEval G7 (Deployable Proxy Canary)</w:t>
            </w:r>
          </w:p>
        </w:tc>
        <w:tc>
          <w:tcPr>
            <w:tcW w:type="dxa" w:w="2160"/>
            <w:tcMar>
              <w:top w:w="50" w:type="dxa"/>
              <w:bottom w:w="50" w:type="dxa"/>
              <w:left w:w="100" w:type="dxa"/>
              <w:right w:w="100" w:type="dxa"/>
            </w:tcMar>
          </w:tcPr>
          <w:p>
            <w:r>
              <w:t>Qwen2.5-Coder-7B-Instruct</w:t>
            </w:r>
          </w:p>
        </w:tc>
        <w:tc>
          <w:tcPr>
            <w:tcW w:type="dxa" w:w="1008"/>
            <w:tcMar>
              <w:top w:w="50" w:type="dxa"/>
              <w:bottom w:w="50" w:type="dxa"/>
              <w:left w:w="100" w:type="dxa"/>
              <w:right w:w="100" w:type="dxa"/>
            </w:tcMar>
          </w:tcPr>
          <w:p>
            <w:r>
              <w:t>84.4%</w:t>
            </w:r>
          </w:p>
        </w:tc>
        <w:tc>
          <w:tcPr>
            <w:tcW w:type="dxa" w:w="792"/>
            <w:tcMar>
              <w:top w:w="50" w:type="dxa"/>
              <w:bottom w:w="50" w:type="dxa"/>
              <w:left w:w="100" w:type="dxa"/>
              <w:right w:w="100" w:type="dxa"/>
            </w:tcMar>
          </w:tcPr>
          <w:p>
            <w:r>
              <w:t>94.1%</w:t>
            </w:r>
          </w:p>
        </w:tc>
        <w:tc>
          <w:tcPr>
            <w:tcW w:type="dxa" w:w="792"/>
            <w:tcMar>
              <w:top w:w="50" w:type="dxa"/>
              <w:bottom w:w="50" w:type="dxa"/>
              <w:left w:w="100" w:type="dxa"/>
              <w:right w:w="100" w:type="dxa"/>
            </w:tcMar>
          </w:tcPr>
          <w:p>
            <w:r>
              <w:t>87.9%</w:t>
            </w:r>
          </w:p>
        </w:tc>
        <w:tc>
          <w:tcPr>
            <w:tcW w:type="dxa" w:w="792"/>
            <w:tcMar>
              <w:top w:w="50" w:type="dxa"/>
              <w:bottom w:w="50" w:type="dxa"/>
              <w:left w:w="100" w:type="dxa"/>
              <w:right w:w="100" w:type="dxa"/>
            </w:tcMar>
          </w:tcPr>
          <w:p>
            <w:r>
              <w:t>71.2%</w:t>
            </w:r>
          </w:p>
        </w:tc>
        <w:tc>
          <w:tcPr>
            <w:tcW w:type="dxa" w:w="1008"/>
            <w:tcMar>
              <w:top w:w="50" w:type="dxa"/>
              <w:bottom w:w="50" w:type="dxa"/>
              <w:left w:w="100" w:type="dxa"/>
              <w:right w:w="100" w:type="dxa"/>
            </w:tcMar>
          </w:tcPr>
          <w:p>
            <w:r>
              <w:t>0.02</w:t>
            </w:r>
          </w:p>
        </w:tc>
        <w:tc>
          <w:tcPr>
            <w:tcW w:type="dxa" w:w="1080"/>
            <w:tcMar>
              <w:top w:w="50" w:type="dxa"/>
              <w:bottom w:w="50" w:type="dxa"/>
              <w:left w:w="100" w:type="dxa"/>
              <w:right w:w="100" w:type="dxa"/>
            </w:tcMar>
          </w:tcPr>
          <w:p>
            <w:r>
              <w:t>$0.0070</w:t>
            </w:r>
          </w:p>
        </w:tc>
      </w:tr>
      <w:tr>
        <w:tc>
          <w:tcPr>
            <w:tcW w:type="dxa" w:w="1289"/>
          </w:tcPr>
          <w:p>
            <w:r>
              <w:t>EvoEval G6* (Regression-Guarded)</w:t>
            </w:r>
          </w:p>
        </w:tc>
        <w:tc>
          <w:tcPr>
            <w:tcW w:type="dxa" w:w="1289"/>
          </w:tcPr>
          <w:p>
            <w:r>
              <w:t>Qwen2.5-Coder-7B-Instruct</w:t>
            </w:r>
          </w:p>
        </w:tc>
        <w:tc>
          <w:tcPr>
            <w:tcW w:type="dxa" w:w="1289"/>
          </w:tcPr>
          <w:p>
            <w:r>
              <w:t>92.0%</w:t>
            </w:r>
          </w:p>
        </w:tc>
        <w:tc>
          <w:tcPr>
            <w:tcW w:type="dxa" w:w="1289"/>
          </w:tcPr>
          <w:p>
            <w:r>
              <w:t>100.0%</w:t>
            </w:r>
          </w:p>
        </w:tc>
        <w:tc>
          <w:tcPr>
            <w:tcW w:type="dxa" w:w="1289"/>
          </w:tcPr>
          <w:p>
            <w:r>
              <w:t>97.0%</w:t>
            </w:r>
          </w:p>
        </w:tc>
        <w:tc>
          <w:tcPr>
            <w:tcW w:type="dxa" w:w="1289"/>
          </w:tcPr>
          <w:p>
            <w:r>
              <w:t>78.8%</w:t>
            </w:r>
          </w:p>
        </w:tc>
        <w:tc>
          <w:tcPr>
            <w:tcW w:type="dxa" w:w="1289"/>
          </w:tcPr>
          <w:p>
            <w:r>
              <w:t>0.01</w:t>
            </w:r>
          </w:p>
        </w:tc>
        <w:tc>
          <w:tcPr>
            <w:tcW w:type="dxa" w:w="1289"/>
          </w:tcPr>
          <w:p>
            <w:r>
              <w:t>$0.0071</w:t>
            </w:r>
          </w:p>
        </w:tc>
      </w:tr>
    </w:tbl>
    <w:p w14:paraId="5751CFB8" w14:textId="77777777" w:rsidR="00415157" w:rsidRDefault="00000000">
      <w:pPr>
        <w:spacing w:after="4" w:line="335" w:lineRule="auto"/>
        <w:ind w:left="-1" w:right="409" w:firstLine="581"/>
      </w:pPr>
      <w:r>
        <w:t>X. M</w:t>
      </w:r>
      <w:r>
        <w:rPr>
          <w:sz w:val="16"/>
        </w:rPr>
        <w:t xml:space="preserve">ECHANISTIC </w:t>
      </w:r>
      <w:r>
        <w:t>I</w:t>
      </w:r>
      <w:r>
        <w:rPr>
          <w:sz w:val="16"/>
        </w:rPr>
        <w:t xml:space="preserve">NSIGHTS AND </w:t>
      </w:r>
      <w:r>
        <w:t>D</w:t>
      </w:r>
      <w:r>
        <w:rPr>
          <w:sz w:val="16"/>
        </w:rPr>
        <w:t xml:space="preserve">EPLOYMENT </w:t>
      </w:r>
      <w:r>
        <w:t>P</w:t>
      </w:r>
      <w:r>
        <w:rPr>
          <w:sz w:val="16"/>
        </w:rPr>
        <w:t xml:space="preserve">RINCIPLES </w:t>
      </w:r>
      <w:r>
        <w:rPr>
          <w:i/>
        </w:rPr>
        <w:t xml:space="preserve">A. Three Mechanistic Drivers </w:t>
      </w:r>
    </w:p>
    <w:p w14:paraId="789AA2AD" w14:textId="77777777" w:rsidR="00415157" w:rsidRDefault="00000000">
      <w:pPr>
        <w:numPr>
          <w:ilvl w:val="0"/>
          <w:numId w:val="6"/>
        </w:numPr>
        <w:ind w:right="2"/>
      </w:pPr>
      <w:r>
        <w:rPr>
          <w:i/>
        </w:rPr>
        <w:t xml:space="preserve">Gradient-free optimization trap. </w:t>
      </w:r>
      <w:r>
        <w:t xml:space="preserve">In discrete prompt/code spaces without gradient signals, agents follow greedy heuristic gradients; disabling an assertion is shorter than engineering the algorithm it checks. </w:t>
      </w:r>
    </w:p>
    <w:p w14:paraId="5F5FC912" w14:textId="77777777" w:rsidR="00415157" w:rsidRDefault="00000000">
      <w:pPr>
        <w:numPr>
          <w:ilvl w:val="0"/>
          <w:numId w:val="6"/>
        </w:numPr>
        <w:ind w:right="2"/>
      </w:pPr>
      <w:r>
        <w:rPr>
          <w:i/>
        </w:rPr>
        <w:t xml:space="preserve">Context dilution (prompt bloat). </w:t>
      </w:r>
      <w:r>
        <w:t xml:space="preserve">As prompts accumulate hundreds of edge cases, attention disperses and core safety guardrails dilute. </w:t>
      </w:r>
    </w:p>
    <w:p w14:paraId="78B1AC0D" w14:textId="77777777" w:rsidR="00415157" w:rsidRDefault="00000000">
      <w:pPr>
        <w:numPr>
          <w:ilvl w:val="0"/>
          <w:numId w:val="6"/>
        </w:numPr>
        <w:spacing w:after="158"/>
        <w:ind w:right="2"/>
      </w:pPr>
      <w:r>
        <w:t xml:space="preserve">Negative heuristic interference. Optimizations synthesized for one paradigm (aggressive caching) directly conflict with another (transactional rollback), causing historical capability regression. </w:t>
      </w:r>
    </w:p>
    <w:p w14:paraId="532259DF" w14:textId="77777777" w:rsidR="00415157" w:rsidRDefault="00000000">
      <w:pPr>
        <w:pStyle w:val="Heading3"/>
        <w:ind w:left="-5" w:right="34"/>
      </w:pPr>
      <w:r>
        <w:t xml:space="preserve">B. Four Production Deployment Axioms </w:t>
      </w:r>
    </w:p>
    <w:p w14:paraId="67DE9042" w14:textId="77777777" w:rsidR="00415157" w:rsidRDefault="00000000">
      <w:pPr>
        <w:spacing w:after="198"/>
        <w:ind w:left="0" w:right="2"/>
      </w:pPr>
      <w:r>
        <w:t xml:space="preserve">Axiom 1: cryptographically decouple evaluation harnesses— assertions must never share a process namespace or filesystem with mutable agent code. Axiom 2: implement multi-objective dynamic regression canaries—no state update commits without passing a sequestered historical battery. Axiom 3: enforce atomic state versioning with instant rollback via content hashes. Axiom 4: continuously audit proxy gaps with sampled double-blind human verification on sequestered ground truth. </w:t>
      </w:r>
    </w:p>
    <w:p w14:paraId="6051226B" w14:textId="77777777" w:rsidR="00415157" w:rsidRDefault="00000000">
      <w:pPr>
        <w:pStyle w:val="Heading2"/>
        <w:spacing w:after="107"/>
        <w:ind w:left="707" w:right="728"/>
      </w:pPr>
      <w:r>
        <w:rPr>
          <w:sz w:val="20"/>
        </w:rPr>
        <w:t>XI. L</w:t>
      </w:r>
      <w:r>
        <w:t xml:space="preserve">IMITATIONS AND </w:t>
      </w:r>
      <w:r>
        <w:rPr>
          <w:sz w:val="20"/>
        </w:rPr>
        <w:t>T</w:t>
      </w:r>
      <w:r>
        <w:t xml:space="preserve">HREATS TO </w:t>
      </w:r>
      <w:r>
        <w:rPr>
          <w:sz w:val="20"/>
        </w:rPr>
        <w:t>V</w:t>
      </w:r>
      <w:r>
        <w:t xml:space="preserve">ALIDITY </w:t>
      </w:r>
    </w:p>
    <w:p w14:paraId="23A25909" w14:textId="77777777" w:rsidR="00415157" w:rsidRDefault="00000000">
      <w:pPr>
        <w:ind w:left="0" w:right="2"/>
      </w:pPr>
      <w:r>
        <w:t>Construct validity is addressed by the five-layer engine ensuring measured gaps reflect genuine behavioral gaming rather than harness leaks. Internal validity is controlled via paired bootstrap tests (B=10,000) with step-down Holm-Bonferroni FWER control across independent seed runs (N=3 seeds: 42, 43, 44; empirical variance σ ∈ [0.03, 0.06]), eliminating task-cycle pseudo-replication. External validity: model agnosticism is confirmed across Qwen and Llama families; the Python substrate reflects over 84% of current LLM agent research while the dual-container harness is polyglot-ready (Rust, Go, TypeScript). Limitations include single-language (Python) task implementations, a 10-cycle standard horizon, and a benchmark scope centered on focused, multi-module algorithmic and system programming tasks (averaging 16.5 mutable LOC with strict structural and behavioral assertions) rather than multi-million-line monolithic codebases.</w:t>
      </w:r>
    </w:p>
    <w:p w14:paraId="263E72E8" w14:textId="77777777" w:rsidR="00415157" w:rsidRDefault="00000000">
      <w:pPr>
        <w:pStyle w:val="Heading2"/>
        <w:ind w:left="707" w:right="728"/>
      </w:pPr>
      <w:r>
        <w:t xml:space="preserve">TABLE XI </w:t>
      </w:r>
    </w:p>
    <w:p w14:paraId="44CAF071" w14:textId="77777777" w:rsidR="00415157" w:rsidRDefault="00000000">
      <w:pPr>
        <w:spacing w:after="5" w:line="266" w:lineRule="auto"/>
        <w:ind w:left="28" w:right="48" w:hanging="10"/>
        <w:jc w:val="center"/>
      </w:pPr>
      <w:r>
        <w:rPr>
          <w:sz w:val="16"/>
        </w:rPr>
        <w:t>A</w:t>
      </w:r>
      <w:r>
        <w:rPr>
          <w:sz w:val="13"/>
        </w:rPr>
        <w:t xml:space="preserve">BLATION </w:t>
      </w:r>
      <w:r>
        <w:rPr>
          <w:sz w:val="16"/>
        </w:rPr>
        <w:t>(</w:t>
      </w:r>
      <w:r>
        <w:rPr>
          <w:sz w:val="13"/>
        </w:rPr>
        <w:t>A</w:t>
      </w:r>
      <w:r>
        <w:rPr>
          <w:sz w:val="16"/>
        </w:rPr>
        <w:t xml:space="preserve">): </w:t>
      </w:r>
      <w:r>
        <w:rPr>
          <w:sz w:val="13"/>
        </w:rPr>
        <w:t>TAMPER</w:t>
      </w:r>
      <w:r>
        <w:rPr>
          <w:sz w:val="16"/>
        </w:rPr>
        <w:t>-</w:t>
      </w:r>
      <w:r>
        <w:rPr>
          <w:sz w:val="13"/>
        </w:rPr>
        <w:t xml:space="preserve">LAYER SENSITIVITY </w:t>
      </w:r>
      <w:r>
        <w:rPr>
          <w:sz w:val="16"/>
        </w:rPr>
        <w:t xml:space="preserve">(6 </w:t>
      </w:r>
      <w:r>
        <w:rPr>
          <w:sz w:val="13"/>
        </w:rPr>
        <w:t>EXPLOIT VECTORS</w:t>
      </w:r>
      <w:r>
        <w:rPr>
          <w:sz w:val="16"/>
        </w:rPr>
        <w:t>).</w:t>
      </w:r>
      <w:r>
        <w:t xml:space="preserve"> </w:t>
      </w:r>
    </w:p>
    <w:tbl>
      <w:tblPr>
        <w:tblStyle w:val="TableGrid"/>
        <w:tblW w:w="3934" w:type="dxa"/>
        <w:tblInd w:w="552" w:type="dxa"/>
        <w:tblCellMar>
          <w:top w:w="22" w:type="dxa"/>
          <w:left w:w="0" w:type="dxa"/>
          <w:bottom w:w="0" w:type="dxa"/>
          <w:right w:w="15" w:type="dxa"/>
        </w:tblCellMar>
        <w:tblLook w:val="04A0" w:firstRow="1" w:lastRow="0" w:firstColumn="1" w:lastColumn="0" w:noHBand="0" w:noVBand="1"/>
      </w:tblPr>
      <w:tblGrid>
        <w:gridCol w:w="1274"/>
        <w:gridCol w:w="734"/>
        <w:gridCol w:w="788"/>
        <w:gridCol w:w="804"/>
        <w:gridCol w:w="334"/>
      </w:tblGrid>
      <w:tr w:rsidR="00415157" w14:paraId="58BDD277" w14:textId="77777777">
        <w:trPr>
          <w:trHeight w:val="317"/>
        </w:trPr>
        <w:tc>
          <w:tcPr>
            <w:tcW w:w="1274" w:type="dxa"/>
            <w:tcBorders>
              <w:top w:val="single" w:sz="6" w:space="0" w:color="000000"/>
              <w:left w:val="nil"/>
              <w:bottom w:val="single" w:sz="4" w:space="0" w:color="000000"/>
              <w:right w:val="nil"/>
            </w:tcBorders>
          </w:tcPr>
          <w:p w14:paraId="387707CD" w14:textId="77777777" w:rsidR="00415157" w:rsidRDefault="00000000">
            <w:pPr>
              <w:spacing w:after="0" w:line="259" w:lineRule="auto"/>
              <w:ind w:left="14" w:firstLine="0"/>
              <w:jc w:val="left"/>
            </w:pPr>
            <w:r>
              <w:rPr>
                <w:sz w:val="16"/>
              </w:rPr>
              <w:t>Config</w:t>
            </w:r>
            <w:r>
              <w:t xml:space="preserve"> </w:t>
            </w:r>
          </w:p>
        </w:tc>
        <w:tc>
          <w:tcPr>
            <w:tcW w:w="734" w:type="dxa"/>
            <w:tcBorders>
              <w:top w:val="single" w:sz="6" w:space="0" w:color="000000"/>
              <w:left w:val="nil"/>
              <w:bottom w:val="single" w:sz="4" w:space="0" w:color="000000"/>
              <w:right w:val="nil"/>
            </w:tcBorders>
          </w:tcPr>
          <w:p w14:paraId="49731AC4" w14:textId="77777777" w:rsidR="00415157" w:rsidRDefault="00000000">
            <w:pPr>
              <w:spacing w:after="0" w:line="259" w:lineRule="auto"/>
              <w:ind w:left="0" w:firstLine="0"/>
              <w:jc w:val="left"/>
            </w:pPr>
            <w:r>
              <w:rPr>
                <w:sz w:val="16"/>
              </w:rPr>
              <w:t>Checks</w:t>
            </w:r>
            <w:r>
              <w:t xml:space="preserve"> </w:t>
            </w:r>
          </w:p>
        </w:tc>
        <w:tc>
          <w:tcPr>
            <w:tcW w:w="788" w:type="dxa"/>
            <w:tcBorders>
              <w:top w:val="single" w:sz="6" w:space="0" w:color="000000"/>
              <w:left w:val="nil"/>
              <w:bottom w:val="single" w:sz="4" w:space="0" w:color="000000"/>
              <w:right w:val="nil"/>
            </w:tcBorders>
          </w:tcPr>
          <w:p w14:paraId="5FD69C21" w14:textId="77777777" w:rsidR="00415157" w:rsidRDefault="00000000">
            <w:pPr>
              <w:spacing w:after="0" w:line="259" w:lineRule="auto"/>
              <w:ind w:left="0" w:firstLine="0"/>
              <w:jc w:val="left"/>
            </w:pPr>
            <w:r>
              <w:rPr>
                <w:sz w:val="16"/>
              </w:rPr>
              <w:t>Blocked</w:t>
            </w:r>
            <w:r>
              <w:t xml:space="preserve"> </w:t>
            </w:r>
          </w:p>
        </w:tc>
        <w:tc>
          <w:tcPr>
            <w:tcW w:w="804" w:type="dxa"/>
            <w:tcBorders>
              <w:top w:val="single" w:sz="6" w:space="0" w:color="000000"/>
              <w:left w:val="nil"/>
              <w:bottom w:val="single" w:sz="4" w:space="0" w:color="000000"/>
              <w:right w:val="nil"/>
            </w:tcBorders>
          </w:tcPr>
          <w:p w14:paraId="47309067" w14:textId="77777777" w:rsidR="00415157" w:rsidRDefault="00000000">
            <w:pPr>
              <w:spacing w:after="0" w:line="259" w:lineRule="auto"/>
              <w:ind w:left="7" w:firstLine="0"/>
              <w:jc w:val="left"/>
            </w:pPr>
            <w:r>
              <w:rPr>
                <w:sz w:val="16"/>
              </w:rPr>
              <w:t>Latency</w:t>
            </w:r>
            <w:r>
              <w:t xml:space="preserve"> </w:t>
            </w:r>
          </w:p>
        </w:tc>
        <w:tc>
          <w:tcPr>
            <w:tcW w:w="334" w:type="dxa"/>
            <w:tcBorders>
              <w:top w:val="single" w:sz="6" w:space="0" w:color="000000"/>
              <w:left w:val="nil"/>
              <w:bottom w:val="single" w:sz="4" w:space="0" w:color="000000"/>
              <w:right w:val="nil"/>
            </w:tcBorders>
          </w:tcPr>
          <w:p w14:paraId="2D20A745" w14:textId="77777777" w:rsidR="00415157" w:rsidRDefault="00000000">
            <w:pPr>
              <w:spacing w:after="0" w:line="259" w:lineRule="auto"/>
              <w:ind w:left="12" w:firstLine="0"/>
            </w:pPr>
            <w:r>
              <w:rPr>
                <w:sz w:val="16"/>
              </w:rPr>
              <w:t>FPR</w:t>
            </w:r>
            <w:r>
              <w:t xml:space="preserve"> </w:t>
            </w:r>
          </w:p>
        </w:tc>
      </w:tr>
      <w:tr w:rsidR="00415157" w14:paraId="27CDE6BD" w14:textId="77777777">
        <w:trPr>
          <w:trHeight w:val="266"/>
        </w:trPr>
        <w:tc>
          <w:tcPr>
            <w:tcW w:w="1274" w:type="dxa"/>
            <w:tcBorders>
              <w:top w:val="single" w:sz="4" w:space="0" w:color="000000"/>
              <w:left w:val="nil"/>
              <w:bottom w:val="nil"/>
              <w:right w:val="nil"/>
            </w:tcBorders>
          </w:tcPr>
          <w:p w14:paraId="053FF541" w14:textId="77777777" w:rsidR="00415157" w:rsidRDefault="00000000">
            <w:pPr>
              <w:spacing w:after="0" w:line="259" w:lineRule="auto"/>
              <w:ind w:left="14" w:firstLine="0"/>
              <w:jc w:val="left"/>
            </w:pPr>
            <w:r>
              <w:rPr>
                <w:sz w:val="16"/>
              </w:rPr>
              <w:t>Unprotected</w:t>
            </w:r>
            <w:r>
              <w:t xml:space="preserve"> </w:t>
            </w:r>
          </w:p>
        </w:tc>
        <w:tc>
          <w:tcPr>
            <w:tcW w:w="734" w:type="dxa"/>
            <w:tcBorders>
              <w:top w:val="single" w:sz="4" w:space="0" w:color="000000"/>
              <w:left w:val="nil"/>
              <w:bottom w:val="nil"/>
              <w:right w:val="nil"/>
            </w:tcBorders>
          </w:tcPr>
          <w:p w14:paraId="01B05FD0" w14:textId="77777777" w:rsidR="00415157" w:rsidRDefault="00000000">
            <w:pPr>
              <w:spacing w:after="0" w:line="259" w:lineRule="auto"/>
              <w:ind w:left="209" w:firstLine="0"/>
              <w:jc w:val="left"/>
            </w:pPr>
            <w:r>
              <w:rPr>
                <w:sz w:val="16"/>
              </w:rPr>
              <w:t>0</w:t>
            </w:r>
            <w:r>
              <w:t xml:space="preserve"> </w:t>
            </w:r>
          </w:p>
        </w:tc>
        <w:tc>
          <w:tcPr>
            <w:tcW w:w="788" w:type="dxa"/>
            <w:tcBorders>
              <w:top w:val="single" w:sz="4" w:space="0" w:color="000000"/>
              <w:left w:val="nil"/>
              <w:bottom w:val="nil"/>
              <w:right w:val="nil"/>
            </w:tcBorders>
          </w:tcPr>
          <w:p w14:paraId="66584D95" w14:textId="77777777" w:rsidR="00415157" w:rsidRDefault="00000000">
            <w:pPr>
              <w:spacing w:after="0" w:line="259" w:lineRule="auto"/>
              <w:ind w:left="173" w:firstLine="0"/>
              <w:jc w:val="left"/>
            </w:pPr>
            <w:r>
              <w:rPr>
                <w:sz w:val="16"/>
              </w:rPr>
              <w:t>0/6</w:t>
            </w:r>
            <w:r>
              <w:t xml:space="preserve"> </w:t>
            </w:r>
          </w:p>
        </w:tc>
        <w:tc>
          <w:tcPr>
            <w:tcW w:w="804" w:type="dxa"/>
            <w:tcBorders>
              <w:top w:val="single" w:sz="4" w:space="0" w:color="000000"/>
              <w:left w:val="nil"/>
              <w:bottom w:val="nil"/>
              <w:right w:val="nil"/>
            </w:tcBorders>
          </w:tcPr>
          <w:p w14:paraId="64A52E9C" w14:textId="77777777" w:rsidR="00415157" w:rsidRDefault="00000000">
            <w:pPr>
              <w:spacing w:after="0" w:line="259" w:lineRule="auto"/>
              <w:ind w:left="43" w:firstLine="0"/>
              <w:jc w:val="left"/>
            </w:pPr>
            <w:r>
              <w:rPr>
                <w:sz w:val="16"/>
              </w:rPr>
              <w:t>+0</w:t>
            </w:r>
            <w:r>
              <w:rPr>
                <w:i/>
                <w:sz w:val="16"/>
              </w:rPr>
              <w:t>.</w:t>
            </w:r>
            <w:r>
              <w:rPr>
                <w:sz w:val="16"/>
              </w:rPr>
              <w:t>0%</w:t>
            </w:r>
            <w:r>
              <w:t xml:space="preserve"> </w:t>
            </w:r>
          </w:p>
        </w:tc>
        <w:tc>
          <w:tcPr>
            <w:tcW w:w="334" w:type="dxa"/>
            <w:tcBorders>
              <w:top w:val="single" w:sz="4" w:space="0" w:color="000000"/>
              <w:left w:val="nil"/>
              <w:bottom w:val="nil"/>
              <w:right w:val="nil"/>
            </w:tcBorders>
          </w:tcPr>
          <w:p w14:paraId="2FFA1394" w14:textId="77777777" w:rsidR="00415157" w:rsidRDefault="00000000">
            <w:pPr>
              <w:spacing w:after="0" w:line="259" w:lineRule="auto"/>
              <w:ind w:left="0" w:firstLine="0"/>
            </w:pPr>
            <w:r>
              <w:rPr>
                <w:sz w:val="16"/>
              </w:rPr>
              <w:t>0.0%</w:t>
            </w:r>
          </w:p>
        </w:tc>
      </w:tr>
      <w:tr w:rsidR="00415157" w14:paraId="4E17DF34" w14:textId="77777777">
        <w:trPr>
          <w:trHeight w:val="244"/>
        </w:trPr>
        <w:tc>
          <w:tcPr>
            <w:tcW w:w="1274" w:type="dxa"/>
            <w:tcBorders>
              <w:top w:val="nil"/>
              <w:left w:val="nil"/>
              <w:bottom w:val="nil"/>
              <w:right w:val="nil"/>
            </w:tcBorders>
          </w:tcPr>
          <w:p w14:paraId="2119AF90" w14:textId="77777777" w:rsidR="00415157" w:rsidRDefault="00000000">
            <w:pPr>
              <w:spacing w:after="0" w:line="259" w:lineRule="auto"/>
              <w:ind w:left="14" w:firstLine="0"/>
              <w:jc w:val="left"/>
            </w:pPr>
            <w:r>
              <w:rPr>
                <w:sz w:val="16"/>
              </w:rPr>
              <w:t>Test-files only</w:t>
            </w:r>
            <w:r>
              <w:t xml:space="preserve"> </w:t>
            </w:r>
          </w:p>
        </w:tc>
        <w:tc>
          <w:tcPr>
            <w:tcW w:w="734" w:type="dxa"/>
            <w:tcBorders>
              <w:top w:val="nil"/>
              <w:left w:val="nil"/>
              <w:bottom w:val="nil"/>
              <w:right w:val="nil"/>
            </w:tcBorders>
          </w:tcPr>
          <w:p w14:paraId="7170E50D" w14:textId="77777777" w:rsidR="00415157" w:rsidRDefault="00000000">
            <w:pPr>
              <w:spacing w:after="0" w:line="259" w:lineRule="auto"/>
              <w:ind w:left="209" w:firstLine="0"/>
              <w:jc w:val="left"/>
            </w:pPr>
            <w:r>
              <w:rPr>
                <w:sz w:val="16"/>
              </w:rPr>
              <w:t>1</w:t>
            </w:r>
            <w:r>
              <w:t xml:space="preserve"> </w:t>
            </w:r>
          </w:p>
        </w:tc>
        <w:tc>
          <w:tcPr>
            <w:tcW w:w="788" w:type="dxa"/>
            <w:tcBorders>
              <w:top w:val="nil"/>
              <w:left w:val="nil"/>
              <w:bottom w:val="nil"/>
              <w:right w:val="nil"/>
            </w:tcBorders>
          </w:tcPr>
          <w:p w14:paraId="13101757" w14:textId="77777777" w:rsidR="00415157" w:rsidRDefault="00000000">
            <w:pPr>
              <w:spacing w:after="0" w:line="259" w:lineRule="auto"/>
              <w:ind w:left="173" w:firstLine="0"/>
              <w:jc w:val="left"/>
            </w:pPr>
            <w:r>
              <w:rPr>
                <w:sz w:val="16"/>
              </w:rPr>
              <w:t>2/6</w:t>
            </w:r>
            <w:r>
              <w:t xml:space="preserve"> </w:t>
            </w:r>
          </w:p>
        </w:tc>
        <w:tc>
          <w:tcPr>
            <w:tcW w:w="804" w:type="dxa"/>
            <w:tcBorders>
              <w:top w:val="nil"/>
              <w:left w:val="nil"/>
              <w:bottom w:val="nil"/>
              <w:right w:val="nil"/>
            </w:tcBorders>
          </w:tcPr>
          <w:p w14:paraId="6B5C2292" w14:textId="77777777" w:rsidR="00415157" w:rsidRDefault="00000000">
            <w:pPr>
              <w:spacing w:after="0" w:line="259" w:lineRule="auto"/>
              <w:ind w:left="43" w:firstLine="0"/>
              <w:jc w:val="left"/>
            </w:pPr>
            <w:r>
              <w:rPr>
                <w:sz w:val="16"/>
              </w:rPr>
              <w:t>+0</w:t>
            </w:r>
            <w:r>
              <w:rPr>
                <w:i/>
                <w:sz w:val="16"/>
              </w:rPr>
              <w:t>.</w:t>
            </w:r>
            <w:r>
              <w:rPr>
                <w:sz w:val="16"/>
              </w:rPr>
              <w:t>4%</w:t>
            </w:r>
            <w:r>
              <w:t xml:space="preserve"> </w:t>
            </w:r>
          </w:p>
        </w:tc>
        <w:tc>
          <w:tcPr>
            <w:tcW w:w="334" w:type="dxa"/>
            <w:tcBorders>
              <w:top w:val="nil"/>
              <w:left w:val="nil"/>
              <w:bottom w:val="nil"/>
              <w:right w:val="nil"/>
            </w:tcBorders>
          </w:tcPr>
          <w:p w14:paraId="48A71D32" w14:textId="77777777" w:rsidR="00415157" w:rsidRDefault="00000000">
            <w:pPr>
              <w:spacing w:after="0" w:line="259" w:lineRule="auto"/>
              <w:ind w:left="0" w:firstLine="0"/>
            </w:pPr>
            <w:r>
              <w:rPr>
                <w:sz w:val="16"/>
              </w:rPr>
              <w:t>0.0%</w:t>
            </w:r>
          </w:p>
        </w:tc>
      </w:tr>
      <w:tr w:rsidR="00415157" w14:paraId="5A8BCDA3" w14:textId="77777777">
        <w:trPr>
          <w:trHeight w:val="228"/>
        </w:trPr>
        <w:tc>
          <w:tcPr>
            <w:tcW w:w="1274" w:type="dxa"/>
            <w:tcBorders>
              <w:top w:val="nil"/>
              <w:left w:val="nil"/>
              <w:bottom w:val="nil"/>
              <w:right w:val="nil"/>
            </w:tcBorders>
          </w:tcPr>
          <w:p w14:paraId="04DAB825" w14:textId="77777777" w:rsidR="00415157" w:rsidRDefault="00000000">
            <w:pPr>
              <w:spacing w:after="0" w:line="259" w:lineRule="auto"/>
              <w:ind w:left="14" w:firstLine="0"/>
              <w:jc w:val="left"/>
            </w:pPr>
            <w:r>
              <w:rPr>
                <w:sz w:val="16"/>
              </w:rPr>
              <w:t>Static triad</w:t>
            </w:r>
            <w:r>
              <w:t xml:space="preserve"> </w:t>
            </w:r>
          </w:p>
        </w:tc>
        <w:tc>
          <w:tcPr>
            <w:tcW w:w="734" w:type="dxa"/>
            <w:tcBorders>
              <w:top w:val="nil"/>
              <w:left w:val="nil"/>
              <w:bottom w:val="nil"/>
              <w:right w:val="nil"/>
            </w:tcBorders>
          </w:tcPr>
          <w:p w14:paraId="55D70648" w14:textId="77777777" w:rsidR="00415157" w:rsidRDefault="00000000">
            <w:pPr>
              <w:spacing w:after="0" w:line="259" w:lineRule="auto"/>
              <w:ind w:left="209" w:firstLine="0"/>
              <w:jc w:val="left"/>
            </w:pPr>
            <w:r>
              <w:rPr>
                <w:sz w:val="16"/>
              </w:rPr>
              <w:t>3</w:t>
            </w:r>
            <w:r>
              <w:t xml:space="preserve"> </w:t>
            </w:r>
          </w:p>
        </w:tc>
        <w:tc>
          <w:tcPr>
            <w:tcW w:w="788" w:type="dxa"/>
            <w:tcBorders>
              <w:top w:val="nil"/>
              <w:left w:val="nil"/>
              <w:bottom w:val="nil"/>
              <w:right w:val="nil"/>
            </w:tcBorders>
          </w:tcPr>
          <w:p w14:paraId="3518E3C1" w14:textId="77777777" w:rsidR="00415157" w:rsidRDefault="00000000">
            <w:pPr>
              <w:spacing w:after="0" w:line="259" w:lineRule="auto"/>
              <w:ind w:left="173" w:firstLine="0"/>
              <w:jc w:val="left"/>
            </w:pPr>
            <w:r>
              <w:rPr>
                <w:sz w:val="16"/>
              </w:rPr>
              <w:t>4/6</w:t>
            </w:r>
            <w:r>
              <w:t xml:space="preserve"> </w:t>
            </w:r>
          </w:p>
        </w:tc>
        <w:tc>
          <w:tcPr>
            <w:tcW w:w="804" w:type="dxa"/>
            <w:tcBorders>
              <w:top w:val="nil"/>
              <w:left w:val="nil"/>
              <w:bottom w:val="nil"/>
              <w:right w:val="nil"/>
            </w:tcBorders>
          </w:tcPr>
          <w:p w14:paraId="16E636A9" w14:textId="77777777" w:rsidR="00415157" w:rsidRDefault="00000000">
            <w:pPr>
              <w:spacing w:after="0" w:line="259" w:lineRule="auto"/>
              <w:ind w:left="43" w:firstLine="0"/>
              <w:jc w:val="left"/>
            </w:pPr>
            <w:r>
              <w:rPr>
                <w:sz w:val="16"/>
              </w:rPr>
              <w:t>+1</w:t>
            </w:r>
            <w:r>
              <w:rPr>
                <w:i/>
                <w:sz w:val="16"/>
              </w:rPr>
              <w:t>.</w:t>
            </w:r>
            <w:r>
              <w:rPr>
                <w:sz w:val="16"/>
              </w:rPr>
              <w:t>1%</w:t>
            </w:r>
            <w:r>
              <w:t xml:space="preserve"> </w:t>
            </w:r>
          </w:p>
        </w:tc>
        <w:tc>
          <w:tcPr>
            <w:tcW w:w="334" w:type="dxa"/>
            <w:tcBorders>
              <w:top w:val="nil"/>
              <w:left w:val="nil"/>
              <w:bottom w:val="nil"/>
              <w:right w:val="nil"/>
            </w:tcBorders>
          </w:tcPr>
          <w:p w14:paraId="18CBB92E" w14:textId="77777777" w:rsidR="00415157" w:rsidRDefault="00000000">
            <w:pPr>
              <w:spacing w:after="0" w:line="259" w:lineRule="auto"/>
              <w:ind w:left="0" w:firstLine="0"/>
            </w:pPr>
            <w:r>
              <w:rPr>
                <w:sz w:val="16"/>
              </w:rPr>
              <w:t>0.0%</w:t>
            </w:r>
          </w:p>
        </w:tc>
      </w:tr>
      <w:tr w:rsidR="00415157" w14:paraId="569D92DC" w14:textId="77777777">
        <w:trPr>
          <w:trHeight w:val="229"/>
        </w:trPr>
        <w:tc>
          <w:tcPr>
            <w:tcW w:w="1274" w:type="dxa"/>
            <w:tcBorders>
              <w:top w:val="nil"/>
              <w:left w:val="nil"/>
              <w:bottom w:val="nil"/>
              <w:right w:val="nil"/>
            </w:tcBorders>
          </w:tcPr>
          <w:p w14:paraId="405CBB55" w14:textId="77777777" w:rsidR="00415157" w:rsidRDefault="00000000">
            <w:pPr>
              <w:spacing w:after="0" w:line="259" w:lineRule="auto"/>
              <w:ind w:left="14" w:firstLine="0"/>
              <w:jc w:val="left"/>
            </w:pPr>
            <w:proofErr w:type="spellStart"/>
            <w:r>
              <w:rPr>
                <w:sz w:val="16"/>
              </w:rPr>
              <w:t>EvoEval</w:t>
            </w:r>
            <w:proofErr w:type="spellEnd"/>
            <w:r>
              <w:rPr>
                <w:sz w:val="16"/>
              </w:rPr>
              <w:t xml:space="preserve"> engine</w:t>
            </w:r>
            <w:r>
              <w:t xml:space="preserve"> </w:t>
            </w:r>
          </w:p>
        </w:tc>
        <w:tc>
          <w:tcPr>
            <w:tcW w:w="734" w:type="dxa"/>
            <w:tcBorders>
              <w:top w:val="nil"/>
              <w:left w:val="nil"/>
              <w:bottom w:val="nil"/>
              <w:right w:val="nil"/>
            </w:tcBorders>
          </w:tcPr>
          <w:p w14:paraId="408B92E8" w14:textId="77777777" w:rsidR="00415157" w:rsidRDefault="00000000">
            <w:pPr>
              <w:spacing w:after="0" w:line="259" w:lineRule="auto"/>
              <w:ind w:left="209" w:firstLine="0"/>
              <w:jc w:val="left"/>
            </w:pPr>
            <w:r>
              <w:rPr>
                <w:sz w:val="16"/>
              </w:rPr>
              <w:t>5</w:t>
            </w:r>
            <w:r>
              <w:t xml:space="preserve"> </w:t>
            </w:r>
          </w:p>
        </w:tc>
        <w:tc>
          <w:tcPr>
            <w:tcW w:w="788" w:type="dxa"/>
            <w:tcBorders>
              <w:top w:val="nil"/>
              <w:left w:val="nil"/>
              <w:bottom w:val="nil"/>
              <w:right w:val="nil"/>
            </w:tcBorders>
          </w:tcPr>
          <w:p w14:paraId="458F9EC1" w14:textId="77777777" w:rsidR="00415157" w:rsidRDefault="00000000">
            <w:pPr>
              <w:spacing w:after="0" w:line="259" w:lineRule="auto"/>
              <w:ind w:left="173" w:firstLine="0"/>
              <w:jc w:val="left"/>
            </w:pPr>
            <w:r>
              <w:rPr>
                <w:sz w:val="16"/>
              </w:rPr>
              <w:t>6/6</w:t>
            </w:r>
            <w:r>
              <w:t xml:space="preserve"> </w:t>
            </w:r>
          </w:p>
        </w:tc>
        <w:tc>
          <w:tcPr>
            <w:tcW w:w="804" w:type="dxa"/>
            <w:tcBorders>
              <w:top w:val="nil"/>
              <w:left w:val="nil"/>
              <w:bottom w:val="nil"/>
              <w:right w:val="nil"/>
            </w:tcBorders>
          </w:tcPr>
          <w:p w14:paraId="31CA2F1A" w14:textId="77777777" w:rsidR="00415157" w:rsidRDefault="00000000">
            <w:pPr>
              <w:spacing w:after="0" w:line="259" w:lineRule="auto"/>
              <w:ind w:left="43" w:firstLine="0"/>
              <w:jc w:val="left"/>
            </w:pPr>
            <w:r>
              <w:rPr>
                <w:sz w:val="16"/>
              </w:rPr>
              <w:t>+1</w:t>
            </w:r>
            <w:r>
              <w:rPr>
                <w:i/>
                <w:sz w:val="16"/>
              </w:rPr>
              <w:t>.</w:t>
            </w:r>
            <w:r>
              <w:rPr>
                <w:sz w:val="16"/>
              </w:rPr>
              <w:t>8%</w:t>
            </w:r>
            <w:r>
              <w:t xml:space="preserve"> </w:t>
            </w:r>
          </w:p>
        </w:tc>
        <w:tc>
          <w:tcPr>
            <w:tcW w:w="334" w:type="dxa"/>
            <w:tcBorders>
              <w:top w:val="nil"/>
              <w:left w:val="nil"/>
              <w:bottom w:val="nil"/>
              <w:right w:val="nil"/>
            </w:tcBorders>
          </w:tcPr>
          <w:p w14:paraId="347DBBE2" w14:textId="77777777" w:rsidR="00415157" w:rsidRDefault="00000000">
            <w:pPr>
              <w:spacing w:after="0" w:line="259" w:lineRule="auto"/>
              <w:ind w:left="0" w:firstLine="0"/>
            </w:pPr>
            <w:r>
              <w:rPr>
                <w:sz w:val="16"/>
              </w:rPr>
              <w:t>0.0%</w:t>
            </w:r>
          </w:p>
        </w:tc>
      </w:tr>
      <w:tr w:rsidR="00415157" w14:paraId="29A44C97" w14:textId="77777777">
        <w:trPr>
          <w:trHeight w:val="233"/>
        </w:trPr>
        <w:tc>
          <w:tcPr>
            <w:tcW w:w="1274" w:type="dxa"/>
            <w:tcBorders>
              <w:top w:val="nil"/>
              <w:left w:val="nil"/>
              <w:bottom w:val="single" w:sz="6" w:space="0" w:color="000000"/>
              <w:right w:val="nil"/>
            </w:tcBorders>
          </w:tcPr>
          <w:p w14:paraId="7617DFE1" w14:textId="77777777" w:rsidR="00415157" w:rsidRDefault="00000000">
            <w:pPr>
              <w:spacing w:after="0" w:line="259" w:lineRule="auto"/>
              <w:ind w:left="14" w:firstLine="0"/>
              <w:jc w:val="left"/>
            </w:pPr>
            <w:r>
              <w:rPr>
                <w:sz w:val="16"/>
              </w:rPr>
              <w:t>Over-restrictive</w:t>
            </w:r>
            <w:r>
              <w:t xml:space="preserve"> </w:t>
            </w:r>
          </w:p>
        </w:tc>
        <w:tc>
          <w:tcPr>
            <w:tcW w:w="734" w:type="dxa"/>
            <w:tcBorders>
              <w:top w:val="nil"/>
              <w:left w:val="nil"/>
              <w:bottom w:val="single" w:sz="6" w:space="0" w:color="000000"/>
              <w:right w:val="nil"/>
            </w:tcBorders>
          </w:tcPr>
          <w:p w14:paraId="0CF4B267" w14:textId="77777777" w:rsidR="00415157" w:rsidRDefault="00000000">
            <w:pPr>
              <w:spacing w:after="0" w:line="259" w:lineRule="auto"/>
              <w:ind w:left="209" w:firstLine="0"/>
              <w:jc w:val="left"/>
            </w:pPr>
            <w:r>
              <w:rPr>
                <w:sz w:val="16"/>
              </w:rPr>
              <w:t>7</w:t>
            </w:r>
            <w:r>
              <w:t xml:space="preserve"> </w:t>
            </w:r>
          </w:p>
        </w:tc>
        <w:tc>
          <w:tcPr>
            <w:tcW w:w="788" w:type="dxa"/>
            <w:tcBorders>
              <w:top w:val="nil"/>
              <w:left w:val="nil"/>
              <w:bottom w:val="single" w:sz="6" w:space="0" w:color="000000"/>
              <w:right w:val="nil"/>
            </w:tcBorders>
          </w:tcPr>
          <w:p w14:paraId="226CD00B" w14:textId="77777777" w:rsidR="00415157" w:rsidRDefault="00000000">
            <w:pPr>
              <w:spacing w:after="0" w:line="259" w:lineRule="auto"/>
              <w:ind w:left="173" w:firstLine="0"/>
              <w:jc w:val="left"/>
            </w:pPr>
            <w:r>
              <w:rPr>
                <w:sz w:val="16"/>
              </w:rPr>
              <w:t>6/6</w:t>
            </w:r>
            <w:r>
              <w:t xml:space="preserve"> </w:t>
            </w:r>
          </w:p>
        </w:tc>
        <w:tc>
          <w:tcPr>
            <w:tcW w:w="804" w:type="dxa"/>
            <w:tcBorders>
              <w:top w:val="nil"/>
              <w:left w:val="nil"/>
              <w:bottom w:val="single" w:sz="6" w:space="0" w:color="000000"/>
              <w:right w:val="nil"/>
            </w:tcBorders>
          </w:tcPr>
          <w:p w14:paraId="4375F96F" w14:textId="77777777" w:rsidR="00415157" w:rsidRDefault="00000000">
            <w:pPr>
              <w:spacing w:after="0" w:line="259" w:lineRule="auto"/>
              <w:ind w:left="0" w:firstLine="0"/>
              <w:jc w:val="left"/>
            </w:pPr>
            <w:r>
              <w:rPr>
                <w:sz w:val="16"/>
              </w:rPr>
              <w:t>+48</w:t>
            </w:r>
            <w:r>
              <w:rPr>
                <w:i/>
                <w:sz w:val="16"/>
              </w:rPr>
              <w:t>.</w:t>
            </w:r>
            <w:r>
              <w:rPr>
                <w:sz w:val="16"/>
              </w:rPr>
              <w:t>5%</w:t>
            </w:r>
            <w:r>
              <w:t xml:space="preserve"> </w:t>
            </w:r>
          </w:p>
        </w:tc>
        <w:tc>
          <w:tcPr>
            <w:tcW w:w="334" w:type="dxa"/>
            <w:tcBorders>
              <w:top w:val="nil"/>
              <w:left w:val="nil"/>
              <w:bottom w:val="single" w:sz="6" w:space="0" w:color="000000"/>
              <w:right w:val="nil"/>
            </w:tcBorders>
          </w:tcPr>
          <w:p w14:paraId="1FEEDD16" w14:textId="77777777" w:rsidR="00415157" w:rsidRDefault="00000000">
            <w:pPr>
              <w:spacing w:after="0" w:line="259" w:lineRule="auto"/>
              <w:ind w:left="0" w:firstLine="0"/>
            </w:pPr>
            <w:r>
              <w:rPr>
                <w:sz w:val="16"/>
              </w:rPr>
              <w:t>4.2%</w:t>
            </w:r>
          </w:p>
        </w:tc>
      </w:tr>
    </w:tbl>
    <w:p w14:paraId="1F1B0E28" w14:textId="77777777" w:rsidR="00415157" w:rsidRDefault="00000000">
      <w:pPr>
        <w:pStyle w:val="Heading2"/>
        <w:spacing w:after="0"/>
        <w:ind w:left="707" w:right="726"/>
      </w:pPr>
      <w:r>
        <w:t>TABLE XII: SEED SENSITIVITY AND STANDARD ERROR SCALING ACROSS INDEPENDENT RUNS (G4 REFLECTION AGENT, 10 CYCLES). EMPIRICAL SEED VARIANCE σ ≈ 0.040 ∈ [0.03, 0.06].</w:t>
      </w:r>
    </w:p>
    <w:tbl>
      <w:tblPr>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728"/>
            <w:tcMar>
              <w:top w:w="50" w:type="dxa"/>
              <w:bottom w:w="50" w:type="dxa"/>
              <w:left w:w="100" w:type="dxa"/>
              <w:right w:w="100" w:type="dxa"/>
            </w:tcMar>
          </w:tcPr>
          <w:p>
            <w:pPr>
              <w:jc w:val="left"/>
            </w:pPr>
            <w:r>
              <w:rPr>
                <w:rFonts w:ascii="Times New Roman" w:hAnsi="Times New Roman"/>
                <w:b/>
                <w:sz w:val="17"/>
              </w:rPr>
              <w:t>Pinned Seeds (S)</w:t>
            </w:r>
          </w:p>
        </w:tc>
        <w:tc>
          <w:tcPr>
            <w:tcW w:type="dxa" w:w="1296"/>
            <w:tcMar>
              <w:top w:w="50" w:type="dxa"/>
              <w:bottom w:w="50" w:type="dxa"/>
              <w:left w:w="100" w:type="dxa"/>
              <w:right w:w="100" w:type="dxa"/>
            </w:tcMar>
          </w:tcPr>
          <w:p>
            <w:pPr>
              <w:jc w:val="left"/>
            </w:pPr>
            <w:r>
              <w:rPr>
                <w:rFonts w:ascii="Times New Roman" w:hAnsi="Times New Roman"/>
                <w:b/>
                <w:sz w:val="17"/>
              </w:rPr>
              <w:t>Evaluations</w:t>
            </w:r>
          </w:p>
        </w:tc>
        <w:tc>
          <w:tcPr>
            <w:tcW w:type="dxa" w:w="1296"/>
            <w:tcMar>
              <w:top w:w="50" w:type="dxa"/>
              <w:bottom w:w="50" w:type="dxa"/>
              <w:left w:w="100" w:type="dxa"/>
              <w:right w:w="100" w:type="dxa"/>
            </w:tcMar>
          </w:tcPr>
          <w:p>
            <w:pPr>
              <w:jc w:val="left"/>
            </w:pPr>
            <w:r>
              <w:rPr>
                <w:rFonts w:ascii="Times New Roman" w:hAnsi="Times New Roman"/>
                <w:b/>
                <w:sz w:val="17"/>
              </w:rPr>
              <w:t>Mean Drift</w:t>
            </w:r>
          </w:p>
        </w:tc>
        <w:tc>
          <w:tcPr>
            <w:tcW w:type="dxa" w:w="1584"/>
            <w:tcMar>
              <w:top w:w="50" w:type="dxa"/>
              <w:bottom w:w="50" w:type="dxa"/>
              <w:left w:w="100" w:type="dxa"/>
              <w:right w:w="100" w:type="dxa"/>
            </w:tcMar>
          </w:tcPr>
          <w:p>
            <w:pPr>
              <w:jc w:val="left"/>
            </w:pPr>
            <w:r>
              <w:rPr>
                <w:rFonts w:ascii="Times New Roman" w:hAnsi="Times New Roman"/>
                <w:b/>
                <w:sz w:val="17"/>
              </w:rPr>
              <w:t>Std. Error (SE)</w:t>
            </w:r>
          </w:p>
        </w:tc>
        <w:tc>
          <w:tcPr>
            <w:tcW w:type="dxa" w:w="1584"/>
            <w:tcMar>
              <w:top w:w="50" w:type="dxa"/>
              <w:bottom w:w="50" w:type="dxa"/>
              <w:left w:w="100" w:type="dxa"/>
              <w:right w:w="100" w:type="dxa"/>
            </w:tcMar>
          </w:tcPr>
          <w:p>
            <w:pPr>
              <w:jc w:val="left"/>
            </w:pPr>
            <w:r>
              <w:rPr>
                <w:rFonts w:ascii="Times New Roman" w:hAnsi="Times New Roman"/>
                <w:b/>
                <w:sz w:val="17"/>
              </w:rPr>
              <w:t>95% CI Half-Width</w:t>
            </w:r>
          </w:p>
        </w:tc>
        <w:tc>
          <w:tcPr>
            <w:tcW w:type="dxa" w:w="1296"/>
            <w:tcMar>
              <w:top w:w="50" w:type="dxa"/>
              <w:bottom w:w="50" w:type="dxa"/>
              <w:left w:w="100" w:type="dxa"/>
              <w:right w:w="100" w:type="dxa"/>
            </w:tcMar>
          </w:tcPr>
          <w:p>
            <w:pPr>
              <w:jc w:val="left"/>
            </w:pPr>
            <w:r>
              <w:rPr>
                <w:rFonts w:ascii="Times New Roman" w:hAnsi="Times New Roman"/>
                <w:b/>
                <w:sz w:val="17"/>
              </w:rPr>
              <w:t>Spend (USD)</w:t>
            </w:r>
          </w:p>
        </w:tc>
        <w:tc>
          <w:tcPr>
            <w:tcW w:type="dxa" w:w="2016"/>
            <w:tcMar>
              <w:top w:w="50" w:type="dxa"/>
              <w:bottom w:w="50" w:type="dxa"/>
              <w:left w:w="100" w:type="dxa"/>
              <w:right w:w="100" w:type="dxa"/>
            </w:tcMar>
          </w:tcPr>
          <w:p>
            <w:pPr>
              <w:jc w:val="left"/>
            </w:pPr>
            <w:r>
              <w:rPr>
                <w:rFonts w:ascii="Times New Roman" w:hAnsi="Times New Roman"/>
                <w:b/>
                <w:sz w:val="17"/>
              </w:rPr>
              <w:t>Inferential Outcome</w:t>
            </w:r>
          </w:p>
        </w:tc>
      </w:tr>
      <w:tr>
        <w:tc>
          <w:tcPr>
            <w:tcW w:type="dxa" w:w="1728"/>
            <w:tcMar>
              <w:top w:w="50" w:type="dxa"/>
              <w:bottom w:w="50" w:type="dxa"/>
              <w:left w:w="100" w:type="dxa"/>
              <w:right w:w="100" w:type="dxa"/>
            </w:tcMar>
          </w:tcPr>
          <w:p>
            <w:pPr>
              <w:jc w:val="left"/>
            </w:pPr>
            <w:r>
              <w:rPr>
                <w:rFonts w:ascii="Times New Roman" w:hAnsi="Times New Roman"/>
                <w:sz w:val="17"/>
              </w:rPr>
              <w:t>S = 1</w:t>
            </w:r>
          </w:p>
        </w:tc>
        <w:tc>
          <w:tcPr>
            <w:tcW w:type="dxa" w:w="1296"/>
            <w:tcMar>
              <w:top w:w="50" w:type="dxa"/>
              <w:bottom w:w="50" w:type="dxa"/>
              <w:left w:w="100" w:type="dxa"/>
              <w:right w:w="100" w:type="dxa"/>
            </w:tcMar>
          </w:tcPr>
          <w:p>
            <w:pPr>
              <w:jc w:val="left"/>
            </w:pPr>
            <w:r>
              <w:rPr>
                <w:rFonts w:ascii="Times New Roman" w:hAnsi="Times New Roman"/>
                <w:sz w:val="17"/>
              </w:rPr>
              <w:t>6,000</w:t>
            </w:r>
          </w:p>
        </w:tc>
        <w:tc>
          <w:tcPr>
            <w:tcW w:type="dxa" w:w="1296"/>
            <w:tcMar>
              <w:top w:w="50" w:type="dxa"/>
              <w:bottom w:w="50" w:type="dxa"/>
              <w:left w:w="100" w:type="dxa"/>
              <w:right w:w="100" w:type="dxa"/>
            </w:tcMar>
          </w:tcPr>
          <w:p>
            <w:pPr>
              <w:jc w:val="left"/>
            </w:pPr>
            <w:r>
              <w:rPr>
                <w:rFonts w:ascii="Times New Roman" w:hAnsi="Times New Roman"/>
                <w:sz w:val="17"/>
              </w:rPr>
              <w:t>0.274</w:t>
            </w:r>
          </w:p>
        </w:tc>
        <w:tc>
          <w:tcPr>
            <w:tcW w:type="dxa" w:w="1584"/>
            <w:tcMar>
              <w:top w:w="50" w:type="dxa"/>
              <w:bottom w:w="50" w:type="dxa"/>
              <w:left w:w="100" w:type="dxa"/>
              <w:right w:w="100" w:type="dxa"/>
            </w:tcMar>
          </w:tcPr>
          <w:p>
            <w:pPr>
              <w:jc w:val="left"/>
            </w:pPr>
            <w:r>
              <w:rPr>
                <w:rFonts w:ascii="Times New Roman" w:hAnsi="Times New Roman"/>
                <w:sz w:val="17"/>
              </w:rPr>
              <w:t>N/A*</w:t>
            </w:r>
          </w:p>
        </w:tc>
        <w:tc>
          <w:tcPr>
            <w:tcW w:type="dxa" w:w="1584"/>
            <w:tcMar>
              <w:top w:w="50" w:type="dxa"/>
              <w:bottom w:w="50" w:type="dxa"/>
              <w:left w:w="100" w:type="dxa"/>
              <w:right w:w="100" w:type="dxa"/>
            </w:tcMar>
          </w:tcPr>
          <w:p>
            <w:pPr>
              <w:jc w:val="left"/>
            </w:pPr>
            <w:r>
              <w:rPr>
                <w:rFonts w:ascii="Times New Roman" w:hAnsi="Times New Roman"/>
                <w:sz w:val="17"/>
              </w:rPr>
              <w:t>N/A</w:t>
            </w:r>
          </w:p>
        </w:tc>
        <w:tc>
          <w:tcPr>
            <w:tcW w:type="dxa" w:w="1296"/>
            <w:tcMar>
              <w:top w:w="50" w:type="dxa"/>
              <w:bottom w:w="50" w:type="dxa"/>
              <w:left w:w="100" w:type="dxa"/>
              <w:right w:w="100" w:type="dxa"/>
            </w:tcMar>
          </w:tcPr>
          <w:p>
            <w:pPr>
              <w:jc w:val="left"/>
            </w:pPr>
            <w:r>
              <w:rPr>
                <w:rFonts w:ascii="Times New Roman" w:hAnsi="Times New Roman"/>
                <w:sz w:val="17"/>
              </w:rPr>
              <w:t>$24.65</w:t>
            </w:r>
          </w:p>
        </w:tc>
        <w:tc>
          <w:tcPr>
            <w:tcW w:type="dxa" w:w="2016"/>
            <w:tcMar>
              <w:top w:w="50" w:type="dxa"/>
              <w:bottom w:w="50" w:type="dxa"/>
              <w:left w:w="100" w:type="dxa"/>
              <w:right w:w="100" w:type="dxa"/>
            </w:tcMar>
          </w:tcPr>
          <w:p>
            <w:pPr>
              <w:jc w:val="left"/>
            </w:pPr>
            <w:r>
              <w:rPr>
                <w:rFonts w:ascii="Times New Roman" w:hAnsi="Times New Roman"/>
                <w:sz w:val="17"/>
              </w:rPr>
              <w:t>Baseline (N=1)</w:t>
            </w:r>
          </w:p>
        </w:tc>
      </w:tr>
      <w:tr>
        <w:tc>
          <w:tcPr>
            <w:tcW w:type="dxa" w:w="1728"/>
            <w:tcMar>
              <w:top w:w="50" w:type="dxa"/>
              <w:bottom w:w="50" w:type="dxa"/>
              <w:left w:w="100" w:type="dxa"/>
              <w:right w:w="100" w:type="dxa"/>
            </w:tcMar>
          </w:tcPr>
          <w:p>
            <w:pPr>
              <w:jc w:val="left"/>
            </w:pPr>
            <w:r>
              <w:rPr>
                <w:rFonts w:ascii="Times New Roman" w:hAnsi="Times New Roman"/>
                <w:sz w:val="17"/>
              </w:rPr>
              <w:t>S = 2</w:t>
            </w:r>
          </w:p>
        </w:tc>
        <w:tc>
          <w:tcPr>
            <w:tcW w:type="dxa" w:w="1296"/>
            <w:tcMar>
              <w:top w:w="50" w:type="dxa"/>
              <w:bottom w:w="50" w:type="dxa"/>
              <w:left w:w="100" w:type="dxa"/>
              <w:right w:w="100" w:type="dxa"/>
            </w:tcMar>
          </w:tcPr>
          <w:p>
            <w:pPr>
              <w:jc w:val="left"/>
            </w:pPr>
            <w:r>
              <w:rPr>
                <w:rFonts w:ascii="Times New Roman" w:hAnsi="Times New Roman"/>
                <w:sz w:val="17"/>
              </w:rPr>
              <w:t>12,000</w:t>
            </w:r>
          </w:p>
        </w:tc>
        <w:tc>
          <w:tcPr>
            <w:tcW w:type="dxa" w:w="1296"/>
            <w:tcMar>
              <w:top w:w="50" w:type="dxa"/>
              <w:bottom w:w="50" w:type="dxa"/>
              <w:left w:w="100" w:type="dxa"/>
              <w:right w:w="100" w:type="dxa"/>
            </w:tcMar>
          </w:tcPr>
          <w:p>
            <w:pPr>
              <w:jc w:val="left"/>
            </w:pPr>
            <w:r>
              <w:rPr>
                <w:rFonts w:ascii="Times New Roman" w:hAnsi="Times New Roman"/>
                <w:sz w:val="17"/>
              </w:rPr>
              <w:t>0.283</w:t>
            </w:r>
          </w:p>
        </w:tc>
        <w:tc>
          <w:tcPr>
            <w:tcW w:type="dxa" w:w="1584"/>
            <w:tcMar>
              <w:top w:w="50" w:type="dxa"/>
              <w:bottom w:w="50" w:type="dxa"/>
              <w:left w:w="100" w:type="dxa"/>
              <w:right w:w="100" w:type="dxa"/>
            </w:tcMar>
          </w:tcPr>
          <w:p>
            <w:pPr>
              <w:jc w:val="left"/>
            </w:pPr>
            <w:r>
              <w:rPr>
                <w:rFonts w:ascii="Times New Roman" w:hAnsi="Times New Roman"/>
                <w:sz w:val="17"/>
              </w:rPr>
              <w:t>±0.029</w:t>
            </w:r>
          </w:p>
        </w:tc>
        <w:tc>
          <w:tcPr>
            <w:tcW w:type="dxa" w:w="1584"/>
            <w:tcMar>
              <w:top w:w="50" w:type="dxa"/>
              <w:bottom w:w="50" w:type="dxa"/>
              <w:left w:w="100" w:type="dxa"/>
              <w:right w:w="100" w:type="dxa"/>
            </w:tcMar>
          </w:tcPr>
          <w:p>
            <w:pPr>
              <w:jc w:val="left"/>
            </w:pPr>
            <w:r>
              <w:rPr>
                <w:rFonts w:ascii="Times New Roman" w:hAnsi="Times New Roman"/>
                <w:sz w:val="17"/>
              </w:rPr>
              <w:t>±0.056</w:t>
            </w:r>
          </w:p>
        </w:tc>
        <w:tc>
          <w:tcPr>
            <w:tcW w:type="dxa" w:w="1296"/>
            <w:tcMar>
              <w:top w:w="50" w:type="dxa"/>
              <w:bottom w:w="50" w:type="dxa"/>
              <w:left w:w="100" w:type="dxa"/>
              <w:right w:w="100" w:type="dxa"/>
            </w:tcMar>
          </w:tcPr>
          <w:p>
            <w:pPr>
              <w:jc w:val="left"/>
            </w:pPr>
            <w:r>
              <w:rPr>
                <w:rFonts w:ascii="Times New Roman" w:hAnsi="Times New Roman"/>
                <w:sz w:val="17"/>
              </w:rPr>
              <w:t>$49.30</w:t>
            </w:r>
          </w:p>
        </w:tc>
        <w:tc>
          <w:tcPr>
            <w:tcW w:type="dxa" w:w="2016"/>
            <w:tcMar>
              <w:top w:w="50" w:type="dxa"/>
              <w:bottom w:w="50" w:type="dxa"/>
              <w:left w:w="100" w:type="dxa"/>
              <w:right w:w="100" w:type="dxa"/>
            </w:tcMar>
          </w:tcPr>
          <w:p>
            <w:pPr>
              <w:jc w:val="left"/>
            </w:pPr>
            <w:r>
              <w:rPr>
                <w:rFonts w:ascii="Times New Roman" w:hAnsi="Times New Roman"/>
                <w:sz w:val="17"/>
              </w:rPr>
              <w:t>Invariant (p ≤ 0.015)</w:t>
            </w:r>
          </w:p>
        </w:tc>
      </w:tr>
      <w:tr>
        <w:tc>
          <w:tcPr>
            <w:tcW w:type="dxa" w:w="1728"/>
            <w:tcMar>
              <w:top w:w="50" w:type="dxa"/>
              <w:bottom w:w="50" w:type="dxa"/>
              <w:left w:w="100" w:type="dxa"/>
              <w:right w:w="100" w:type="dxa"/>
            </w:tcMar>
          </w:tcPr>
          <w:p>
            <w:pPr>
              <w:jc w:val="left"/>
            </w:pPr>
            <w:r>
              <w:rPr>
                <w:rFonts w:ascii="Times New Roman" w:hAnsi="Times New Roman"/>
                <w:sz w:val="17"/>
              </w:rPr>
              <w:t>S = 3 (Standard)</w:t>
            </w:r>
          </w:p>
        </w:tc>
        <w:tc>
          <w:tcPr>
            <w:tcW w:type="dxa" w:w="1296"/>
            <w:tcMar>
              <w:top w:w="50" w:type="dxa"/>
              <w:bottom w:w="50" w:type="dxa"/>
              <w:left w:w="100" w:type="dxa"/>
              <w:right w:w="100" w:type="dxa"/>
            </w:tcMar>
          </w:tcPr>
          <w:p>
            <w:pPr>
              <w:jc w:val="left"/>
            </w:pPr>
            <w:r>
              <w:rPr>
                <w:rFonts w:ascii="Times New Roman" w:hAnsi="Times New Roman"/>
                <w:sz w:val="17"/>
              </w:rPr>
              <w:t>18,000</w:t>
            </w:r>
          </w:p>
        </w:tc>
        <w:tc>
          <w:tcPr>
            <w:tcW w:type="dxa" w:w="1296"/>
            <w:tcMar>
              <w:top w:w="50" w:type="dxa"/>
              <w:bottom w:w="50" w:type="dxa"/>
              <w:left w:w="100" w:type="dxa"/>
              <w:right w:w="100" w:type="dxa"/>
            </w:tcMar>
          </w:tcPr>
          <w:p>
            <w:pPr>
              <w:jc w:val="left"/>
            </w:pPr>
            <w:r>
              <w:rPr>
                <w:rFonts w:ascii="Times New Roman" w:hAnsi="Times New Roman"/>
                <w:sz w:val="17"/>
              </w:rPr>
              <w:t>0.280</w:t>
            </w:r>
          </w:p>
        </w:tc>
        <w:tc>
          <w:tcPr>
            <w:tcW w:type="dxa" w:w="1584"/>
            <w:tcMar>
              <w:top w:w="50" w:type="dxa"/>
              <w:bottom w:w="50" w:type="dxa"/>
              <w:left w:w="100" w:type="dxa"/>
              <w:right w:w="100" w:type="dxa"/>
            </w:tcMar>
          </w:tcPr>
          <w:p>
            <w:pPr>
              <w:jc w:val="left"/>
            </w:pPr>
            <w:r>
              <w:rPr>
                <w:rFonts w:ascii="Times New Roman" w:hAnsi="Times New Roman"/>
                <w:sz w:val="17"/>
              </w:rPr>
              <w:t>±0.023</w:t>
            </w:r>
          </w:p>
        </w:tc>
        <w:tc>
          <w:tcPr>
            <w:tcW w:type="dxa" w:w="1584"/>
            <w:tcMar>
              <w:top w:w="50" w:type="dxa"/>
              <w:bottom w:w="50" w:type="dxa"/>
              <w:left w:w="100" w:type="dxa"/>
              <w:right w:w="100" w:type="dxa"/>
            </w:tcMar>
          </w:tcPr>
          <w:p>
            <w:pPr>
              <w:jc w:val="left"/>
            </w:pPr>
            <w:r>
              <w:rPr>
                <w:rFonts w:ascii="Times New Roman" w:hAnsi="Times New Roman"/>
                <w:sz w:val="17"/>
              </w:rPr>
              <w:t>±0.045</w:t>
            </w:r>
          </w:p>
        </w:tc>
        <w:tc>
          <w:tcPr>
            <w:tcW w:type="dxa" w:w="1296"/>
            <w:tcMar>
              <w:top w:w="50" w:type="dxa"/>
              <w:bottom w:w="50" w:type="dxa"/>
              <w:left w:w="100" w:type="dxa"/>
              <w:right w:w="100" w:type="dxa"/>
            </w:tcMar>
          </w:tcPr>
          <w:p>
            <w:pPr>
              <w:jc w:val="left"/>
            </w:pPr>
            <w:r>
              <w:rPr>
                <w:rFonts w:ascii="Times New Roman" w:hAnsi="Times New Roman"/>
                <w:sz w:val="17"/>
              </w:rPr>
              <w:t>$73.95</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5</w:t>
            </w:r>
          </w:p>
        </w:tc>
        <w:tc>
          <w:tcPr>
            <w:tcW w:type="dxa" w:w="1296"/>
            <w:tcMar>
              <w:top w:w="50" w:type="dxa"/>
              <w:bottom w:w="50" w:type="dxa"/>
              <w:left w:w="100" w:type="dxa"/>
              <w:right w:w="100" w:type="dxa"/>
            </w:tcMar>
          </w:tcPr>
          <w:p>
            <w:pPr>
              <w:jc w:val="left"/>
            </w:pPr>
            <w:r>
              <w:rPr>
                <w:rFonts w:ascii="Times New Roman" w:hAnsi="Times New Roman"/>
                <w:sz w:val="17"/>
              </w:rPr>
              <w:t>30,000</w:t>
            </w:r>
          </w:p>
        </w:tc>
        <w:tc>
          <w:tcPr>
            <w:tcW w:type="dxa" w:w="1296"/>
            <w:tcMar>
              <w:top w:w="50" w:type="dxa"/>
              <w:bottom w:w="50" w:type="dxa"/>
              <w:left w:w="100" w:type="dxa"/>
              <w:right w:w="100" w:type="dxa"/>
            </w:tcMar>
          </w:tcPr>
          <w:p>
            <w:pPr>
              <w:jc w:val="left"/>
            </w:pPr>
            <w:r>
              <w:rPr>
                <w:rFonts w:ascii="Times New Roman" w:hAnsi="Times New Roman"/>
                <w:sz w:val="17"/>
              </w:rPr>
              <w:t>0.281</w:t>
            </w:r>
          </w:p>
        </w:tc>
        <w:tc>
          <w:tcPr>
            <w:tcW w:type="dxa" w:w="1584"/>
            <w:tcMar>
              <w:top w:w="50" w:type="dxa"/>
              <w:bottom w:w="50" w:type="dxa"/>
              <w:left w:w="100" w:type="dxa"/>
              <w:right w:w="100" w:type="dxa"/>
            </w:tcMar>
          </w:tcPr>
          <w:p>
            <w:pPr>
              <w:jc w:val="left"/>
            </w:pPr>
            <w:r>
              <w:rPr>
                <w:rFonts w:ascii="Times New Roman" w:hAnsi="Times New Roman"/>
                <w:sz w:val="17"/>
              </w:rPr>
              <w:t>±0.018</w:t>
            </w:r>
          </w:p>
        </w:tc>
        <w:tc>
          <w:tcPr>
            <w:tcW w:type="dxa" w:w="1584"/>
            <w:tcMar>
              <w:top w:w="50" w:type="dxa"/>
              <w:bottom w:w="50" w:type="dxa"/>
              <w:left w:w="100" w:type="dxa"/>
              <w:right w:w="100" w:type="dxa"/>
            </w:tcMar>
          </w:tcPr>
          <w:p>
            <w:pPr>
              <w:jc w:val="left"/>
            </w:pPr>
            <w:r>
              <w:rPr>
                <w:rFonts w:ascii="Times New Roman" w:hAnsi="Times New Roman"/>
                <w:sz w:val="17"/>
              </w:rPr>
              <w:t>±0.035</w:t>
            </w:r>
          </w:p>
        </w:tc>
        <w:tc>
          <w:tcPr>
            <w:tcW w:type="dxa" w:w="1296"/>
            <w:tcMar>
              <w:top w:w="50" w:type="dxa"/>
              <w:bottom w:w="50" w:type="dxa"/>
              <w:left w:w="100" w:type="dxa"/>
              <w:right w:w="100" w:type="dxa"/>
            </w:tcMar>
          </w:tcPr>
          <w:p>
            <w:pPr>
              <w:jc w:val="left"/>
            </w:pPr>
            <w:r>
              <w:rPr>
                <w:rFonts w:ascii="Times New Roman" w:hAnsi="Times New Roman"/>
                <w:sz w:val="17"/>
              </w:rPr>
              <w:t>$123.25</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8</w:t>
            </w:r>
          </w:p>
        </w:tc>
        <w:tc>
          <w:tcPr>
            <w:tcW w:type="dxa" w:w="1296"/>
            <w:tcMar>
              <w:top w:w="50" w:type="dxa"/>
              <w:bottom w:w="50" w:type="dxa"/>
              <w:left w:w="100" w:type="dxa"/>
              <w:right w:w="100" w:type="dxa"/>
            </w:tcMar>
          </w:tcPr>
          <w:p>
            <w:pPr>
              <w:jc w:val="left"/>
            </w:pPr>
            <w:r>
              <w:rPr>
                <w:rFonts w:ascii="Times New Roman" w:hAnsi="Times New Roman"/>
                <w:sz w:val="17"/>
              </w:rPr>
              <w:t>48,000</w:t>
            </w:r>
          </w:p>
        </w:tc>
        <w:tc>
          <w:tcPr>
            <w:tcW w:type="dxa" w:w="1296"/>
            <w:tcMar>
              <w:top w:w="50" w:type="dxa"/>
              <w:bottom w:w="50" w:type="dxa"/>
              <w:left w:w="100" w:type="dxa"/>
              <w:right w:w="100" w:type="dxa"/>
            </w:tcMar>
          </w:tcPr>
          <w:p>
            <w:pPr>
              <w:jc w:val="left"/>
            </w:pPr>
            <w:r>
              <w:rPr>
                <w:rFonts w:ascii="Times New Roman" w:hAnsi="Times New Roman"/>
                <w:sz w:val="17"/>
              </w:rPr>
              <w:t>0.279</w:t>
            </w:r>
          </w:p>
        </w:tc>
        <w:tc>
          <w:tcPr>
            <w:tcW w:type="dxa" w:w="1584"/>
            <w:tcMar>
              <w:top w:w="50" w:type="dxa"/>
              <w:bottom w:w="50" w:type="dxa"/>
              <w:left w:w="100" w:type="dxa"/>
              <w:right w:w="100" w:type="dxa"/>
            </w:tcMar>
          </w:tcPr>
          <w:p>
            <w:pPr>
              <w:jc w:val="left"/>
            </w:pPr>
            <w:r>
              <w:rPr>
                <w:rFonts w:ascii="Times New Roman" w:hAnsi="Times New Roman"/>
                <w:sz w:val="17"/>
              </w:rPr>
              <w:t>±0.014</w:t>
            </w:r>
          </w:p>
        </w:tc>
        <w:tc>
          <w:tcPr>
            <w:tcW w:type="dxa" w:w="1584"/>
            <w:tcMar>
              <w:top w:w="50" w:type="dxa"/>
              <w:bottom w:w="50" w:type="dxa"/>
              <w:left w:w="100" w:type="dxa"/>
              <w:right w:w="100" w:type="dxa"/>
            </w:tcMar>
          </w:tcPr>
          <w:p>
            <w:pPr>
              <w:jc w:val="left"/>
            </w:pPr>
            <w:r>
              <w:rPr>
                <w:rFonts w:ascii="Times New Roman" w:hAnsi="Times New Roman"/>
                <w:sz w:val="17"/>
              </w:rPr>
              <w:t>±0.027</w:t>
            </w:r>
          </w:p>
        </w:tc>
        <w:tc>
          <w:tcPr>
            <w:tcW w:type="dxa" w:w="1296"/>
            <w:tcMar>
              <w:top w:w="50" w:type="dxa"/>
              <w:bottom w:w="50" w:type="dxa"/>
              <w:left w:w="100" w:type="dxa"/>
              <w:right w:w="100" w:type="dxa"/>
            </w:tcMar>
          </w:tcPr>
          <w:p>
            <w:pPr>
              <w:jc w:val="left"/>
            </w:pPr>
            <w:r>
              <w:rPr>
                <w:rFonts w:ascii="Times New Roman" w:hAnsi="Times New Roman"/>
                <w:sz w:val="17"/>
              </w:rPr>
              <w:t>$197.20</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r>
        <w:tc>
          <w:tcPr>
            <w:tcW w:type="dxa" w:w="1728"/>
            <w:tcMar>
              <w:top w:w="50" w:type="dxa"/>
              <w:bottom w:w="50" w:type="dxa"/>
              <w:left w:w="100" w:type="dxa"/>
              <w:right w:w="100" w:type="dxa"/>
            </w:tcMar>
          </w:tcPr>
          <w:p>
            <w:pPr>
              <w:jc w:val="left"/>
            </w:pPr>
            <w:r>
              <w:rPr>
                <w:rFonts w:ascii="Times New Roman" w:hAnsi="Times New Roman"/>
                <w:sz w:val="17"/>
              </w:rPr>
              <w:t>S = 10</w:t>
            </w:r>
          </w:p>
        </w:tc>
        <w:tc>
          <w:tcPr>
            <w:tcW w:type="dxa" w:w="1296"/>
            <w:tcMar>
              <w:top w:w="50" w:type="dxa"/>
              <w:bottom w:w="50" w:type="dxa"/>
              <w:left w:w="100" w:type="dxa"/>
              <w:right w:w="100" w:type="dxa"/>
            </w:tcMar>
          </w:tcPr>
          <w:p>
            <w:pPr>
              <w:jc w:val="left"/>
            </w:pPr>
            <w:r>
              <w:rPr>
                <w:rFonts w:ascii="Times New Roman" w:hAnsi="Times New Roman"/>
                <w:sz w:val="17"/>
              </w:rPr>
              <w:t>60,000</w:t>
            </w:r>
          </w:p>
        </w:tc>
        <w:tc>
          <w:tcPr>
            <w:tcW w:type="dxa" w:w="1296"/>
            <w:tcMar>
              <w:top w:w="50" w:type="dxa"/>
              <w:bottom w:w="50" w:type="dxa"/>
              <w:left w:w="100" w:type="dxa"/>
              <w:right w:w="100" w:type="dxa"/>
            </w:tcMar>
          </w:tcPr>
          <w:p>
            <w:pPr>
              <w:jc w:val="left"/>
            </w:pPr>
            <w:r>
              <w:rPr>
                <w:rFonts w:ascii="Times New Roman" w:hAnsi="Times New Roman"/>
                <w:sz w:val="17"/>
              </w:rPr>
              <w:t>0.280</w:t>
            </w:r>
          </w:p>
        </w:tc>
        <w:tc>
          <w:tcPr>
            <w:tcW w:type="dxa" w:w="1584"/>
            <w:tcMar>
              <w:top w:w="50" w:type="dxa"/>
              <w:bottom w:w="50" w:type="dxa"/>
              <w:left w:w="100" w:type="dxa"/>
              <w:right w:w="100" w:type="dxa"/>
            </w:tcMar>
          </w:tcPr>
          <w:p>
            <w:pPr>
              <w:jc w:val="left"/>
            </w:pPr>
            <w:r>
              <w:rPr>
                <w:rFonts w:ascii="Times New Roman" w:hAnsi="Times New Roman"/>
                <w:sz w:val="17"/>
              </w:rPr>
              <w:t>±0.012</w:t>
            </w:r>
          </w:p>
        </w:tc>
        <w:tc>
          <w:tcPr>
            <w:tcW w:type="dxa" w:w="1584"/>
            <w:tcMar>
              <w:top w:w="50" w:type="dxa"/>
              <w:bottom w:w="50" w:type="dxa"/>
              <w:left w:w="100" w:type="dxa"/>
              <w:right w:w="100" w:type="dxa"/>
            </w:tcMar>
          </w:tcPr>
          <w:p>
            <w:pPr>
              <w:jc w:val="left"/>
            </w:pPr>
            <w:r>
              <w:rPr>
                <w:rFonts w:ascii="Times New Roman" w:hAnsi="Times New Roman"/>
                <w:sz w:val="17"/>
              </w:rPr>
              <w:t>±0.024</w:t>
            </w:r>
          </w:p>
        </w:tc>
        <w:tc>
          <w:tcPr>
            <w:tcW w:type="dxa" w:w="1296"/>
            <w:tcMar>
              <w:top w:w="50" w:type="dxa"/>
              <w:bottom w:w="50" w:type="dxa"/>
              <w:left w:w="100" w:type="dxa"/>
              <w:right w:w="100" w:type="dxa"/>
            </w:tcMar>
          </w:tcPr>
          <w:p>
            <w:pPr>
              <w:jc w:val="left"/>
            </w:pPr>
            <w:r>
              <w:rPr>
                <w:rFonts w:ascii="Times New Roman" w:hAnsi="Times New Roman"/>
                <w:sz w:val="17"/>
              </w:rPr>
              <w:t>$246.50</w:t>
            </w:r>
          </w:p>
        </w:tc>
        <w:tc>
          <w:tcPr>
            <w:tcW w:type="dxa" w:w="2016"/>
            <w:tcMar>
              <w:top w:w="50" w:type="dxa"/>
              <w:bottom w:w="50" w:type="dxa"/>
              <w:left w:w="100" w:type="dxa"/>
              <w:right w:w="100" w:type="dxa"/>
            </w:tcMar>
          </w:tcPr>
          <w:p>
            <w:pPr>
              <w:jc w:val="left"/>
            </w:pPr>
            <w:r>
              <w:rPr>
                <w:rFonts w:ascii="Times New Roman" w:hAnsi="Times New Roman"/>
                <w:sz w:val="17"/>
              </w:rPr>
              <w:t>Invariant (pHolm ≤ 0.003)</w:t>
            </w:r>
          </w:p>
        </w:tc>
      </w:tr>
    </w:tbl>
    <w:p>
      <w:pPr/>
      <w:r>
        <w:t>*For S=1, empirical sample standard error across seeds is mathematically undefined (N=1); estimated population standard deviation is σ ≈ 0.040.</w:t>
      </w:r>
    </w:p>
    <w:p w14:paraId="6BFACB14" w14:textId="77777777" w:rsidR="00415157" w:rsidRDefault="00000000">
      <w:pPr>
        <w:spacing w:after="0" w:line="259" w:lineRule="auto"/>
        <w:ind w:left="14" w:firstLine="0"/>
        <w:jc w:val="left"/>
      </w:pPr>
      <w:r>
        <w:rPr>
          <w:noProof/>
          <w:sz w:val="22"/>
        </w:rPr>
        <mc:AlternateContent>
          <mc:Choice Requires="wpg">
            <w:drawing>
              <wp:inline distT="0" distB="0" distL="0" distR="0" wp14:anchorId="3602008C" wp14:editId="05DBDB98">
                <wp:extent cx="2665742" cy="1197112"/>
                <wp:effectExtent l="0" t="0" r="0" b="0"/>
                <wp:docPr id="49824" name="Group 49824"/>
                <wp:cNvGraphicFramePr/>
                <a:graphic xmlns:a="http://schemas.openxmlformats.org/drawingml/2006/main">
                  <a:graphicData uri="http://schemas.microsoft.com/office/word/2010/wordprocessingGroup">
                    <wpg:wgp>
                      <wpg:cNvGrpSpPr/>
                      <wpg:grpSpPr>
                        <a:xfrm>
                          <a:off x="0" y="0"/>
                          <a:ext cx="2665742" cy="1197112"/>
                          <a:chOff x="0" y="0"/>
                          <a:chExt cx="2665742" cy="1197112"/>
                        </a:xfrm>
                      </wpg:grpSpPr>
                      <wps:wsp>
                        <wps:cNvPr id="6359" name="Rectangle 6359"/>
                        <wps:cNvSpPr/>
                        <wps:spPr>
                          <a:xfrm>
                            <a:off x="811022" y="18288"/>
                            <a:ext cx="78630" cy="138324"/>
                          </a:xfrm>
                          <a:prstGeom prst="rect">
                            <a:avLst/>
                          </a:prstGeom>
                          <a:ln>
                            <a:noFill/>
                          </a:ln>
                        </wps:spPr>
                        <wps:txbx>
                          <w:txbxContent>
                            <w:p w14:paraId="369F7E21" w14:textId="77777777" w:rsidR="00415157" w:rsidRDefault="00000000">
                              <w:pPr>
                                <w:spacing w:after="160" w:line="259" w:lineRule="auto"/>
                                <w:ind w:left="0" w:firstLine="0"/>
                                <w:jc w:val="left"/>
                              </w:pPr>
                              <w:r>
                                <w:rPr>
                                  <w:sz w:val="16"/>
                                </w:rPr>
                                <w:t>A</w:t>
                              </w:r>
                            </w:p>
                          </w:txbxContent>
                        </wps:txbx>
                        <wps:bodyPr horzOverflow="overflow" vert="horz" lIns="0" tIns="0" rIns="0" bIns="0" rtlCol="0">
                          <a:noAutofit/>
                        </wps:bodyPr>
                      </wps:wsp>
                      <wps:wsp>
                        <wps:cNvPr id="6360" name="Rectangle 6360"/>
                        <wps:cNvSpPr/>
                        <wps:spPr>
                          <a:xfrm>
                            <a:off x="870458" y="33148"/>
                            <a:ext cx="409247" cy="111484"/>
                          </a:xfrm>
                          <a:prstGeom prst="rect">
                            <a:avLst/>
                          </a:prstGeom>
                          <a:ln>
                            <a:noFill/>
                          </a:ln>
                        </wps:spPr>
                        <wps:txbx>
                          <w:txbxContent>
                            <w:p w14:paraId="37E8DC00" w14:textId="77777777" w:rsidR="00415157" w:rsidRDefault="00000000">
                              <w:pPr>
                                <w:spacing w:after="160" w:line="259" w:lineRule="auto"/>
                                <w:ind w:left="0" w:firstLine="0"/>
                                <w:jc w:val="left"/>
                              </w:pPr>
                              <w:r>
                                <w:rPr>
                                  <w:sz w:val="13"/>
                                </w:rPr>
                                <w:t xml:space="preserve">BLATION </w:t>
                              </w:r>
                            </w:p>
                          </w:txbxContent>
                        </wps:txbx>
                        <wps:bodyPr horzOverflow="overflow" vert="horz" lIns="0" tIns="0" rIns="0" bIns="0" rtlCol="0">
                          <a:noAutofit/>
                        </wps:bodyPr>
                      </wps:wsp>
                      <wps:wsp>
                        <wps:cNvPr id="6361" name="Rectangle 6361"/>
                        <wps:cNvSpPr/>
                        <wps:spPr>
                          <a:xfrm>
                            <a:off x="1178306" y="18288"/>
                            <a:ext cx="41149" cy="138324"/>
                          </a:xfrm>
                          <a:prstGeom prst="rect">
                            <a:avLst/>
                          </a:prstGeom>
                          <a:ln>
                            <a:noFill/>
                          </a:ln>
                        </wps:spPr>
                        <wps:txbx>
                          <w:txbxContent>
                            <w:p w14:paraId="4C5CCE9F"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62" name="Rectangle 6362"/>
                        <wps:cNvSpPr/>
                        <wps:spPr>
                          <a:xfrm>
                            <a:off x="1208786" y="33148"/>
                            <a:ext cx="59543" cy="111484"/>
                          </a:xfrm>
                          <a:prstGeom prst="rect">
                            <a:avLst/>
                          </a:prstGeom>
                          <a:ln>
                            <a:noFill/>
                          </a:ln>
                        </wps:spPr>
                        <wps:txbx>
                          <w:txbxContent>
                            <w:p w14:paraId="137783DD" w14:textId="77777777" w:rsidR="00415157" w:rsidRDefault="00000000">
                              <w:pPr>
                                <w:spacing w:after="160" w:line="259" w:lineRule="auto"/>
                                <w:ind w:left="0" w:firstLine="0"/>
                                <w:jc w:val="left"/>
                              </w:pPr>
                              <w:r>
                                <w:rPr>
                                  <w:sz w:val="13"/>
                                </w:rPr>
                                <w:t>B</w:t>
                              </w:r>
                            </w:p>
                          </w:txbxContent>
                        </wps:txbx>
                        <wps:bodyPr horzOverflow="overflow" vert="horz" lIns="0" tIns="0" rIns="0" bIns="0" rtlCol="0">
                          <a:noAutofit/>
                        </wps:bodyPr>
                      </wps:wsp>
                      <wps:wsp>
                        <wps:cNvPr id="44363" name="Rectangle 44363"/>
                        <wps:cNvSpPr/>
                        <wps:spPr>
                          <a:xfrm>
                            <a:off x="1252982" y="18288"/>
                            <a:ext cx="77001" cy="138324"/>
                          </a:xfrm>
                          <a:prstGeom prst="rect">
                            <a:avLst/>
                          </a:prstGeom>
                          <a:ln>
                            <a:noFill/>
                          </a:ln>
                        </wps:spPr>
                        <wps:txbx>
                          <w:txbxContent>
                            <w:p w14:paraId="09679242"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44364" name="Rectangle 44364"/>
                        <wps:cNvSpPr/>
                        <wps:spPr>
                          <a:xfrm>
                            <a:off x="1310877" y="18288"/>
                            <a:ext cx="30691" cy="138324"/>
                          </a:xfrm>
                          <a:prstGeom prst="rect">
                            <a:avLst/>
                          </a:prstGeom>
                          <a:ln>
                            <a:noFill/>
                          </a:ln>
                        </wps:spPr>
                        <wps:txbx>
                          <w:txbxContent>
                            <w:p w14:paraId="128B3FD1"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64" name="Rectangle 6364"/>
                        <wps:cNvSpPr/>
                        <wps:spPr>
                          <a:xfrm>
                            <a:off x="1333754" y="33148"/>
                            <a:ext cx="805798" cy="111484"/>
                          </a:xfrm>
                          <a:prstGeom prst="rect">
                            <a:avLst/>
                          </a:prstGeom>
                          <a:ln>
                            <a:noFill/>
                          </a:ln>
                        </wps:spPr>
                        <wps:txbx>
                          <w:txbxContent>
                            <w:p w14:paraId="6344AB58" w14:textId="77777777" w:rsidR="00415157" w:rsidRDefault="00000000">
                              <w:pPr>
                                <w:spacing w:after="160" w:line="259" w:lineRule="auto"/>
                                <w:ind w:left="0" w:firstLine="0"/>
                                <w:jc w:val="left"/>
                              </w:pPr>
                              <w:r>
                                <w:rPr>
                                  <w:sz w:val="13"/>
                                </w:rPr>
                                <w:t xml:space="preserve">SEED SENSITIVITY </w:t>
                              </w:r>
                            </w:p>
                          </w:txbxContent>
                        </wps:txbx>
                        <wps:bodyPr horzOverflow="overflow" vert="horz" lIns="0" tIns="0" rIns="0" bIns="0" rtlCol="0">
                          <a:noAutofit/>
                        </wps:bodyPr>
                      </wps:wsp>
                      <wps:wsp>
                        <wps:cNvPr id="6365" name="Rectangle 6365"/>
                        <wps:cNvSpPr/>
                        <wps:spPr>
                          <a:xfrm>
                            <a:off x="1940687" y="18288"/>
                            <a:ext cx="41149" cy="138324"/>
                          </a:xfrm>
                          <a:prstGeom prst="rect">
                            <a:avLst/>
                          </a:prstGeom>
                          <a:ln>
                            <a:noFill/>
                          </a:ln>
                        </wps:spPr>
                        <wps:txbx>
                          <w:txbxContent>
                            <w:p w14:paraId="0ABE6341"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66" name="Rectangle 6366"/>
                        <wps:cNvSpPr/>
                        <wps:spPr>
                          <a:xfrm>
                            <a:off x="1971167" y="18288"/>
                            <a:ext cx="85692" cy="138324"/>
                          </a:xfrm>
                          <a:prstGeom prst="rect">
                            <a:avLst/>
                          </a:prstGeom>
                          <a:ln>
                            <a:noFill/>
                          </a:ln>
                        </wps:spPr>
                        <wps:txbx>
                          <w:txbxContent>
                            <w:p w14:paraId="2430D947" w14:textId="77777777" w:rsidR="00415157" w:rsidRDefault="00000000">
                              <w:pPr>
                                <w:spacing w:after="160" w:line="259" w:lineRule="auto"/>
                                <w:ind w:left="0" w:firstLine="0"/>
                                <w:jc w:val="left"/>
                              </w:pPr>
                              <w:r>
                                <w:rPr>
                                  <w:i/>
                                  <w:sz w:val="16"/>
                                </w:rPr>
                                <w:t>G</w:t>
                              </w:r>
                            </w:p>
                          </w:txbxContent>
                        </wps:txbx>
                        <wps:bodyPr horzOverflow="overflow" vert="horz" lIns="0" tIns="0" rIns="0" bIns="0" rtlCol="0">
                          <a:noAutofit/>
                        </wps:bodyPr>
                      </wps:wsp>
                      <wps:wsp>
                        <wps:cNvPr id="6367" name="Rectangle 6367"/>
                        <wps:cNvSpPr/>
                        <wps:spPr>
                          <a:xfrm>
                            <a:off x="2035175" y="52960"/>
                            <a:ext cx="43161" cy="86710"/>
                          </a:xfrm>
                          <a:prstGeom prst="rect">
                            <a:avLst/>
                          </a:prstGeom>
                          <a:ln>
                            <a:noFill/>
                          </a:ln>
                        </wps:spPr>
                        <wps:txbx>
                          <w:txbxContent>
                            <w:p w14:paraId="4D69A973" w14:textId="77777777" w:rsidR="00415157" w:rsidRDefault="00000000">
                              <w:pPr>
                                <w:spacing w:after="160" w:line="259" w:lineRule="auto"/>
                                <w:ind w:left="0" w:firstLine="0"/>
                                <w:jc w:val="left"/>
                              </w:pPr>
                              <w:r>
                                <w:rPr>
                                  <w:sz w:val="10"/>
                                </w:rPr>
                                <w:t>4</w:t>
                              </w:r>
                            </w:p>
                          </w:txbxContent>
                        </wps:txbx>
                        <wps:bodyPr horzOverflow="overflow" vert="horz" lIns="0" tIns="0" rIns="0" bIns="0" rtlCol="0">
                          <a:noAutofit/>
                        </wps:bodyPr>
                      </wps:wsp>
                      <wps:wsp>
                        <wps:cNvPr id="6368" name="Rectangle 6368"/>
                        <wps:cNvSpPr/>
                        <wps:spPr>
                          <a:xfrm>
                            <a:off x="2067179" y="18288"/>
                            <a:ext cx="65149" cy="138324"/>
                          </a:xfrm>
                          <a:prstGeom prst="rect">
                            <a:avLst/>
                          </a:prstGeom>
                          <a:ln>
                            <a:noFill/>
                          </a:ln>
                        </wps:spPr>
                        <wps:txbx>
                          <w:txbxContent>
                            <w:p w14:paraId="4EC52732"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69" name="Rectangle 6369"/>
                        <wps:cNvSpPr/>
                        <wps:spPr>
                          <a:xfrm>
                            <a:off x="2115947" y="18288"/>
                            <a:ext cx="66136" cy="138324"/>
                          </a:xfrm>
                          <a:prstGeom prst="rect">
                            <a:avLst/>
                          </a:prstGeom>
                          <a:ln>
                            <a:noFill/>
                          </a:ln>
                        </wps:spPr>
                        <wps:txbx>
                          <w:txbxContent>
                            <w:p w14:paraId="76680B69" w14:textId="77777777" w:rsidR="00415157" w:rsidRDefault="00000000">
                              <w:pPr>
                                <w:spacing w:after="160" w:line="259" w:lineRule="auto"/>
                                <w:ind w:left="0" w:firstLine="0"/>
                                <w:jc w:val="left"/>
                              </w:pPr>
                              <w:r>
                                <w:rPr>
                                  <w:i/>
                                  <w:sz w:val="16"/>
                                </w:rPr>
                                <w:t>T</w:t>
                              </w:r>
                            </w:p>
                          </w:txbxContent>
                        </wps:txbx>
                        <wps:bodyPr horzOverflow="overflow" vert="horz" lIns="0" tIns="0" rIns="0" bIns="0" rtlCol="0">
                          <a:noAutofit/>
                        </wps:bodyPr>
                      </wps:wsp>
                      <wps:wsp>
                        <wps:cNvPr id="6370" name="Rectangle 6370"/>
                        <wps:cNvSpPr/>
                        <wps:spPr>
                          <a:xfrm>
                            <a:off x="2166239" y="18288"/>
                            <a:ext cx="204656" cy="138324"/>
                          </a:xfrm>
                          <a:prstGeom prst="rect">
                            <a:avLst/>
                          </a:prstGeom>
                          <a:ln>
                            <a:noFill/>
                          </a:ln>
                        </wps:spPr>
                        <wps:txbx>
                          <w:txbxContent>
                            <w:p w14:paraId="352B181D" w14:textId="77777777" w:rsidR="00415157" w:rsidRDefault="00000000">
                              <w:pPr>
                                <w:spacing w:after="160" w:line="259" w:lineRule="auto"/>
                                <w:ind w:left="0" w:firstLine="0"/>
                                <w:jc w:val="left"/>
                              </w:pPr>
                              <w:r>
                                <w:rPr>
                                  <w:sz w:val="16"/>
                                </w:rPr>
                                <w:t>=10</w:t>
                              </w:r>
                            </w:p>
                          </w:txbxContent>
                        </wps:txbx>
                        <wps:bodyPr horzOverflow="overflow" vert="horz" lIns="0" tIns="0" rIns="0" bIns="0" rtlCol="0">
                          <a:noAutofit/>
                        </wps:bodyPr>
                      </wps:wsp>
                      <wps:wsp>
                        <wps:cNvPr id="6371" name="Rectangle 6371"/>
                        <wps:cNvSpPr/>
                        <wps:spPr>
                          <a:xfrm>
                            <a:off x="2320163" y="18288"/>
                            <a:ext cx="74761" cy="138324"/>
                          </a:xfrm>
                          <a:prstGeom prst="rect">
                            <a:avLst/>
                          </a:prstGeom>
                          <a:ln>
                            <a:noFill/>
                          </a:ln>
                        </wps:spPr>
                        <wps:txbx>
                          <w:txbxContent>
                            <w:p w14:paraId="757F549B" w14:textId="77777777" w:rsidR="0041515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6372" name="Rectangle 6372"/>
                        <wps:cNvSpPr/>
                        <wps:spPr>
                          <a:xfrm>
                            <a:off x="2376551" y="0"/>
                            <a:ext cx="38021" cy="171356"/>
                          </a:xfrm>
                          <a:prstGeom prst="rect">
                            <a:avLst/>
                          </a:prstGeom>
                          <a:ln>
                            <a:noFill/>
                          </a:ln>
                        </wps:spPr>
                        <wps:txbx>
                          <w:txbxContent>
                            <w:p w14:paraId="424D8284"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3" name="Rectangle 6373"/>
                        <wps:cNvSpPr/>
                        <wps:spPr>
                          <a:xfrm>
                            <a:off x="2637155" y="213360"/>
                            <a:ext cx="38021" cy="171356"/>
                          </a:xfrm>
                          <a:prstGeom prst="rect">
                            <a:avLst/>
                          </a:prstGeom>
                          <a:ln>
                            <a:noFill/>
                          </a:ln>
                        </wps:spPr>
                        <wps:txbx>
                          <w:txbxContent>
                            <w:p w14:paraId="15395B7B"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4" name="Rectangle 6374"/>
                        <wps:cNvSpPr/>
                        <wps:spPr>
                          <a:xfrm>
                            <a:off x="0" y="366141"/>
                            <a:ext cx="42144" cy="189937"/>
                          </a:xfrm>
                          <a:prstGeom prst="rect">
                            <a:avLst/>
                          </a:prstGeom>
                          <a:ln>
                            <a:noFill/>
                          </a:ln>
                        </wps:spPr>
                        <wps:txbx>
                          <w:txbxContent>
                            <w:p w14:paraId="7B2A2920" w14:textId="77777777" w:rsidR="0041515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375" name="Rectangle 6375"/>
                        <wps:cNvSpPr/>
                        <wps:spPr>
                          <a:xfrm>
                            <a:off x="561137" y="394716"/>
                            <a:ext cx="321040" cy="138324"/>
                          </a:xfrm>
                          <a:prstGeom prst="rect">
                            <a:avLst/>
                          </a:prstGeom>
                          <a:ln>
                            <a:noFill/>
                          </a:ln>
                        </wps:spPr>
                        <wps:txbx>
                          <w:txbxContent>
                            <w:p w14:paraId="7DE2C0D4" w14:textId="77777777" w:rsidR="00415157" w:rsidRDefault="00000000">
                              <w:pPr>
                                <w:spacing w:after="160" w:line="259" w:lineRule="auto"/>
                                <w:ind w:left="0" w:firstLine="0"/>
                                <w:jc w:val="left"/>
                              </w:pPr>
                              <w:r>
                                <w:rPr>
                                  <w:sz w:val="16"/>
                                </w:rPr>
                                <w:t>Seeds</w:t>
                              </w:r>
                            </w:p>
                          </w:txbxContent>
                        </wps:txbx>
                        <wps:bodyPr horzOverflow="overflow" vert="horz" lIns="0" tIns="0" rIns="0" bIns="0" rtlCol="0">
                          <a:noAutofit/>
                        </wps:bodyPr>
                      </wps:wsp>
                      <wps:wsp>
                        <wps:cNvPr id="6376" name="Rectangle 6376"/>
                        <wps:cNvSpPr/>
                        <wps:spPr>
                          <a:xfrm>
                            <a:off x="801878" y="394716"/>
                            <a:ext cx="30692" cy="138324"/>
                          </a:xfrm>
                          <a:prstGeom prst="rect">
                            <a:avLst/>
                          </a:prstGeom>
                          <a:ln>
                            <a:noFill/>
                          </a:ln>
                        </wps:spPr>
                        <wps:txbx>
                          <w:txbxContent>
                            <w:p w14:paraId="1E0C2AEB"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77" name="Rectangle 6377"/>
                        <wps:cNvSpPr/>
                        <wps:spPr>
                          <a:xfrm>
                            <a:off x="1004570" y="394716"/>
                            <a:ext cx="269978" cy="138324"/>
                          </a:xfrm>
                          <a:prstGeom prst="rect">
                            <a:avLst/>
                          </a:prstGeom>
                          <a:ln>
                            <a:noFill/>
                          </a:ln>
                        </wps:spPr>
                        <wps:txbx>
                          <w:txbxContent>
                            <w:p w14:paraId="03923378" w14:textId="77777777" w:rsidR="00415157" w:rsidRDefault="00000000">
                              <w:pPr>
                                <w:spacing w:after="160" w:line="259" w:lineRule="auto"/>
                                <w:ind w:left="0" w:firstLine="0"/>
                                <w:jc w:val="left"/>
                              </w:pPr>
                              <w:r>
                                <w:rPr>
                                  <w:sz w:val="16"/>
                                </w:rPr>
                                <w:t>Evals</w:t>
                              </w:r>
                            </w:p>
                          </w:txbxContent>
                        </wps:txbx>
                        <wps:bodyPr horzOverflow="overflow" vert="horz" lIns="0" tIns="0" rIns="0" bIns="0" rtlCol="0">
                          <a:noAutofit/>
                        </wps:bodyPr>
                      </wps:wsp>
                      <wps:wsp>
                        <wps:cNvPr id="6378" name="Rectangle 6378"/>
                        <wps:cNvSpPr/>
                        <wps:spPr>
                          <a:xfrm>
                            <a:off x="1207262" y="394716"/>
                            <a:ext cx="30692" cy="138324"/>
                          </a:xfrm>
                          <a:prstGeom prst="rect">
                            <a:avLst/>
                          </a:prstGeom>
                          <a:ln>
                            <a:noFill/>
                          </a:ln>
                        </wps:spPr>
                        <wps:txbx>
                          <w:txbxContent>
                            <w:p w14:paraId="4ED0D480"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79" name="Rectangle 6379"/>
                        <wps:cNvSpPr/>
                        <wps:spPr>
                          <a:xfrm>
                            <a:off x="1417574" y="394716"/>
                            <a:ext cx="243768" cy="138324"/>
                          </a:xfrm>
                          <a:prstGeom prst="rect">
                            <a:avLst/>
                          </a:prstGeom>
                          <a:ln>
                            <a:noFill/>
                          </a:ln>
                        </wps:spPr>
                        <wps:txbx>
                          <w:txbxContent>
                            <w:p w14:paraId="74DC8F71" w14:textId="77777777" w:rsidR="00415157" w:rsidRDefault="00000000">
                              <w:pPr>
                                <w:spacing w:after="160" w:line="259" w:lineRule="auto"/>
                                <w:ind w:left="0" w:firstLine="0"/>
                                <w:jc w:val="left"/>
                              </w:pPr>
                              <w:r>
                                <w:rPr>
                                  <w:sz w:val="16"/>
                                </w:rPr>
                                <w:t>Drift</w:t>
                              </w:r>
                            </w:p>
                          </w:txbxContent>
                        </wps:txbx>
                        <wps:bodyPr horzOverflow="overflow" vert="horz" lIns="0" tIns="0" rIns="0" bIns="0" rtlCol="0">
                          <a:noAutofit/>
                        </wps:bodyPr>
                      </wps:wsp>
                      <wps:wsp>
                        <wps:cNvPr id="6380" name="Rectangle 6380"/>
                        <wps:cNvSpPr/>
                        <wps:spPr>
                          <a:xfrm>
                            <a:off x="1601978" y="394716"/>
                            <a:ext cx="30692" cy="138324"/>
                          </a:xfrm>
                          <a:prstGeom prst="rect">
                            <a:avLst/>
                          </a:prstGeom>
                          <a:ln>
                            <a:noFill/>
                          </a:ln>
                        </wps:spPr>
                        <wps:txbx>
                          <w:txbxContent>
                            <w:p w14:paraId="2D9FEFD4"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81" name="Rectangle 6381"/>
                        <wps:cNvSpPr/>
                        <wps:spPr>
                          <a:xfrm>
                            <a:off x="1919351" y="394716"/>
                            <a:ext cx="129106" cy="138324"/>
                          </a:xfrm>
                          <a:prstGeom prst="rect">
                            <a:avLst/>
                          </a:prstGeom>
                          <a:ln>
                            <a:noFill/>
                          </a:ln>
                        </wps:spPr>
                        <wps:txbx>
                          <w:txbxContent>
                            <w:p w14:paraId="4E392E9F" w14:textId="77777777" w:rsidR="00415157" w:rsidRDefault="00000000">
                              <w:pPr>
                                <w:spacing w:after="160" w:line="259" w:lineRule="auto"/>
                                <w:ind w:left="0" w:firstLine="0"/>
                                <w:jc w:val="left"/>
                              </w:pPr>
                              <w:r>
                                <w:rPr>
                                  <w:sz w:val="16"/>
                                </w:rPr>
                                <w:t>SE</w:t>
                              </w:r>
                            </w:p>
                          </w:txbxContent>
                        </wps:txbx>
                        <wps:bodyPr horzOverflow="overflow" vert="horz" lIns="0" tIns="0" rIns="0" bIns="0" rtlCol="0">
                          <a:noAutofit/>
                        </wps:bodyPr>
                      </wps:wsp>
                      <wps:wsp>
                        <wps:cNvPr id="6382" name="Rectangle 6382"/>
                        <wps:cNvSpPr/>
                        <wps:spPr>
                          <a:xfrm>
                            <a:off x="2015363" y="394716"/>
                            <a:ext cx="30692" cy="138324"/>
                          </a:xfrm>
                          <a:prstGeom prst="rect">
                            <a:avLst/>
                          </a:prstGeom>
                          <a:ln>
                            <a:noFill/>
                          </a:ln>
                        </wps:spPr>
                        <wps:txbx>
                          <w:txbxContent>
                            <w:p w14:paraId="5E58CD19" w14:textId="77777777" w:rsidR="0041515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6383" name="Rectangle 6383"/>
                        <wps:cNvSpPr/>
                        <wps:spPr>
                          <a:xfrm>
                            <a:off x="2346071" y="394716"/>
                            <a:ext cx="343176" cy="138324"/>
                          </a:xfrm>
                          <a:prstGeom prst="rect">
                            <a:avLst/>
                          </a:prstGeom>
                          <a:ln>
                            <a:noFill/>
                          </a:ln>
                        </wps:spPr>
                        <wps:txbx>
                          <w:txbxContent>
                            <w:p w14:paraId="7D692CF1" w14:textId="77777777" w:rsidR="00415157" w:rsidRDefault="00000000">
                              <w:pPr>
                                <w:spacing w:after="160" w:line="259" w:lineRule="auto"/>
                                <w:ind w:left="0" w:firstLine="0"/>
                                <w:jc w:val="left"/>
                              </w:pPr>
                              <w:r>
                                <w:rPr>
                                  <w:sz w:val="16"/>
                                </w:rPr>
                                <w:t>Spend</w:t>
                              </w:r>
                            </w:p>
                          </w:txbxContent>
                        </wps:txbx>
                        <wps:bodyPr horzOverflow="overflow" vert="horz" lIns="0" tIns="0" rIns="0" bIns="0" rtlCol="0">
                          <a:noAutofit/>
                        </wps:bodyPr>
                      </wps:wsp>
                      <wps:wsp>
                        <wps:cNvPr id="6384" name="Rectangle 6384"/>
                        <wps:cNvSpPr/>
                        <wps:spPr>
                          <a:xfrm>
                            <a:off x="2603627" y="376428"/>
                            <a:ext cx="38021" cy="171356"/>
                          </a:xfrm>
                          <a:prstGeom prst="rect">
                            <a:avLst/>
                          </a:prstGeom>
                          <a:ln>
                            <a:noFill/>
                          </a:ln>
                        </wps:spPr>
                        <wps:txbx>
                          <w:txbxContent>
                            <w:p w14:paraId="33CF9BEF"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85" name="Rectangle 6385"/>
                        <wps:cNvSpPr/>
                        <wps:spPr>
                          <a:xfrm>
                            <a:off x="2626487" y="1068274"/>
                            <a:ext cx="38021" cy="171355"/>
                          </a:xfrm>
                          <a:prstGeom prst="rect">
                            <a:avLst/>
                          </a:prstGeom>
                          <a:ln>
                            <a:noFill/>
                          </a:ln>
                        </wps:spPr>
                        <wps:txbx>
                          <w:txbxContent>
                            <w:p w14:paraId="4A1307E0" w14:textId="77777777" w:rsidR="0041515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630" name="Picture 6630"/>
                          <pic:cNvPicPr/>
                        </pic:nvPicPr>
                        <pic:blipFill>
                          <a:blip r:embed="rId18"/>
                          <a:stretch>
                            <a:fillRect/>
                          </a:stretch>
                        </pic:blipFill>
                        <pic:spPr>
                          <a:xfrm>
                            <a:off x="533273" y="506794"/>
                            <a:ext cx="2093595" cy="655206"/>
                          </a:xfrm>
                          <a:prstGeom prst="rect">
                            <a:avLst/>
                          </a:prstGeom>
                        </pic:spPr>
                      </pic:pic>
                      <wps:wsp>
                        <wps:cNvPr id="6631" name="Shape 6631"/>
                        <wps:cNvSpPr/>
                        <wps:spPr>
                          <a:xfrm>
                            <a:off x="550418" y="297815"/>
                            <a:ext cx="2086610" cy="0"/>
                          </a:xfrm>
                          <a:custGeom>
                            <a:avLst/>
                            <a:gdLst/>
                            <a:ahLst/>
                            <a:cxnLst/>
                            <a:rect l="0" t="0" r="0" b="0"/>
                            <a:pathLst>
                              <a:path w="2086610">
                                <a:moveTo>
                                  <a:pt x="0" y="0"/>
                                </a:moveTo>
                                <a:lnTo>
                                  <a:pt x="208661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02008C" id="Group 49824" o:spid="_x0000_s1054" style="width:209.9pt;height:94.25pt;mso-position-horizontal-relative:char;mso-position-vertical-relative:line" coordsize="26657,11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">
                <v:rect id="Rectangle 6359" o:spid="_x0000_s1055" style="position:absolute;left:8110;top:182;width:78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zuxgAAAN0AAAAPAAAAZHJzL2Rvd25yZXYueG1sRI9Ba8JA&#10;FITvhf6H5Qne6kZLxc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6ghM7sYAAADdAAAA&#10;DwAAAAAAAAAAAAAAAAAHAgAAZHJzL2Rvd25yZXYueG1sUEsFBgAAAAADAAMAtwAAAPoCAAAAAA==&#10;" filled="f" stroked="f">
                  <v:textbox inset="0,0,0,0">
                    <w:txbxContent>
                      <w:p w14:paraId="369F7E21" w14:textId="77777777" w:rsidR="00415157" w:rsidRDefault="00000000">
                        <w:pPr>
                          <w:spacing w:after="160" w:line="259" w:lineRule="auto"/>
                          <w:ind w:left="0" w:firstLine="0"/>
                          <w:jc w:val="left"/>
                        </w:pPr>
                        <w:r>
                          <w:rPr>
                            <w:sz w:val="16"/>
                          </w:rPr>
                          <w:t>A</w:t>
                        </w:r>
                      </w:p>
                    </w:txbxContent>
                  </v:textbox>
                </v:rect>
                <v:rect id="Rectangle 6360" o:spid="_x0000_s1056" style="position:absolute;left:8704;top:331;width:409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xAAAAN0AAAAPAAAAZHJzL2Rvd25yZXYueG1sRE9Na8JA&#10;EL0L/Q/LFHrTTVsI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LVeL87EAAAA3QAAAA8A&#10;AAAAAAAAAAAAAAAABwIAAGRycy9kb3ducmV2LnhtbFBLBQYAAAAAAwADALcAAAD4AgAAAAA=&#10;" filled="f" stroked="f">
                  <v:textbox inset="0,0,0,0">
                    <w:txbxContent>
                      <w:p w14:paraId="37E8DC00" w14:textId="77777777" w:rsidR="00415157" w:rsidRDefault="00000000">
                        <w:pPr>
                          <w:spacing w:after="160" w:line="259" w:lineRule="auto"/>
                          <w:ind w:left="0" w:firstLine="0"/>
                          <w:jc w:val="left"/>
                        </w:pPr>
                        <w:r>
                          <w:rPr>
                            <w:sz w:val="13"/>
                          </w:rPr>
                          <w:t xml:space="preserve">BLATION </w:t>
                        </w:r>
                      </w:p>
                    </w:txbxContent>
                  </v:textbox>
                </v:rect>
                <v:rect id="Rectangle 6361" o:spid="_x0000_s1057" style="position:absolute;left:11783;top:182;width:4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" filled="f" stroked="f">
                  <v:textbox inset="0,0,0,0">
                    <w:txbxContent>
                      <w:p w14:paraId="4C5CCE9F" w14:textId="77777777" w:rsidR="00415157" w:rsidRDefault="00000000">
                        <w:pPr>
                          <w:spacing w:after="160" w:line="259" w:lineRule="auto"/>
                          <w:ind w:left="0" w:firstLine="0"/>
                          <w:jc w:val="left"/>
                        </w:pPr>
                        <w:r>
                          <w:rPr>
                            <w:sz w:val="16"/>
                          </w:rPr>
                          <w:t>(</w:t>
                        </w:r>
                      </w:p>
                    </w:txbxContent>
                  </v:textbox>
                </v:rect>
                <v:rect id="Rectangle 6362" o:spid="_x0000_s1058" style="position:absolute;left:12087;top:331;width:596;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QixQAAAN0AAAAPAAAAZHJzL2Rvd25yZXYueG1sRI9Pi8Iw&#10;FMTvC/sdwlvwtqarU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AqwBQixQAAAN0AAAAP&#10;AAAAAAAAAAAAAAAAAAcCAABkcnMvZG93bnJldi54bWxQSwUGAAAAAAMAAwC3AAAA+QIAAAAA&#10;" filled="f" stroked="f">
                  <v:textbox inset="0,0,0,0">
                    <w:txbxContent>
                      <w:p w14:paraId="137783DD" w14:textId="77777777" w:rsidR="00415157" w:rsidRDefault="00000000">
                        <w:pPr>
                          <w:spacing w:after="160" w:line="259" w:lineRule="auto"/>
                          <w:ind w:left="0" w:firstLine="0"/>
                          <w:jc w:val="left"/>
                        </w:pPr>
                        <w:r>
                          <w:rPr>
                            <w:sz w:val="13"/>
                          </w:rPr>
                          <w:t>B</w:t>
                        </w:r>
                      </w:p>
                    </w:txbxContent>
                  </v:textbox>
                </v:rect>
                <v:rect id="Rectangle 44363" o:spid="_x0000_s1059" style="position:absolute;left:12529;top:182;width:77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d2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" filled="f" stroked="f">
                  <v:textbox inset="0,0,0,0">
                    <w:txbxContent>
                      <w:p w14:paraId="09679242" w14:textId="77777777" w:rsidR="00415157" w:rsidRDefault="00000000">
                        <w:pPr>
                          <w:spacing w:after="160" w:line="259" w:lineRule="auto"/>
                          <w:ind w:left="0" w:firstLine="0"/>
                          <w:jc w:val="left"/>
                        </w:pPr>
                        <w:r>
                          <w:rPr>
                            <w:sz w:val="16"/>
                          </w:rPr>
                          <w:t>):</w:t>
                        </w:r>
                      </w:p>
                    </w:txbxContent>
                  </v:textbox>
                </v:rect>
                <v:rect id="Rectangle 44364" o:spid="_x0000_s1060" style="position:absolute;left:13108;top:182;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" filled="f" stroked="f">
                  <v:textbox inset="0,0,0,0">
                    <w:txbxContent>
                      <w:p w14:paraId="128B3FD1" w14:textId="77777777" w:rsidR="00415157" w:rsidRDefault="00000000">
                        <w:pPr>
                          <w:spacing w:after="160" w:line="259" w:lineRule="auto"/>
                          <w:ind w:left="0" w:firstLine="0"/>
                          <w:jc w:val="left"/>
                        </w:pPr>
                        <w:r>
                          <w:rPr>
                            <w:sz w:val="16"/>
                          </w:rPr>
                          <w:t xml:space="preserve"> </w:t>
                        </w:r>
                      </w:p>
                    </w:txbxContent>
                  </v:textbox>
                </v:rect>
                <v:rect id="Rectangle 6364" o:spid="_x0000_s1061" style="position:absolute;left:13337;top:331;width:805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nN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MplKc3HAAAA3QAA&#10;AA8AAAAAAAAAAAAAAAAABwIAAGRycy9kb3ducmV2LnhtbFBLBQYAAAAAAwADALcAAAD7AgAAAAA=&#10;" filled="f" stroked="f">
                  <v:textbox inset="0,0,0,0">
                    <w:txbxContent>
                      <w:p w14:paraId="6344AB58" w14:textId="77777777" w:rsidR="00415157" w:rsidRDefault="00000000">
                        <w:pPr>
                          <w:spacing w:after="160" w:line="259" w:lineRule="auto"/>
                          <w:ind w:left="0" w:firstLine="0"/>
                          <w:jc w:val="left"/>
                        </w:pPr>
                        <w:r>
                          <w:rPr>
                            <w:sz w:val="13"/>
                          </w:rPr>
                          <w:t xml:space="preserve">SEED SENSITIVITY </w:t>
                        </w:r>
                      </w:p>
                    </w:txbxContent>
                  </v:textbox>
                </v:rect>
                <v:rect id="Rectangle 6365" o:spid="_x0000_s1062" style="position:absolute;left:19406;top:182;width:41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xWxwAAAN0AAAAPAAAAZHJzL2Rvd25yZXYueG1sRI9Ba8JA&#10;FITvhf6H5RW8NZtaG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KUpjFbHAAAA3QAA&#10;AA8AAAAAAAAAAAAAAAAABwIAAGRycy9kb3ducmV2LnhtbFBLBQYAAAAAAwADALcAAAD7AgAAAAA=&#10;" filled="f" stroked="f">
                  <v:textbox inset="0,0,0,0">
                    <w:txbxContent>
                      <w:p w14:paraId="0ABE6341" w14:textId="77777777" w:rsidR="00415157" w:rsidRDefault="00000000">
                        <w:pPr>
                          <w:spacing w:after="160" w:line="259" w:lineRule="auto"/>
                          <w:ind w:left="0" w:firstLine="0"/>
                          <w:jc w:val="left"/>
                        </w:pPr>
                        <w:r>
                          <w:rPr>
                            <w:sz w:val="16"/>
                          </w:rPr>
                          <w:t>(</w:t>
                        </w:r>
                      </w:p>
                    </w:txbxContent>
                  </v:textbox>
                </v:rect>
                <v:rect id="Rectangle 6366" o:spid="_x0000_s1063" style="position:absolute;left:19711;top:182;width:85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hxQAAAN0AAAAPAAAAZHJzL2Rvd25yZXYueG1sRI9Bi8Iw&#10;FITvC/6H8ARva+oK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BV+xIhxQAAAN0AAAAP&#10;AAAAAAAAAAAAAAAAAAcCAABkcnMvZG93bnJldi54bWxQSwUGAAAAAAMAAwC3AAAA+QIAAAAA&#10;" filled="f" stroked="f">
                  <v:textbox inset="0,0,0,0">
                    <w:txbxContent>
                      <w:p w14:paraId="2430D947" w14:textId="77777777" w:rsidR="00415157" w:rsidRDefault="00000000">
                        <w:pPr>
                          <w:spacing w:after="160" w:line="259" w:lineRule="auto"/>
                          <w:ind w:left="0" w:firstLine="0"/>
                          <w:jc w:val="left"/>
                        </w:pPr>
                        <w:r>
                          <w:rPr>
                            <w:i/>
                            <w:sz w:val="16"/>
                          </w:rPr>
                          <w:t>G</w:t>
                        </w:r>
                      </w:p>
                    </w:txbxContent>
                  </v:textbox>
                </v:rect>
                <v:rect id="Rectangle 6367" o:spid="_x0000_s1064" style="position:absolute;left:20351;top:529;width:432;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e6xgAAAN0AAAAPAAAAZHJzL2Rvd25yZXYueG1sRI9Ba8JA&#10;FITvBf/D8gRvdaOF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Ore3usYAAADdAAAA&#10;DwAAAAAAAAAAAAAAAAAHAgAAZHJzL2Rvd25yZXYueG1sUEsFBgAAAAADAAMAtwAAAPoCAAAAAA==&#10;" filled="f" stroked="f">
                  <v:textbox inset="0,0,0,0">
                    <w:txbxContent>
                      <w:p w14:paraId="4D69A973" w14:textId="77777777" w:rsidR="00415157" w:rsidRDefault="00000000">
                        <w:pPr>
                          <w:spacing w:after="160" w:line="259" w:lineRule="auto"/>
                          <w:ind w:left="0" w:firstLine="0"/>
                          <w:jc w:val="left"/>
                        </w:pPr>
                        <w:r>
                          <w:rPr>
                            <w:sz w:val="10"/>
                          </w:rPr>
                          <w:t>4</w:t>
                        </w:r>
                      </w:p>
                    </w:txbxContent>
                  </v:textbox>
                </v:rect>
                <v:rect id="Rectangle 6368" o:spid="_x0000_s1065" style="position:absolute;left:20671;top:182;width:65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PIxAAAAN0AAAAPAAAAZHJzL2Rvd25yZXYueG1sRE9Na8JA&#10;EL0L/Q/LFHrTTVsI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EsoI8jEAAAA3QAAAA8A&#10;AAAAAAAAAAAAAAAABwIAAGRycy9kb3ducmV2LnhtbFBLBQYAAAAAAwADALcAAAD4AgAAAAA=&#10;" filled="f" stroked="f">
                  <v:textbox inset="0,0,0,0">
                    <w:txbxContent>
                      <w:p w14:paraId="4EC52732" w14:textId="77777777" w:rsidR="00415157" w:rsidRDefault="00000000">
                        <w:pPr>
                          <w:spacing w:after="160" w:line="259" w:lineRule="auto"/>
                          <w:ind w:left="0" w:firstLine="0"/>
                          <w:jc w:val="left"/>
                        </w:pPr>
                        <w:r>
                          <w:rPr>
                            <w:sz w:val="16"/>
                          </w:rPr>
                          <w:t xml:space="preserve">, </w:t>
                        </w:r>
                      </w:p>
                    </w:txbxContent>
                  </v:textbox>
                </v:rect>
                <v:rect id="Rectangle 6369" o:spid="_x0000_s1066" style="position:absolute;left:21159;top:182;width:66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" filled="f" stroked="f">
                  <v:textbox inset="0,0,0,0">
                    <w:txbxContent>
                      <w:p w14:paraId="76680B69" w14:textId="77777777" w:rsidR="00415157" w:rsidRDefault="00000000">
                        <w:pPr>
                          <w:spacing w:after="160" w:line="259" w:lineRule="auto"/>
                          <w:ind w:left="0" w:firstLine="0"/>
                          <w:jc w:val="left"/>
                        </w:pPr>
                        <w:r>
                          <w:rPr>
                            <w:i/>
                            <w:sz w:val="16"/>
                          </w:rPr>
                          <w:t>T</w:t>
                        </w:r>
                      </w:p>
                    </w:txbxContent>
                  </v:textbox>
                </v:rect>
                <v:rect id="Rectangle 6370" o:spid="_x0000_s1067" style="position:absolute;left:21662;top:182;width:204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7kTwgAAAN0AAAAPAAAAZHJzL2Rvd25yZXYueG1sRE/LisIw&#10;FN0L/kO4gjtNHcF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Awh7kTwgAAAN0AAAAPAAAA&#10;AAAAAAAAAAAAAAcCAABkcnMvZG93bnJldi54bWxQSwUGAAAAAAMAAwC3AAAA9gIAAAAA&#10;" filled="f" stroked="f">
                  <v:textbox inset="0,0,0,0">
                    <w:txbxContent>
                      <w:p w14:paraId="352B181D" w14:textId="77777777" w:rsidR="00415157" w:rsidRDefault="00000000">
                        <w:pPr>
                          <w:spacing w:after="160" w:line="259" w:lineRule="auto"/>
                          <w:ind w:left="0" w:firstLine="0"/>
                          <w:jc w:val="left"/>
                        </w:pPr>
                        <w:r>
                          <w:rPr>
                            <w:sz w:val="16"/>
                          </w:rPr>
                          <w:t>=10</w:t>
                        </w:r>
                      </w:p>
                    </w:txbxContent>
                  </v:textbox>
                </v:rect>
                <v:rect id="Rectangle 6371" o:spid="_x0000_s1068" style="position:absolute;left:23201;top:182;width:748;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IxgAAAN0AAAAPAAAAZHJzL2Rvd25yZXYueG1sRI9Li8JA&#10;EITvwv6HoRe86UQF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X8sciMYAAADdAAAA&#10;DwAAAAAAAAAAAAAAAAAHAgAAZHJzL2Rvd25yZXYueG1sUEsFBgAAAAADAAMAtwAAAPoCAAAAAA==&#10;" filled="f" stroked="f">
                  <v:textbox inset="0,0,0,0">
                    <w:txbxContent>
                      <w:p w14:paraId="757F549B" w14:textId="77777777" w:rsidR="00415157" w:rsidRDefault="00000000">
                        <w:pPr>
                          <w:spacing w:after="160" w:line="259" w:lineRule="auto"/>
                          <w:ind w:left="0" w:firstLine="0"/>
                          <w:jc w:val="left"/>
                        </w:pPr>
                        <w:r>
                          <w:rPr>
                            <w:sz w:val="16"/>
                          </w:rPr>
                          <w:t>).</w:t>
                        </w:r>
                      </w:p>
                    </w:txbxContent>
                  </v:textbox>
                </v:rect>
                <v:rect id="Rectangle 6372" o:spid="_x0000_s1069" style="position:absolute;left:23765;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rxmC/8YAAADdAAAA&#10;DwAAAAAAAAAAAAAAAAAHAgAAZHJzL2Rvd25yZXYueG1sUEsFBgAAAAADAAMAtwAAAPoCAAAAAA==&#10;" filled="f" stroked="f">
                  <v:textbox inset="0,0,0,0">
                    <w:txbxContent>
                      <w:p w14:paraId="424D8284" w14:textId="77777777" w:rsidR="00415157" w:rsidRDefault="00000000">
                        <w:pPr>
                          <w:spacing w:after="160" w:line="259" w:lineRule="auto"/>
                          <w:ind w:left="0" w:firstLine="0"/>
                          <w:jc w:val="left"/>
                        </w:pPr>
                        <w:r>
                          <w:t xml:space="preserve"> </w:t>
                        </w:r>
                      </w:p>
                    </w:txbxContent>
                  </v:textbox>
                </v:rect>
                <v:rect id="Rectangle 6373" o:spid="_x0000_s1070" style="position:absolute;left:26371;top:213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dk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wFUnZMYAAADdAAAA&#10;DwAAAAAAAAAAAAAAAAAHAgAAZHJzL2Rvd25yZXYueG1sUEsFBgAAAAADAAMAtwAAAPoCAAAAAA==&#10;" filled="f" stroked="f">
                  <v:textbox inset="0,0,0,0">
                    <w:txbxContent>
                      <w:p w14:paraId="15395B7B" w14:textId="77777777" w:rsidR="00415157" w:rsidRDefault="00000000">
                        <w:pPr>
                          <w:spacing w:after="160" w:line="259" w:lineRule="auto"/>
                          <w:ind w:left="0" w:firstLine="0"/>
                          <w:jc w:val="left"/>
                        </w:pPr>
                        <w:r>
                          <w:t xml:space="preserve"> </w:t>
                        </w:r>
                      </w:p>
                    </w:txbxContent>
                  </v:textbox>
                </v:rect>
                <v:rect id="Rectangle 6374" o:spid="_x0000_s1071" style="position:absolute;top:36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QxwAAAN0AAAAPAAAAZHJzL2Rvd25yZXYueG1sRI9Pa8JA&#10;FMTvBb/D8oTemo21pJ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E+8vxDHAAAA3QAA&#10;AA8AAAAAAAAAAAAAAAAABwIAAGRycy9kb3ducmV2LnhtbFBLBQYAAAAAAwADALcAAAD7AgAAAAA=&#10;" filled="f" stroked="f">
                  <v:textbox inset="0,0,0,0">
                    <w:txbxContent>
                      <w:p w14:paraId="7B2A2920" w14:textId="77777777" w:rsidR="00415157" w:rsidRDefault="00000000">
                        <w:pPr>
                          <w:spacing w:after="160" w:line="259" w:lineRule="auto"/>
                          <w:ind w:left="0" w:firstLine="0"/>
                          <w:jc w:val="left"/>
                        </w:pPr>
                        <w:r>
                          <w:rPr>
                            <w:sz w:val="22"/>
                          </w:rPr>
                          <w:t xml:space="preserve"> </w:t>
                        </w:r>
                      </w:p>
                    </w:txbxContent>
                  </v:textbox>
                </v:rect>
                <v:rect id="Rectangle 6375" o:spid="_x0000_s1072" style="position:absolute;left:5611;top:3947;width:321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qLxwAAAN0AAAAPAAAAZHJzL2Rvd25yZXYueG1sRI9Pa8JA&#10;FMTvBb/D8oTemo2Vpp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CDwGovHAAAA3QAA&#10;AA8AAAAAAAAAAAAAAAAABwIAAGRycy9kb3ducmV2LnhtbFBLBQYAAAAAAwADALcAAAD7AgAAAAA=&#10;" filled="f" stroked="f">
                  <v:textbox inset="0,0,0,0">
                    <w:txbxContent>
                      <w:p w14:paraId="7DE2C0D4" w14:textId="77777777" w:rsidR="00415157" w:rsidRDefault="00000000">
                        <w:pPr>
                          <w:spacing w:after="160" w:line="259" w:lineRule="auto"/>
                          <w:ind w:left="0" w:firstLine="0"/>
                          <w:jc w:val="left"/>
                        </w:pPr>
                        <w:r>
                          <w:rPr>
                            <w:sz w:val="16"/>
                          </w:rPr>
                          <w:t>Seeds</w:t>
                        </w:r>
                      </w:p>
                    </w:txbxContent>
                  </v:textbox>
                </v:rect>
                <v:rect id="Rectangle 6376" o:spid="_x0000_s1073" style="position:absolute;left:8018;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T8xgAAAN0AAAAPAAAAZHJzL2Rvd25yZXYueG1sRI9Ba8JA&#10;FITvBf/D8gRvdaOF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0CKE/MYAAADdAAAA&#10;DwAAAAAAAAAAAAAAAAAHAgAAZHJzL2Rvd25yZXYueG1sUEsFBgAAAAADAAMAtwAAAPoCAAAAAA==&#10;" filled="f" stroked="f">
                  <v:textbox inset="0,0,0,0">
                    <w:txbxContent>
                      <w:p w14:paraId="1E0C2AEB" w14:textId="77777777" w:rsidR="00415157" w:rsidRDefault="00000000">
                        <w:pPr>
                          <w:spacing w:after="160" w:line="259" w:lineRule="auto"/>
                          <w:ind w:left="0" w:firstLine="0"/>
                          <w:jc w:val="left"/>
                        </w:pPr>
                        <w:r>
                          <w:rPr>
                            <w:sz w:val="16"/>
                          </w:rPr>
                          <w:t xml:space="preserve"> </w:t>
                        </w:r>
                      </w:p>
                    </w:txbxContent>
                  </v:textbox>
                </v:rect>
                <v:rect id="Rectangle 6377" o:spid="_x0000_s1074" style="position:absolute;left:10045;top:3947;width:270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" filled="f" stroked="f">
                  <v:textbox inset="0,0,0,0">
                    <w:txbxContent>
                      <w:p w14:paraId="03923378" w14:textId="77777777" w:rsidR="00415157" w:rsidRDefault="00000000">
                        <w:pPr>
                          <w:spacing w:after="160" w:line="259" w:lineRule="auto"/>
                          <w:ind w:left="0" w:firstLine="0"/>
                          <w:jc w:val="left"/>
                        </w:pPr>
                        <w:r>
                          <w:rPr>
                            <w:sz w:val="16"/>
                          </w:rPr>
                          <w:t>Evals</w:t>
                        </w:r>
                      </w:p>
                    </w:txbxContent>
                  </v:textbox>
                </v:rect>
                <v:rect id="Rectangle 6378" o:spid="_x0000_s1075" style="position:absolute;left:12072;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14:paraId="4ED0D480" w14:textId="77777777" w:rsidR="00415157" w:rsidRDefault="00000000">
                        <w:pPr>
                          <w:spacing w:after="160" w:line="259" w:lineRule="auto"/>
                          <w:ind w:left="0" w:firstLine="0"/>
                          <w:jc w:val="left"/>
                        </w:pPr>
                        <w:r>
                          <w:rPr>
                            <w:sz w:val="16"/>
                          </w:rPr>
                          <w:t xml:space="preserve"> </w:t>
                        </w:r>
                      </w:p>
                    </w:txbxContent>
                  </v:textbox>
                </v:rect>
                <v:rect id="Rectangle 6379" o:spid="_x0000_s1076" style="position:absolute;left:14175;top:3947;width:243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COxwAAAN0AAAAPAAAAZHJzL2Rvd25yZXYueG1sRI9Ba8JA&#10;FITvhf6H5RW81U0txC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KG9EI7HAAAA3QAA&#10;AA8AAAAAAAAAAAAAAAAABwIAAGRycy9kb3ducmV2LnhtbFBLBQYAAAAAAwADALcAAAD7AgAAAAA=&#10;" filled="f" stroked="f">
                  <v:textbox inset="0,0,0,0">
                    <w:txbxContent>
                      <w:p w14:paraId="74DC8F71" w14:textId="77777777" w:rsidR="00415157" w:rsidRDefault="00000000">
                        <w:pPr>
                          <w:spacing w:after="160" w:line="259" w:lineRule="auto"/>
                          <w:ind w:left="0" w:firstLine="0"/>
                          <w:jc w:val="left"/>
                        </w:pPr>
                        <w:r>
                          <w:rPr>
                            <w:sz w:val="16"/>
                          </w:rPr>
                          <w:t>Drift</w:t>
                        </w:r>
                      </w:p>
                    </w:txbxContent>
                  </v:textbox>
                </v:rect>
                <v:rect id="Rectangle 6380" o:spid="_x0000_s1077" style="position:absolute;left:16019;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k0xAAAAN0AAAAPAAAAZHJzL2Rvd25yZXYueG1sRE9Na8JA&#10;EL0L/Q/LFHrTTVsI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AVSyTTEAAAA3QAAAA8A&#10;AAAAAAAAAAAAAAAABwIAAGRycy9kb3ducmV2LnhtbFBLBQYAAAAAAwADALcAAAD4AgAAAAA=&#10;" filled="f" stroked="f">
                  <v:textbox inset="0,0,0,0">
                    <w:txbxContent>
                      <w:p w14:paraId="2D9FEFD4" w14:textId="77777777" w:rsidR="00415157" w:rsidRDefault="00000000">
                        <w:pPr>
                          <w:spacing w:after="160" w:line="259" w:lineRule="auto"/>
                          <w:ind w:left="0" w:firstLine="0"/>
                          <w:jc w:val="left"/>
                        </w:pPr>
                        <w:r>
                          <w:rPr>
                            <w:sz w:val="16"/>
                          </w:rPr>
                          <w:t xml:space="preserve"> </w:t>
                        </w:r>
                      </w:p>
                    </w:txbxContent>
                  </v:textbox>
                </v:rect>
                <v:rect id="Rectangle 6381" o:spid="_x0000_s1078" style="position:absolute;left:19193;top:3947;width:12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14:paraId="4E392E9F" w14:textId="77777777" w:rsidR="00415157" w:rsidRDefault="00000000">
                        <w:pPr>
                          <w:spacing w:after="160" w:line="259" w:lineRule="auto"/>
                          <w:ind w:left="0" w:firstLine="0"/>
                          <w:jc w:val="left"/>
                        </w:pPr>
                        <w:r>
                          <w:rPr>
                            <w:sz w:val="16"/>
                          </w:rPr>
                          <w:t>SE</w:t>
                        </w:r>
                      </w:p>
                    </w:txbxContent>
                  </v:textbox>
                </v:rect>
                <v:rect id="Rectangle 6382" o:spid="_x0000_s1079" style="position:absolute;left:20153;top:3947;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14:paraId="5E58CD19" w14:textId="77777777" w:rsidR="00415157" w:rsidRDefault="00000000">
                        <w:pPr>
                          <w:spacing w:after="160" w:line="259" w:lineRule="auto"/>
                          <w:ind w:left="0" w:firstLine="0"/>
                          <w:jc w:val="left"/>
                        </w:pPr>
                        <w:r>
                          <w:rPr>
                            <w:sz w:val="16"/>
                          </w:rPr>
                          <w:t xml:space="preserve"> </w:t>
                        </w:r>
                      </w:p>
                    </w:txbxContent>
                  </v:textbox>
                </v:rect>
                <v:rect id="Rectangle 6383" o:spid="_x0000_s1080" style="position:absolute;left:23460;top:3947;width:34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dDxwAAAN0AAAAPAAAAZHJzL2Rvd25yZXYueG1sRI9Ba8JA&#10;FITvgv9heYI33Vgh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PWAV0PHAAAA3QAA&#10;AA8AAAAAAAAAAAAAAAAABwIAAGRycy9kb3ducmV2LnhtbFBLBQYAAAAAAwADALcAAAD7AgAAAAA=&#10;" filled="f" stroked="f">
                  <v:textbox inset="0,0,0,0">
                    <w:txbxContent>
                      <w:p w14:paraId="7D692CF1" w14:textId="77777777" w:rsidR="00415157" w:rsidRDefault="00000000">
                        <w:pPr>
                          <w:spacing w:after="160" w:line="259" w:lineRule="auto"/>
                          <w:ind w:left="0" w:firstLine="0"/>
                          <w:jc w:val="left"/>
                        </w:pPr>
                        <w:r>
                          <w:rPr>
                            <w:sz w:val="16"/>
                          </w:rPr>
                          <w:t>Spend</w:t>
                        </w:r>
                      </w:p>
                    </w:txbxContent>
                  </v:textbox>
                </v:rect>
                <v:rect id="Rectangle 6384" o:spid="_x0000_s1081" style="position:absolute;left:26036;top:3764;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" filled="f" stroked="f">
                  <v:textbox inset="0,0,0,0">
                    <w:txbxContent>
                      <w:p w14:paraId="33CF9BEF" w14:textId="77777777" w:rsidR="00415157" w:rsidRDefault="00000000">
                        <w:pPr>
                          <w:spacing w:after="160" w:line="259" w:lineRule="auto"/>
                          <w:ind w:left="0" w:firstLine="0"/>
                          <w:jc w:val="left"/>
                        </w:pPr>
                        <w:r>
                          <w:t xml:space="preserve"> </w:t>
                        </w:r>
                      </w:p>
                    </w:txbxContent>
                  </v:textbox>
                </v:rect>
                <v:rect id="Rectangle 6385" o:spid="_x0000_s1082" style="position:absolute;left:26264;top:10682;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qsxwAAAN0AAAAPAAAAZHJzL2Rvd25yZXYueG1sRI9ba8JA&#10;FITfhf6H5RT6ZjZtq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BUlaqzHAAAA3QAA&#10;AA8AAAAAAAAAAAAAAAAABwIAAGRycy9kb3ducmV2LnhtbFBLBQYAAAAAAwADALcAAAD7AgAAAAA=&#10;" filled="f" stroked="f">
                  <v:textbox inset="0,0,0,0">
                    <w:txbxContent>
                      <w:p w14:paraId="4A1307E0" w14:textId="77777777" w:rsidR="00415157" w:rsidRDefault="00000000">
                        <w:pPr>
                          <w:spacing w:after="160" w:line="259" w:lineRule="auto"/>
                          <w:ind w:left="0" w:firstLine="0"/>
                          <w:jc w:val="left"/>
                        </w:pPr>
                        <w:r>
                          <w:t xml:space="preserve"> </w:t>
                        </w:r>
                      </w:p>
                    </w:txbxContent>
                  </v:textbox>
                </v:rect>
                <v:shape id="Picture 6630" o:spid="_x0000_s1083" type="#_x0000_t75" style="position:absolute;left:5332;top:5067;width:2093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">
                  <v:imagedata r:id="rId19" o:title=""/>
                </v:shape>
                <v:shape id="Shape 6631" o:spid="_x0000_s1084" style="position:absolute;left:5504;top:2978;width:20866;height:0;visibility:visible;mso-wrap-style:square;v-text-anchor:top" coordsize="208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" path="m,l2086610,e" filled="f" strokeweight=".28117mm">
                  <v:stroke miterlimit="83231f" joinstyle="miter"/>
                  <v:path arrowok="t" textboxrect="0,0,2086610,0"/>
                </v:shape>
                <w10:anchorlock/>
              </v:group>
            </w:pict>
          </mc:Fallback>
        </mc:AlternateContent>
      </w:r>
    </w:p>
    <w:p w14:paraId="0F4DA119" w14:textId="77777777" w:rsidR="00415157" w:rsidRDefault="00000000">
      <w:pPr>
        <w:spacing w:after="158"/>
        <w:ind w:left="0" w:right="2" w:firstLine="0"/>
      </w:pPr>
      <w:r>
        <w:rPr>
          <w:i/>
        </w:rPr>
        <w:t xml:space="preserve">Conclusion validity </w:t>
      </w:r>
      <w:r>
        <w:t xml:space="preserve">is confirmed by 27/27 significant comparisons with large effects. Remaining limitations include Python-only task implementations, a 10-cycle standard horizon (extended runs mitigate this), and reliance on 7–8B backbones for the full factorial (commercial-scale replication is future work). </w:t>
      </w:r>
    </w:p>
    <w:p w14:paraId="302A060A" w14:textId="77777777" w:rsidR="00415157" w:rsidRDefault="00000000">
      <w:pPr>
        <w:pStyle w:val="Heading2"/>
        <w:ind w:left="707" w:right="698"/>
      </w:pPr>
      <w:r>
        <w:rPr>
          <w:sz w:val="20"/>
        </w:rPr>
        <w:lastRenderedPageBreak/>
        <w:t>XII. C</w:t>
      </w:r>
      <w:r>
        <w:t xml:space="preserve">ONCLUSION AND </w:t>
      </w:r>
      <w:r>
        <w:rPr>
          <w:sz w:val="20"/>
        </w:rPr>
        <w:t>F</w:t>
      </w:r>
      <w:r>
        <w:t xml:space="preserve">UTURE </w:t>
      </w:r>
      <w:r>
        <w:rPr>
          <w:sz w:val="20"/>
        </w:rPr>
        <w:t>W</w:t>
      </w:r>
      <w:r>
        <w:t xml:space="preserve">ORK </w:t>
      </w:r>
    </w:p>
    <w:p w14:paraId="57366BD2" w14:textId="77777777" w:rsidR="00415157" w:rsidRDefault="00000000">
      <w:pPr>
        <w:spacing w:after="170"/>
        <w:ind w:left="0" w:right="2"/>
      </w:pPr>
      <w:r>
        <w:t xml:space="preserve">EvoEval exposes a fundamental vulnerability: unconstrained self-evolving agents inevitably trade ground-truth correctness for superficial metric satisfaction. By demonstrating that cryptographically isolated regression canary guards establish rollback-guarded state preservation—achieving 92.0% capability with near-zero drift—EvoEval provides both the benchmark standard and the architectural blueprint for safe lifelong autonomy. Future work will extend the golden dataset to polyglot repositories (Rust, Go, TypeScript), lengthen standard horizons to T=25, scale backbones to 70B+ parameters, and productize continuous proxy-gap auditing for production agent fleets. </w:t>
      </w:r>
    </w:p>
    <w:p>
      <w:pPr>
        <w:pStyle w:val="Heading1"/>
      </w:pPr>
      <w:r>
        <w:t>XIII. CODE AND DATA AVAILABILITY</w:t>
      </w:r>
    </w:p>
    <w:p>
      <w:r>
        <w:t>All benchmark tasks, dual-container evaluation harnesses, trajectory datasets, human audit annotations, and replication scripts are open-sourced under Apache-2.0 and CC-BY-4.0 licenses. Complete source code and deployment environments are available on GitHub: https://github.com/evoeval/evoeval. The 100-task golden benchmark dataset, canonical longitudinal trajectories, and Croissant 1.0 metadata are hosted on Hugging Face: https://huggingface.co/datasets/evoeval/evoeval-benchmark. Permanent archive: https://doi.org/10.5281/zenodo.10826042.</w:t>
      </w:r>
    </w:p>
    <w:p w14:paraId="5DD34E59" w14:textId="77777777" w:rsidR="00415157" w:rsidRDefault="00000000">
      <w:pPr>
        <w:pStyle w:val="Heading2"/>
        <w:ind w:left="707" w:right="697"/>
      </w:pPr>
      <w:r>
        <w:rPr>
          <w:sz w:val="20"/>
        </w:rPr>
        <w:t>A</w:t>
      </w:r>
      <w:r>
        <w:t xml:space="preserve">CKNOWLEDGMENT </w:t>
      </w:r>
    </w:p>
    <w:p w14:paraId="0E719E3A" w14:textId="77777777" w:rsidR="00415157" w:rsidRDefault="00000000">
      <w:pPr>
        <w:spacing w:after="166"/>
        <w:ind w:left="0" w:right="2"/>
      </w:pPr>
      <w:r>
        <w:t xml:space="preserve">The authors thank the senior engineering annotators and security red-team reviewers whose 480+ combined hours of curation and auditing made the golden dataset and human validation possible. </w:t>
      </w:r>
    </w:p>
    <w:p w14:paraId="37CFCE25" w14:textId="77777777" w:rsidR="00415157" w:rsidRDefault="00000000">
      <w:pPr>
        <w:pStyle w:val="Heading2"/>
        <w:spacing w:after="23"/>
        <w:ind w:left="707" w:right="697"/>
      </w:pPr>
      <w:r>
        <w:rPr>
          <w:sz w:val="20"/>
        </w:rPr>
        <w:t>R</w:t>
      </w:r>
      <w:r>
        <w:t xml:space="preserve">EFERENCES </w:t>
      </w:r>
    </w:p>
    <w:p w14:paraId="3A242853" w14:textId="77777777" w:rsidR="00415157" w:rsidRDefault="00000000">
      <w:pPr>
        <w:numPr>
          <w:ilvl w:val="0"/>
          <w:numId w:val="7"/>
        </w:numPr>
        <w:spacing w:after="4" w:line="224" w:lineRule="auto"/>
        <w:ind w:hanging="286"/>
      </w:pPr>
      <w:r>
        <w:rPr>
          <w:sz w:val="16"/>
        </w:rPr>
        <w:t xml:space="preserve">M. Chen </w:t>
      </w:r>
      <w:r>
        <w:rPr>
          <w:i/>
          <w:sz w:val="16"/>
        </w:rPr>
        <w:t>et al.</w:t>
      </w:r>
      <w:r>
        <w:rPr>
          <w:sz w:val="16"/>
        </w:rPr>
        <w:t xml:space="preserve">, “Evaluating large language models trained on code,” </w:t>
      </w:r>
      <w:r>
        <w:rPr>
          <w:i/>
          <w:sz w:val="16"/>
        </w:rPr>
        <w:t>arXiv:2107.03374</w:t>
      </w:r>
      <w:r>
        <w:rPr>
          <w:sz w:val="16"/>
        </w:rPr>
        <w:t>, 2021.</w:t>
      </w:r>
      <w:r>
        <w:t xml:space="preserve"> </w:t>
      </w:r>
    </w:p>
    <w:p w14:paraId="182BCB8D" w14:textId="77777777" w:rsidR="00415157" w:rsidRDefault="00000000">
      <w:pPr>
        <w:numPr>
          <w:ilvl w:val="0"/>
          <w:numId w:val="7"/>
        </w:numPr>
        <w:spacing w:after="4" w:line="224" w:lineRule="auto"/>
        <w:ind w:hanging="286"/>
      </w:pPr>
      <w:r>
        <w:rPr>
          <w:sz w:val="16"/>
        </w:rPr>
        <w:t xml:space="preserve">J. Austin </w:t>
      </w:r>
      <w:r>
        <w:rPr>
          <w:i/>
          <w:sz w:val="16"/>
        </w:rPr>
        <w:t>et al.</w:t>
      </w:r>
      <w:r>
        <w:rPr>
          <w:sz w:val="16"/>
        </w:rPr>
        <w:t xml:space="preserve">, “Program synthesis with large language models,” </w:t>
      </w:r>
      <w:r>
        <w:rPr>
          <w:i/>
          <w:sz w:val="16"/>
        </w:rPr>
        <w:t>arXiv:2108.07732</w:t>
      </w:r>
      <w:r>
        <w:rPr>
          <w:sz w:val="16"/>
        </w:rPr>
        <w:t>, 2021.</w:t>
      </w:r>
      <w:r>
        <w:t xml:space="preserve"> </w:t>
      </w:r>
    </w:p>
    <w:p w14:paraId="632C9A11" w14:textId="77777777" w:rsidR="00415157" w:rsidRDefault="00000000">
      <w:pPr>
        <w:numPr>
          <w:ilvl w:val="0"/>
          <w:numId w:val="7"/>
        </w:numPr>
        <w:spacing w:after="4" w:line="224" w:lineRule="auto"/>
        <w:ind w:hanging="286"/>
      </w:pPr>
      <w:r>
        <w:rPr>
          <w:sz w:val="16"/>
        </w:rPr>
        <w:t xml:space="preserve">C. E. Jimenez </w:t>
      </w:r>
      <w:r>
        <w:rPr>
          <w:i/>
          <w:sz w:val="16"/>
        </w:rPr>
        <w:t>et al.</w:t>
      </w:r>
      <w:r>
        <w:rPr>
          <w:sz w:val="16"/>
        </w:rPr>
        <w:t xml:space="preserve">, “SWE-bench: Can language models resolve </w:t>
      </w:r>
      <w:proofErr w:type="spellStart"/>
      <w:r>
        <w:rPr>
          <w:sz w:val="16"/>
        </w:rPr>
        <w:t>realworld</w:t>
      </w:r>
      <w:proofErr w:type="spellEnd"/>
      <w:r>
        <w:rPr>
          <w:sz w:val="16"/>
        </w:rPr>
        <w:t xml:space="preserve"> GitHub issues?” in </w:t>
      </w:r>
      <w:r>
        <w:rPr>
          <w:i/>
          <w:sz w:val="16"/>
        </w:rPr>
        <w:t>Proc. ICLR</w:t>
      </w:r>
      <w:r>
        <w:rPr>
          <w:sz w:val="16"/>
        </w:rPr>
        <w:t>, 2024.</w:t>
      </w:r>
      <w:r>
        <w:t xml:space="preserve"> </w:t>
      </w:r>
    </w:p>
    <w:p w14:paraId="411F60B5" w14:textId="77777777" w:rsidR="00415157" w:rsidRDefault="00000000">
      <w:pPr>
        <w:numPr>
          <w:ilvl w:val="0"/>
          <w:numId w:val="7"/>
        </w:numPr>
        <w:spacing w:after="4" w:line="224" w:lineRule="auto"/>
        <w:ind w:hanging="286"/>
      </w:pPr>
      <w:r>
        <w:rPr>
          <w:sz w:val="16"/>
        </w:rPr>
        <w:t xml:space="preserve">N. Chowdhury </w:t>
      </w:r>
      <w:r>
        <w:rPr>
          <w:i/>
          <w:sz w:val="16"/>
        </w:rPr>
        <w:t>et al.</w:t>
      </w:r>
      <w:r>
        <w:rPr>
          <w:sz w:val="16"/>
        </w:rPr>
        <w:t xml:space="preserve">, “SWE-bench Verified,” </w:t>
      </w:r>
      <w:r>
        <w:rPr>
          <w:i/>
          <w:sz w:val="16"/>
        </w:rPr>
        <w:t>OpenAI / Scale AI Tech. Rep.</w:t>
      </w:r>
      <w:r>
        <w:rPr>
          <w:sz w:val="16"/>
        </w:rPr>
        <w:t>, 2024.</w:t>
      </w:r>
      <w:r>
        <w:t xml:space="preserve"> </w:t>
      </w:r>
    </w:p>
    <w:p w14:paraId="6BCDD41F" w14:textId="77777777" w:rsidR="00415157" w:rsidRDefault="00000000">
      <w:pPr>
        <w:numPr>
          <w:ilvl w:val="0"/>
          <w:numId w:val="7"/>
        </w:numPr>
        <w:spacing w:after="4" w:line="224" w:lineRule="auto"/>
        <w:ind w:hanging="286"/>
      </w:pPr>
      <w:r>
        <w:rPr>
          <w:sz w:val="16"/>
        </w:rPr>
        <w:t xml:space="preserve">S. Yao </w:t>
      </w:r>
      <w:r>
        <w:rPr>
          <w:i/>
          <w:sz w:val="16"/>
        </w:rPr>
        <w:t>et al.</w:t>
      </w:r>
      <w:r>
        <w:rPr>
          <w:sz w:val="16"/>
        </w:rPr>
        <w:t>, “</w:t>
      </w:r>
      <w:proofErr w:type="spellStart"/>
      <w:r>
        <w:rPr>
          <w:sz w:val="16"/>
        </w:rPr>
        <w:t>ReAct</w:t>
      </w:r>
      <w:proofErr w:type="spellEnd"/>
      <w:r>
        <w:rPr>
          <w:sz w:val="16"/>
        </w:rPr>
        <w:t xml:space="preserve">: Synergizing reasoning and acting in language models,” in </w:t>
      </w:r>
      <w:r>
        <w:rPr>
          <w:i/>
          <w:sz w:val="16"/>
        </w:rPr>
        <w:t>Proc. ICLR</w:t>
      </w:r>
      <w:r>
        <w:rPr>
          <w:sz w:val="16"/>
        </w:rPr>
        <w:t>, 2023.</w:t>
      </w:r>
      <w:r>
        <w:t xml:space="preserve"> </w:t>
      </w:r>
    </w:p>
    <w:p w14:paraId="524F9755" w14:textId="77777777" w:rsidR="00415157" w:rsidRDefault="00000000">
      <w:pPr>
        <w:numPr>
          <w:ilvl w:val="0"/>
          <w:numId w:val="7"/>
        </w:numPr>
        <w:spacing w:after="4" w:line="224" w:lineRule="auto"/>
        <w:ind w:hanging="286"/>
      </w:pPr>
      <w:r>
        <w:rPr>
          <w:sz w:val="16"/>
        </w:rPr>
        <w:t xml:space="preserve">N. Shinn </w:t>
      </w:r>
      <w:r>
        <w:rPr>
          <w:i/>
          <w:sz w:val="16"/>
        </w:rPr>
        <w:t>et al.</w:t>
      </w:r>
      <w:r>
        <w:rPr>
          <w:sz w:val="16"/>
        </w:rPr>
        <w:t xml:space="preserve">, “Reflexion: Language agents with verbal reinforcement learning,” in </w:t>
      </w:r>
      <w:r>
        <w:rPr>
          <w:i/>
          <w:sz w:val="16"/>
        </w:rPr>
        <w:t xml:space="preserve">Proc. </w:t>
      </w:r>
      <w:proofErr w:type="spellStart"/>
      <w:r>
        <w:rPr>
          <w:i/>
          <w:sz w:val="16"/>
        </w:rPr>
        <w:t>NeurIPS</w:t>
      </w:r>
      <w:proofErr w:type="spellEnd"/>
      <w:r>
        <w:rPr>
          <w:sz w:val="16"/>
        </w:rPr>
        <w:t>, vol. 36, 2023.</w:t>
      </w:r>
      <w:r>
        <w:t xml:space="preserve"> </w:t>
      </w:r>
    </w:p>
    <w:p w14:paraId="526D6B46" w14:textId="77777777" w:rsidR="00415157" w:rsidRDefault="00000000">
      <w:pPr>
        <w:numPr>
          <w:ilvl w:val="0"/>
          <w:numId w:val="7"/>
        </w:numPr>
        <w:spacing w:after="4" w:line="224" w:lineRule="auto"/>
        <w:ind w:hanging="286"/>
      </w:pPr>
      <w:r>
        <w:rPr>
          <w:sz w:val="16"/>
        </w:rPr>
        <w:t xml:space="preserve">A. Madaan </w:t>
      </w:r>
      <w:r>
        <w:rPr>
          <w:i/>
          <w:sz w:val="16"/>
        </w:rPr>
        <w:t>et al.</w:t>
      </w:r>
      <w:r>
        <w:rPr>
          <w:sz w:val="16"/>
        </w:rPr>
        <w:t xml:space="preserve">, “Self-Refine: Iterative refinement with self-feedback,” in </w:t>
      </w:r>
      <w:r>
        <w:rPr>
          <w:i/>
          <w:sz w:val="16"/>
        </w:rPr>
        <w:t xml:space="preserve">Proc. </w:t>
      </w:r>
      <w:proofErr w:type="spellStart"/>
      <w:r>
        <w:rPr>
          <w:i/>
          <w:sz w:val="16"/>
        </w:rPr>
        <w:t>NeurIPS</w:t>
      </w:r>
      <w:proofErr w:type="spellEnd"/>
      <w:r>
        <w:rPr>
          <w:sz w:val="16"/>
        </w:rPr>
        <w:t>, vol. 36, 2023.</w:t>
      </w:r>
      <w:r>
        <w:t xml:space="preserve"> </w:t>
      </w:r>
    </w:p>
    <w:p w14:paraId="4AB93CA3" w14:textId="77777777" w:rsidR="00415157" w:rsidRDefault="00000000">
      <w:pPr>
        <w:pStyle w:val="Heading2"/>
        <w:ind w:left="707" w:right="697"/>
      </w:pPr>
      <w:r>
        <w:t xml:space="preserve">TABLE XIII </w:t>
      </w:r>
    </w:p>
    <w:p w14:paraId="3F581BBF" w14:textId="77777777" w:rsidR="00415157" w:rsidRDefault="00000000">
      <w:pPr>
        <w:spacing w:after="5" w:line="266" w:lineRule="auto"/>
        <w:ind w:left="28" w:right="14" w:hanging="10"/>
        <w:jc w:val="center"/>
      </w:pPr>
      <w:r>
        <w:rPr>
          <w:sz w:val="16"/>
        </w:rPr>
        <w:t>A</w:t>
      </w:r>
      <w:r>
        <w:rPr>
          <w:sz w:val="13"/>
        </w:rPr>
        <w:t xml:space="preserve">BLATION </w:t>
      </w:r>
      <w:r>
        <w:rPr>
          <w:sz w:val="16"/>
        </w:rPr>
        <w:t>(</w:t>
      </w:r>
      <w:r>
        <w:rPr>
          <w:sz w:val="13"/>
        </w:rPr>
        <w:t>C</w:t>
      </w:r>
      <w:r>
        <w:rPr>
          <w:sz w:val="16"/>
        </w:rPr>
        <w:t xml:space="preserve">): </w:t>
      </w:r>
      <w:r>
        <w:rPr>
          <w:sz w:val="13"/>
        </w:rPr>
        <w:t xml:space="preserve">HORIZON CONVERGENCE </w:t>
      </w:r>
      <w:r>
        <w:rPr>
          <w:sz w:val="16"/>
        </w:rPr>
        <w:t>(</w:t>
      </w:r>
      <w:r>
        <w:rPr>
          <w:sz w:val="13"/>
        </w:rPr>
        <w:t xml:space="preserve">CEILING </w:t>
      </w:r>
      <w:r>
        <w:rPr>
          <w:sz w:val="16"/>
        </w:rPr>
        <w:t>0</w:t>
      </w:r>
      <w:r>
        <w:rPr>
          <w:i/>
          <w:sz w:val="16"/>
        </w:rPr>
        <w:t>.</w:t>
      </w:r>
      <w:r>
        <w:rPr>
          <w:sz w:val="16"/>
        </w:rPr>
        <w:t>312).</w:t>
      </w:r>
      <w:r>
        <w:t xml:space="preserve"> </w:t>
      </w:r>
    </w:p>
    <w:tbl>
      <w:tblPr>
        <w:tblStyle w:val="TableGrid"/>
        <w:tblW w:w="3440" w:type="dxa"/>
        <w:tblInd w:w="800" w:type="dxa"/>
        <w:tblCellMar>
          <w:top w:w="29" w:type="dxa"/>
          <w:left w:w="0" w:type="dxa"/>
          <w:bottom w:w="0" w:type="dxa"/>
          <w:right w:w="5" w:type="dxa"/>
        </w:tblCellMar>
        <w:tblLook w:val="04A0" w:firstRow="1" w:lastRow="0" w:firstColumn="1" w:lastColumn="0" w:noHBand="0" w:noVBand="1"/>
      </w:tblPr>
      <w:tblGrid>
        <w:gridCol w:w="809"/>
        <w:gridCol w:w="677"/>
        <w:gridCol w:w="598"/>
        <w:gridCol w:w="996"/>
        <w:gridCol w:w="360"/>
      </w:tblGrid>
      <w:tr w:rsidR="00415157" w14:paraId="3E955688" w14:textId="77777777">
        <w:trPr>
          <w:trHeight w:val="317"/>
        </w:trPr>
        <w:tc>
          <w:tcPr>
            <w:tcW w:w="809" w:type="dxa"/>
            <w:tcBorders>
              <w:top w:val="single" w:sz="6" w:space="0" w:color="000000"/>
              <w:left w:val="nil"/>
              <w:bottom w:val="single" w:sz="4" w:space="0" w:color="000000"/>
              <w:right w:val="nil"/>
            </w:tcBorders>
          </w:tcPr>
          <w:p w14:paraId="322D42C2" w14:textId="77777777" w:rsidR="00415157" w:rsidRDefault="00000000">
            <w:pPr>
              <w:spacing w:after="0" w:line="259" w:lineRule="auto"/>
              <w:ind w:left="12" w:firstLine="0"/>
              <w:jc w:val="left"/>
            </w:pPr>
            <w:r>
              <w:rPr>
                <w:sz w:val="16"/>
              </w:rPr>
              <w:t>Horizon</w:t>
            </w:r>
            <w:r>
              <w:t xml:space="preserve"> </w:t>
            </w:r>
          </w:p>
        </w:tc>
        <w:tc>
          <w:tcPr>
            <w:tcW w:w="677" w:type="dxa"/>
            <w:tcBorders>
              <w:top w:val="single" w:sz="6" w:space="0" w:color="000000"/>
              <w:left w:val="nil"/>
              <w:bottom w:val="single" w:sz="4" w:space="0" w:color="000000"/>
              <w:right w:val="nil"/>
            </w:tcBorders>
          </w:tcPr>
          <w:p w14:paraId="0D66D430" w14:textId="77777777" w:rsidR="00415157" w:rsidRDefault="00000000">
            <w:pPr>
              <w:spacing w:after="0" w:line="259" w:lineRule="auto"/>
              <w:ind w:left="34" w:firstLine="0"/>
              <w:jc w:val="left"/>
            </w:pPr>
            <w:r>
              <w:rPr>
                <w:sz w:val="16"/>
              </w:rPr>
              <w:t>Evals</w:t>
            </w:r>
            <w:r>
              <w:t xml:space="preserve"> </w:t>
            </w:r>
          </w:p>
        </w:tc>
        <w:tc>
          <w:tcPr>
            <w:tcW w:w="598" w:type="dxa"/>
            <w:tcBorders>
              <w:top w:val="single" w:sz="6" w:space="0" w:color="000000"/>
              <w:left w:val="nil"/>
              <w:bottom w:val="single" w:sz="4" w:space="0" w:color="000000"/>
              <w:right w:val="nil"/>
            </w:tcBorders>
          </w:tcPr>
          <w:p w14:paraId="3CE6E265" w14:textId="77777777" w:rsidR="00415157" w:rsidRDefault="00000000">
            <w:pPr>
              <w:spacing w:after="0" w:line="259" w:lineRule="auto"/>
              <w:ind w:left="12" w:firstLine="0"/>
              <w:jc w:val="left"/>
            </w:pPr>
            <w:r>
              <w:rPr>
                <w:sz w:val="16"/>
              </w:rPr>
              <w:t>Drift</w:t>
            </w:r>
            <w:r>
              <w:t xml:space="preserve"> </w:t>
            </w:r>
          </w:p>
        </w:tc>
        <w:tc>
          <w:tcPr>
            <w:tcW w:w="996" w:type="dxa"/>
            <w:tcBorders>
              <w:top w:val="single" w:sz="6" w:space="0" w:color="000000"/>
              <w:left w:val="nil"/>
              <w:bottom w:val="single" w:sz="4" w:space="0" w:color="000000"/>
              <w:right w:val="nil"/>
            </w:tcBorders>
          </w:tcPr>
          <w:p w14:paraId="008815EF" w14:textId="77777777" w:rsidR="00415157" w:rsidRDefault="00000000">
            <w:pPr>
              <w:spacing w:after="0" w:line="259" w:lineRule="auto"/>
              <w:ind w:left="0" w:firstLine="0"/>
              <w:jc w:val="left"/>
            </w:pPr>
            <w:r>
              <w:rPr>
                <w:sz w:val="16"/>
              </w:rPr>
              <w:t xml:space="preserve">% </w:t>
            </w:r>
            <w:proofErr w:type="spellStart"/>
            <w:r>
              <w:rPr>
                <w:sz w:val="16"/>
              </w:rPr>
              <w:t>asympt</w:t>
            </w:r>
            <w:proofErr w:type="spellEnd"/>
            <w:r>
              <w:rPr>
                <w:sz w:val="16"/>
              </w:rPr>
              <w:t>.</w:t>
            </w:r>
            <w:r>
              <w:t xml:space="preserve"> </w:t>
            </w:r>
          </w:p>
        </w:tc>
        <w:tc>
          <w:tcPr>
            <w:tcW w:w="360" w:type="dxa"/>
            <w:tcBorders>
              <w:top w:val="single" w:sz="6" w:space="0" w:color="000000"/>
              <w:left w:val="nil"/>
              <w:bottom w:val="single" w:sz="4" w:space="0" w:color="000000"/>
              <w:right w:val="nil"/>
            </w:tcBorders>
          </w:tcPr>
          <w:p w14:paraId="7FBE321C" w14:textId="77777777" w:rsidR="00415157" w:rsidRDefault="00000000">
            <w:pPr>
              <w:spacing w:after="0" w:line="259" w:lineRule="auto"/>
              <w:ind w:left="0" w:firstLine="0"/>
            </w:pPr>
            <w:proofErr w:type="spellStart"/>
            <w:r>
              <w:rPr>
                <w:sz w:val="16"/>
              </w:rPr>
              <w:t>Effic</w:t>
            </w:r>
            <w:proofErr w:type="spellEnd"/>
            <w:r>
              <w:rPr>
                <w:sz w:val="16"/>
              </w:rPr>
              <w:t>.</w:t>
            </w:r>
            <w:r>
              <w:t xml:space="preserve"> </w:t>
            </w:r>
          </w:p>
        </w:tc>
      </w:tr>
      <w:tr w:rsidR="00415157" w14:paraId="35600081" w14:textId="77777777">
        <w:trPr>
          <w:trHeight w:val="265"/>
        </w:trPr>
        <w:tc>
          <w:tcPr>
            <w:tcW w:w="809" w:type="dxa"/>
            <w:tcBorders>
              <w:top w:val="single" w:sz="4" w:space="0" w:color="000000"/>
              <w:left w:val="nil"/>
              <w:bottom w:val="nil"/>
              <w:right w:val="nil"/>
            </w:tcBorders>
          </w:tcPr>
          <w:p w14:paraId="02257641" w14:textId="77777777" w:rsidR="00415157" w:rsidRDefault="00000000">
            <w:pPr>
              <w:spacing w:after="0" w:line="259" w:lineRule="auto"/>
              <w:ind w:left="122" w:firstLine="0"/>
              <w:jc w:val="left"/>
            </w:pPr>
            <w:r>
              <w:rPr>
                <w:i/>
                <w:sz w:val="16"/>
              </w:rPr>
              <w:t>T</w:t>
            </w:r>
            <w:r>
              <w:rPr>
                <w:sz w:val="16"/>
              </w:rPr>
              <w:t>=1</w:t>
            </w:r>
            <w:r>
              <w:t xml:space="preserve"> </w:t>
            </w:r>
          </w:p>
        </w:tc>
        <w:tc>
          <w:tcPr>
            <w:tcW w:w="677" w:type="dxa"/>
            <w:tcBorders>
              <w:top w:val="single" w:sz="4" w:space="0" w:color="000000"/>
              <w:left w:val="nil"/>
              <w:bottom w:val="nil"/>
              <w:right w:val="nil"/>
            </w:tcBorders>
          </w:tcPr>
          <w:p w14:paraId="72363CBB" w14:textId="77777777" w:rsidR="00415157" w:rsidRDefault="00000000">
            <w:pPr>
              <w:spacing w:after="0" w:line="259" w:lineRule="auto"/>
              <w:ind w:left="41" w:firstLine="0"/>
              <w:jc w:val="left"/>
            </w:pPr>
            <w:r>
              <w:rPr>
                <w:sz w:val="16"/>
              </w:rPr>
              <w:t>1,800</w:t>
            </w:r>
            <w:r>
              <w:t xml:space="preserve"> </w:t>
            </w:r>
          </w:p>
        </w:tc>
        <w:tc>
          <w:tcPr>
            <w:tcW w:w="598" w:type="dxa"/>
            <w:tcBorders>
              <w:top w:val="single" w:sz="4" w:space="0" w:color="000000"/>
              <w:left w:val="nil"/>
              <w:bottom w:val="nil"/>
              <w:right w:val="nil"/>
            </w:tcBorders>
          </w:tcPr>
          <w:p w14:paraId="25C4B6B7" w14:textId="77777777" w:rsidR="00415157" w:rsidRDefault="00000000">
            <w:pPr>
              <w:spacing w:after="0" w:line="259" w:lineRule="auto"/>
              <w:ind w:left="0" w:firstLine="0"/>
              <w:jc w:val="left"/>
            </w:pPr>
            <w:r>
              <w:rPr>
                <w:sz w:val="16"/>
              </w:rPr>
              <w:t>0.030</w:t>
            </w:r>
            <w:r>
              <w:t xml:space="preserve"> </w:t>
            </w:r>
          </w:p>
        </w:tc>
        <w:tc>
          <w:tcPr>
            <w:tcW w:w="996" w:type="dxa"/>
            <w:tcBorders>
              <w:top w:val="single" w:sz="4" w:space="0" w:color="000000"/>
              <w:left w:val="nil"/>
              <w:bottom w:val="nil"/>
              <w:right w:val="nil"/>
            </w:tcBorders>
          </w:tcPr>
          <w:p w14:paraId="06A260BA" w14:textId="77777777" w:rsidR="00415157" w:rsidRDefault="00000000">
            <w:pPr>
              <w:spacing w:after="0" w:line="259" w:lineRule="auto"/>
              <w:ind w:left="211" w:firstLine="0"/>
              <w:jc w:val="left"/>
            </w:pPr>
            <w:r>
              <w:rPr>
                <w:sz w:val="16"/>
              </w:rPr>
              <w:t>9.6%</w:t>
            </w:r>
            <w:r>
              <w:t xml:space="preserve"> </w:t>
            </w:r>
          </w:p>
        </w:tc>
        <w:tc>
          <w:tcPr>
            <w:tcW w:w="360" w:type="dxa"/>
            <w:tcBorders>
              <w:top w:val="single" w:sz="4" w:space="0" w:color="000000"/>
              <w:left w:val="nil"/>
              <w:bottom w:val="nil"/>
              <w:right w:val="nil"/>
            </w:tcBorders>
          </w:tcPr>
          <w:p w14:paraId="1E6575AC" w14:textId="77777777" w:rsidR="00415157" w:rsidRDefault="00000000">
            <w:pPr>
              <w:spacing w:after="0" w:line="259" w:lineRule="auto"/>
              <w:ind w:left="41" w:firstLine="0"/>
            </w:pPr>
            <w:r>
              <w:rPr>
                <w:sz w:val="16"/>
              </w:rPr>
              <w:t>5.34</w:t>
            </w:r>
          </w:p>
        </w:tc>
      </w:tr>
      <w:tr w:rsidR="00415157" w14:paraId="5BE7F5B3" w14:textId="77777777">
        <w:trPr>
          <w:trHeight w:val="242"/>
        </w:trPr>
        <w:tc>
          <w:tcPr>
            <w:tcW w:w="809" w:type="dxa"/>
            <w:tcBorders>
              <w:top w:val="nil"/>
              <w:left w:val="nil"/>
              <w:bottom w:val="nil"/>
              <w:right w:val="nil"/>
            </w:tcBorders>
          </w:tcPr>
          <w:p w14:paraId="3F003778" w14:textId="77777777" w:rsidR="00415157" w:rsidRDefault="00000000">
            <w:pPr>
              <w:spacing w:after="0" w:line="259" w:lineRule="auto"/>
              <w:ind w:left="122" w:firstLine="0"/>
              <w:jc w:val="left"/>
            </w:pPr>
            <w:r>
              <w:rPr>
                <w:i/>
                <w:sz w:val="16"/>
              </w:rPr>
              <w:t>T</w:t>
            </w:r>
            <w:r>
              <w:rPr>
                <w:sz w:val="16"/>
              </w:rPr>
              <w:t>=5</w:t>
            </w:r>
            <w:r>
              <w:t xml:space="preserve"> </w:t>
            </w:r>
          </w:p>
        </w:tc>
        <w:tc>
          <w:tcPr>
            <w:tcW w:w="677" w:type="dxa"/>
            <w:tcBorders>
              <w:top w:val="nil"/>
              <w:left w:val="nil"/>
              <w:bottom w:val="nil"/>
              <w:right w:val="nil"/>
            </w:tcBorders>
          </w:tcPr>
          <w:p w14:paraId="065CD1EF" w14:textId="77777777" w:rsidR="00415157" w:rsidRDefault="00000000">
            <w:pPr>
              <w:spacing w:after="0" w:line="259" w:lineRule="auto"/>
              <w:ind w:left="41" w:firstLine="0"/>
              <w:jc w:val="left"/>
            </w:pPr>
            <w:r>
              <w:rPr>
                <w:sz w:val="16"/>
              </w:rPr>
              <w:t>9,000</w:t>
            </w:r>
            <w:r>
              <w:t xml:space="preserve"> </w:t>
            </w:r>
          </w:p>
        </w:tc>
        <w:tc>
          <w:tcPr>
            <w:tcW w:w="598" w:type="dxa"/>
            <w:tcBorders>
              <w:top w:val="nil"/>
              <w:left w:val="nil"/>
              <w:bottom w:val="nil"/>
              <w:right w:val="nil"/>
            </w:tcBorders>
          </w:tcPr>
          <w:p w14:paraId="31EE8169" w14:textId="77777777" w:rsidR="00415157" w:rsidRDefault="00000000">
            <w:pPr>
              <w:spacing w:after="0" w:line="259" w:lineRule="auto"/>
              <w:ind w:left="0" w:firstLine="0"/>
              <w:jc w:val="left"/>
            </w:pPr>
            <w:r>
              <w:rPr>
                <w:sz w:val="16"/>
              </w:rPr>
              <w:t>0.160</w:t>
            </w:r>
            <w:r>
              <w:t xml:space="preserve"> </w:t>
            </w:r>
          </w:p>
        </w:tc>
        <w:tc>
          <w:tcPr>
            <w:tcW w:w="996" w:type="dxa"/>
            <w:tcBorders>
              <w:top w:val="nil"/>
              <w:left w:val="nil"/>
              <w:bottom w:val="nil"/>
              <w:right w:val="nil"/>
            </w:tcBorders>
          </w:tcPr>
          <w:p w14:paraId="25E76CD7" w14:textId="77777777" w:rsidR="00415157" w:rsidRDefault="00000000">
            <w:pPr>
              <w:spacing w:after="0" w:line="259" w:lineRule="auto"/>
              <w:ind w:left="173" w:firstLine="0"/>
              <w:jc w:val="left"/>
            </w:pPr>
            <w:r>
              <w:rPr>
                <w:sz w:val="16"/>
              </w:rPr>
              <w:t>51.3%</w:t>
            </w:r>
            <w:r>
              <w:t xml:space="preserve"> </w:t>
            </w:r>
          </w:p>
        </w:tc>
        <w:tc>
          <w:tcPr>
            <w:tcW w:w="360" w:type="dxa"/>
            <w:tcBorders>
              <w:top w:val="nil"/>
              <w:left w:val="nil"/>
              <w:bottom w:val="nil"/>
              <w:right w:val="nil"/>
            </w:tcBorders>
          </w:tcPr>
          <w:p w14:paraId="3A4749D3" w14:textId="77777777" w:rsidR="00415157" w:rsidRDefault="00000000">
            <w:pPr>
              <w:spacing w:after="0" w:line="259" w:lineRule="auto"/>
              <w:ind w:left="41" w:firstLine="0"/>
            </w:pPr>
            <w:r>
              <w:rPr>
                <w:sz w:val="16"/>
              </w:rPr>
              <w:t>5.70</w:t>
            </w:r>
          </w:p>
        </w:tc>
      </w:tr>
      <w:tr w:rsidR="00415157" w14:paraId="40C569B1" w14:textId="77777777">
        <w:trPr>
          <w:trHeight w:val="228"/>
        </w:trPr>
        <w:tc>
          <w:tcPr>
            <w:tcW w:w="809" w:type="dxa"/>
            <w:tcBorders>
              <w:top w:val="nil"/>
              <w:left w:val="nil"/>
              <w:bottom w:val="nil"/>
              <w:right w:val="nil"/>
            </w:tcBorders>
          </w:tcPr>
          <w:p w14:paraId="6CC9A9E5" w14:textId="77777777" w:rsidR="00415157" w:rsidRDefault="00000000">
            <w:pPr>
              <w:spacing w:after="0" w:line="259" w:lineRule="auto"/>
              <w:ind w:left="79" w:firstLine="0"/>
              <w:jc w:val="left"/>
            </w:pPr>
            <w:r>
              <w:rPr>
                <w:i/>
                <w:sz w:val="16"/>
              </w:rPr>
              <w:t>T</w:t>
            </w:r>
            <w:r>
              <w:rPr>
                <w:sz w:val="16"/>
              </w:rPr>
              <w:t>=10</w:t>
            </w:r>
            <w:r>
              <w:t xml:space="preserve"> </w:t>
            </w:r>
          </w:p>
        </w:tc>
        <w:tc>
          <w:tcPr>
            <w:tcW w:w="677" w:type="dxa"/>
            <w:tcBorders>
              <w:top w:val="nil"/>
              <w:left w:val="nil"/>
              <w:bottom w:val="nil"/>
              <w:right w:val="nil"/>
            </w:tcBorders>
          </w:tcPr>
          <w:p w14:paraId="0F87962E" w14:textId="77777777" w:rsidR="00415157" w:rsidRDefault="00000000">
            <w:pPr>
              <w:spacing w:after="0" w:line="259" w:lineRule="auto"/>
              <w:ind w:left="0" w:firstLine="0"/>
              <w:jc w:val="left"/>
            </w:pPr>
            <w:r>
              <w:rPr>
                <w:sz w:val="16"/>
              </w:rPr>
              <w:t>18,000</w:t>
            </w:r>
            <w:r>
              <w:t xml:space="preserve"> </w:t>
            </w:r>
          </w:p>
        </w:tc>
        <w:tc>
          <w:tcPr>
            <w:tcW w:w="598" w:type="dxa"/>
            <w:tcBorders>
              <w:top w:val="nil"/>
              <w:left w:val="nil"/>
              <w:bottom w:val="nil"/>
              <w:right w:val="nil"/>
            </w:tcBorders>
          </w:tcPr>
          <w:p w14:paraId="5F990A0C" w14:textId="77777777" w:rsidR="00415157" w:rsidRDefault="00000000">
            <w:pPr>
              <w:spacing w:after="0" w:line="259" w:lineRule="auto"/>
              <w:ind w:left="0" w:firstLine="0"/>
              <w:jc w:val="left"/>
            </w:pPr>
            <w:r>
              <w:rPr>
                <w:sz w:val="16"/>
              </w:rPr>
              <w:t>0.280</w:t>
            </w:r>
            <w:r>
              <w:t xml:space="preserve"> </w:t>
            </w:r>
          </w:p>
        </w:tc>
        <w:tc>
          <w:tcPr>
            <w:tcW w:w="996" w:type="dxa"/>
            <w:tcBorders>
              <w:top w:val="nil"/>
              <w:left w:val="nil"/>
              <w:bottom w:val="nil"/>
              <w:right w:val="nil"/>
            </w:tcBorders>
          </w:tcPr>
          <w:p w14:paraId="0D235610" w14:textId="77777777" w:rsidR="00415157" w:rsidRDefault="00000000">
            <w:pPr>
              <w:spacing w:after="0" w:line="259" w:lineRule="auto"/>
              <w:ind w:left="173" w:firstLine="0"/>
              <w:jc w:val="left"/>
            </w:pPr>
            <w:r>
              <w:rPr>
                <w:sz w:val="16"/>
              </w:rPr>
              <w:t>89.7%</w:t>
            </w:r>
            <w:r>
              <w:t xml:space="preserve"> </w:t>
            </w:r>
          </w:p>
        </w:tc>
        <w:tc>
          <w:tcPr>
            <w:tcW w:w="360" w:type="dxa"/>
            <w:tcBorders>
              <w:top w:val="nil"/>
              <w:left w:val="nil"/>
              <w:bottom w:val="nil"/>
              <w:right w:val="nil"/>
            </w:tcBorders>
          </w:tcPr>
          <w:p w14:paraId="1FA96647" w14:textId="77777777" w:rsidR="00415157" w:rsidRDefault="00000000">
            <w:pPr>
              <w:spacing w:after="0" w:line="259" w:lineRule="auto"/>
              <w:ind w:left="41" w:firstLine="0"/>
            </w:pPr>
            <w:r>
              <w:rPr>
                <w:sz w:val="16"/>
              </w:rPr>
              <w:t>4.99</w:t>
            </w:r>
          </w:p>
        </w:tc>
      </w:tr>
      <w:tr w:rsidR="00415157" w14:paraId="58034518" w14:textId="77777777">
        <w:trPr>
          <w:trHeight w:val="228"/>
        </w:trPr>
        <w:tc>
          <w:tcPr>
            <w:tcW w:w="809" w:type="dxa"/>
            <w:tcBorders>
              <w:top w:val="nil"/>
              <w:left w:val="nil"/>
              <w:bottom w:val="nil"/>
              <w:right w:val="nil"/>
            </w:tcBorders>
          </w:tcPr>
          <w:p w14:paraId="7074721B" w14:textId="77777777" w:rsidR="00415157" w:rsidRDefault="00000000">
            <w:pPr>
              <w:spacing w:after="0" w:line="259" w:lineRule="auto"/>
              <w:ind w:left="79" w:firstLine="0"/>
              <w:jc w:val="left"/>
            </w:pPr>
            <w:r>
              <w:rPr>
                <w:i/>
                <w:sz w:val="16"/>
              </w:rPr>
              <w:t>T</w:t>
            </w:r>
            <w:r>
              <w:rPr>
                <w:sz w:val="16"/>
              </w:rPr>
              <w:t>=15</w:t>
            </w:r>
            <w:r>
              <w:t xml:space="preserve"> </w:t>
            </w:r>
          </w:p>
        </w:tc>
        <w:tc>
          <w:tcPr>
            <w:tcW w:w="677" w:type="dxa"/>
            <w:tcBorders>
              <w:top w:val="nil"/>
              <w:left w:val="nil"/>
              <w:bottom w:val="nil"/>
              <w:right w:val="nil"/>
            </w:tcBorders>
          </w:tcPr>
          <w:p w14:paraId="3E4A6899" w14:textId="77777777" w:rsidR="00415157" w:rsidRDefault="00000000">
            <w:pPr>
              <w:spacing w:after="0" w:line="259" w:lineRule="auto"/>
              <w:ind w:left="0" w:firstLine="0"/>
              <w:jc w:val="left"/>
            </w:pPr>
            <w:r>
              <w:rPr>
                <w:sz w:val="16"/>
              </w:rPr>
              <w:t>27,000</w:t>
            </w:r>
            <w:r>
              <w:t xml:space="preserve"> </w:t>
            </w:r>
          </w:p>
        </w:tc>
        <w:tc>
          <w:tcPr>
            <w:tcW w:w="598" w:type="dxa"/>
            <w:tcBorders>
              <w:top w:val="nil"/>
              <w:left w:val="nil"/>
              <w:bottom w:val="nil"/>
              <w:right w:val="nil"/>
            </w:tcBorders>
          </w:tcPr>
          <w:p w14:paraId="479B99E9" w14:textId="77777777" w:rsidR="00415157" w:rsidRDefault="00000000">
            <w:pPr>
              <w:spacing w:after="0" w:line="259" w:lineRule="auto"/>
              <w:ind w:left="0" w:firstLine="0"/>
              <w:jc w:val="left"/>
            </w:pPr>
            <w:r>
              <w:rPr>
                <w:sz w:val="16"/>
              </w:rPr>
              <w:t>0.305</w:t>
            </w:r>
            <w:r>
              <w:t xml:space="preserve"> </w:t>
            </w:r>
          </w:p>
        </w:tc>
        <w:tc>
          <w:tcPr>
            <w:tcW w:w="996" w:type="dxa"/>
            <w:tcBorders>
              <w:top w:val="nil"/>
              <w:left w:val="nil"/>
              <w:bottom w:val="nil"/>
              <w:right w:val="nil"/>
            </w:tcBorders>
          </w:tcPr>
          <w:p w14:paraId="376C61CD" w14:textId="77777777" w:rsidR="00415157" w:rsidRDefault="00000000">
            <w:pPr>
              <w:spacing w:after="0" w:line="259" w:lineRule="auto"/>
              <w:ind w:left="173" w:firstLine="0"/>
              <w:jc w:val="left"/>
            </w:pPr>
            <w:r>
              <w:rPr>
                <w:sz w:val="16"/>
              </w:rPr>
              <w:t>97.8%</w:t>
            </w:r>
            <w:r>
              <w:t xml:space="preserve"> </w:t>
            </w:r>
          </w:p>
        </w:tc>
        <w:tc>
          <w:tcPr>
            <w:tcW w:w="360" w:type="dxa"/>
            <w:tcBorders>
              <w:top w:val="nil"/>
              <w:left w:val="nil"/>
              <w:bottom w:val="nil"/>
              <w:right w:val="nil"/>
            </w:tcBorders>
          </w:tcPr>
          <w:p w14:paraId="53F0CD5D" w14:textId="77777777" w:rsidR="00415157" w:rsidRDefault="00000000">
            <w:pPr>
              <w:spacing w:after="0" w:line="259" w:lineRule="auto"/>
              <w:ind w:left="41" w:firstLine="0"/>
            </w:pPr>
            <w:r>
              <w:rPr>
                <w:sz w:val="16"/>
              </w:rPr>
              <w:t>3.62</w:t>
            </w:r>
          </w:p>
        </w:tc>
      </w:tr>
      <w:tr w:rsidR="00415157" w14:paraId="65134EF7" w14:textId="77777777">
        <w:trPr>
          <w:trHeight w:val="232"/>
        </w:trPr>
        <w:tc>
          <w:tcPr>
            <w:tcW w:w="809" w:type="dxa"/>
            <w:tcBorders>
              <w:top w:val="nil"/>
              <w:left w:val="nil"/>
              <w:bottom w:val="single" w:sz="6" w:space="0" w:color="000000"/>
              <w:right w:val="nil"/>
            </w:tcBorders>
          </w:tcPr>
          <w:p w14:paraId="107EA188" w14:textId="77777777" w:rsidR="00415157" w:rsidRDefault="00000000">
            <w:pPr>
              <w:spacing w:after="0" w:line="259" w:lineRule="auto"/>
              <w:ind w:left="79" w:firstLine="0"/>
              <w:jc w:val="left"/>
            </w:pPr>
            <w:r>
              <w:rPr>
                <w:i/>
                <w:sz w:val="16"/>
              </w:rPr>
              <w:t>T</w:t>
            </w:r>
            <w:r>
              <w:rPr>
                <w:sz w:val="16"/>
              </w:rPr>
              <w:t>=25</w:t>
            </w:r>
            <w:r>
              <w:t xml:space="preserve"> </w:t>
            </w:r>
          </w:p>
        </w:tc>
        <w:tc>
          <w:tcPr>
            <w:tcW w:w="677" w:type="dxa"/>
            <w:tcBorders>
              <w:top w:val="nil"/>
              <w:left w:val="nil"/>
              <w:bottom w:val="single" w:sz="6" w:space="0" w:color="000000"/>
              <w:right w:val="nil"/>
            </w:tcBorders>
          </w:tcPr>
          <w:p w14:paraId="6507A2E4" w14:textId="77777777" w:rsidR="00415157" w:rsidRDefault="00000000">
            <w:pPr>
              <w:spacing w:after="0" w:line="259" w:lineRule="auto"/>
              <w:ind w:left="0" w:firstLine="0"/>
              <w:jc w:val="left"/>
            </w:pPr>
            <w:r>
              <w:rPr>
                <w:sz w:val="16"/>
              </w:rPr>
              <w:t>45,000</w:t>
            </w:r>
            <w:r>
              <w:t xml:space="preserve"> </w:t>
            </w:r>
          </w:p>
        </w:tc>
        <w:tc>
          <w:tcPr>
            <w:tcW w:w="598" w:type="dxa"/>
            <w:tcBorders>
              <w:top w:val="nil"/>
              <w:left w:val="nil"/>
              <w:bottom w:val="single" w:sz="6" w:space="0" w:color="000000"/>
              <w:right w:val="nil"/>
            </w:tcBorders>
          </w:tcPr>
          <w:p w14:paraId="7100DF6A" w14:textId="77777777" w:rsidR="00415157" w:rsidRDefault="00000000">
            <w:pPr>
              <w:spacing w:after="0" w:line="259" w:lineRule="auto"/>
              <w:ind w:left="0" w:firstLine="0"/>
              <w:jc w:val="left"/>
            </w:pPr>
            <w:r>
              <w:rPr>
                <w:sz w:val="16"/>
              </w:rPr>
              <w:t>0.312</w:t>
            </w:r>
            <w:r>
              <w:t xml:space="preserve"> </w:t>
            </w:r>
          </w:p>
        </w:tc>
        <w:tc>
          <w:tcPr>
            <w:tcW w:w="996" w:type="dxa"/>
            <w:tcBorders>
              <w:top w:val="nil"/>
              <w:left w:val="nil"/>
              <w:bottom w:val="single" w:sz="6" w:space="0" w:color="000000"/>
              <w:right w:val="nil"/>
            </w:tcBorders>
          </w:tcPr>
          <w:p w14:paraId="4987D680" w14:textId="77777777" w:rsidR="00415157" w:rsidRDefault="00000000">
            <w:pPr>
              <w:spacing w:after="0" w:line="259" w:lineRule="auto"/>
              <w:ind w:left="132" w:firstLine="0"/>
              <w:jc w:val="left"/>
            </w:pPr>
            <w:r>
              <w:rPr>
                <w:sz w:val="16"/>
              </w:rPr>
              <w:t>100.0%</w:t>
            </w:r>
            <w:r>
              <w:t xml:space="preserve"> </w:t>
            </w:r>
          </w:p>
        </w:tc>
        <w:tc>
          <w:tcPr>
            <w:tcW w:w="360" w:type="dxa"/>
            <w:tcBorders>
              <w:top w:val="nil"/>
              <w:left w:val="nil"/>
              <w:bottom w:val="single" w:sz="6" w:space="0" w:color="000000"/>
              <w:right w:val="nil"/>
            </w:tcBorders>
          </w:tcPr>
          <w:p w14:paraId="7B3CC30A" w14:textId="77777777" w:rsidR="00415157" w:rsidRDefault="00000000">
            <w:pPr>
              <w:spacing w:after="0" w:line="259" w:lineRule="auto"/>
              <w:ind w:left="41" w:firstLine="0"/>
            </w:pPr>
            <w:r>
              <w:rPr>
                <w:sz w:val="16"/>
              </w:rPr>
              <w:t>2.22</w:t>
            </w:r>
          </w:p>
        </w:tc>
      </w:tr>
    </w:tbl>
    <w:p w14:paraId="30C94F25" w14:textId="77777777" w:rsidR="00415157" w:rsidRDefault="00000000">
      <w:pPr>
        <w:pStyle w:val="Heading3"/>
        <w:spacing w:after="3" w:line="259" w:lineRule="auto"/>
        <w:ind w:left="107" w:right="258"/>
        <w:jc w:val="center"/>
      </w:pPr>
      <w:r>
        <w:rPr>
          <w:b/>
          <w:i w:val="0"/>
          <w:sz w:val="16"/>
        </w:rPr>
        <w:t>Long-horizon saturation (T = 25)</w:t>
      </w:r>
      <w:r>
        <w:t xml:space="preserve"> </w:t>
      </w:r>
    </w:p>
    <w:p w14:paraId="35EE0A1F" w14:textId="77777777" w:rsidR="00415157" w:rsidRDefault="00000000">
      <w:pPr>
        <w:spacing w:after="116" w:line="259" w:lineRule="auto"/>
        <w:ind w:left="133" w:firstLine="0"/>
        <w:jc w:val="left"/>
      </w:pPr>
      <w:r>
        <w:rPr>
          <w:noProof/>
        </w:rPr>
        <w:drawing>
          <wp:inline distT="0" distB="0" distL="0" distR="0" wp14:anchorId="5E841CCD" wp14:editId="0D51C25C">
            <wp:extent cx="3026664" cy="1865376"/>
            <wp:effectExtent l="0" t="0" r="0" b="0"/>
            <wp:docPr id="55692" name="Picture 55692"/>
            <wp:cNvGraphicFramePr/>
            <a:graphic xmlns:a="http://schemas.openxmlformats.org/drawingml/2006/main">
              <a:graphicData uri="http://schemas.openxmlformats.org/drawingml/2006/picture">
                <pic:pic xmlns:pic="http://schemas.openxmlformats.org/drawingml/2006/picture">
                  <pic:nvPicPr>
                    <pic:cNvPr id="55692" name="Picture 55692"/>
                    <pic:cNvPicPr/>
                  </pic:nvPicPr>
                  <pic:blipFill>
                    <a:blip r:embed="rId20"/>
                    <a:stretch>
                      <a:fillRect/>
                    </a:stretch>
                  </pic:blipFill>
                  <pic:spPr>
                    <a:xfrm>
                      <a:off x="0" y="0"/>
                      <a:ext cx="3026664" cy="1865376"/>
                    </a:xfrm>
                    <a:prstGeom prst="rect">
                      <a:avLst/>
                    </a:prstGeom>
                  </pic:spPr>
                </pic:pic>
              </a:graphicData>
            </a:graphic>
          </wp:inline>
        </w:drawing>
      </w:r>
    </w:p>
    <w:p w14:paraId="08070C46" w14:textId="77777777" w:rsidR="00415157" w:rsidRDefault="00000000">
      <w:pPr>
        <w:pStyle w:val="Heading4"/>
        <w:spacing w:after="303"/>
        <w:ind w:left="707" w:right="0"/>
      </w:pPr>
      <w:r>
        <w:t>Evolutionary cycle</w:t>
      </w:r>
      <w:r>
        <w:rPr>
          <w:sz w:val="20"/>
        </w:rPr>
        <w:t xml:space="preserve"> </w:t>
      </w:r>
    </w:p>
    <w:p w14:paraId="116E9813" w14:textId="77777777" w:rsidR="00415157" w:rsidRDefault="00000000">
      <w:pPr>
        <w:spacing w:after="511" w:line="224" w:lineRule="auto"/>
        <w:ind w:left="9" w:hanging="10"/>
      </w:pPr>
      <w:r>
        <w:rPr>
          <w:sz w:val="16"/>
        </w:rPr>
        <w:t xml:space="preserve">Fig. 7. Long-horizon saturation. </w:t>
      </w:r>
      <w:r>
        <w:rPr>
          <w:i/>
          <w:sz w:val="16"/>
        </w:rPr>
        <w:t>T</w:t>
      </w:r>
      <w:r>
        <w:rPr>
          <w:sz w:val="16"/>
        </w:rPr>
        <w:t>=10 captures 89.7% of asymptotic drift, confirming the benchmark standard.</w:t>
      </w:r>
      <w:r>
        <w:t xml:space="preserve"> </w:t>
      </w:r>
    </w:p>
    <w:p w14:paraId="5ACCBEAF" w14:textId="77777777" w:rsidR="00415157" w:rsidRDefault="00000000">
      <w:pPr>
        <w:numPr>
          <w:ilvl w:val="0"/>
          <w:numId w:val="8"/>
        </w:numPr>
        <w:spacing w:after="4" w:line="224" w:lineRule="auto"/>
        <w:ind w:hanging="365"/>
      </w:pPr>
      <w:r>
        <w:rPr>
          <w:sz w:val="16"/>
        </w:rPr>
        <w:t xml:space="preserve">G. Wang </w:t>
      </w:r>
      <w:r>
        <w:rPr>
          <w:i/>
          <w:sz w:val="16"/>
        </w:rPr>
        <w:t>et al.</w:t>
      </w:r>
      <w:r>
        <w:rPr>
          <w:sz w:val="16"/>
        </w:rPr>
        <w:t xml:space="preserve">, “Voyager: An open-ended embodied agent with large language models,” </w:t>
      </w:r>
      <w:r>
        <w:rPr>
          <w:i/>
          <w:sz w:val="16"/>
        </w:rPr>
        <w:t>arXiv:2305.16291</w:t>
      </w:r>
      <w:r>
        <w:rPr>
          <w:sz w:val="16"/>
        </w:rPr>
        <w:t>, 2023.</w:t>
      </w:r>
      <w:r>
        <w:t xml:space="preserve"> </w:t>
      </w:r>
    </w:p>
    <w:p w14:paraId="7BBC18BC" w14:textId="77777777" w:rsidR="00415157" w:rsidRDefault="00000000">
      <w:pPr>
        <w:numPr>
          <w:ilvl w:val="0"/>
          <w:numId w:val="8"/>
        </w:numPr>
        <w:spacing w:after="30" w:line="224" w:lineRule="auto"/>
        <w:ind w:hanging="365"/>
      </w:pPr>
      <w:r>
        <w:rPr>
          <w:sz w:val="16"/>
        </w:rPr>
        <w:t xml:space="preserve">J. Yang </w:t>
      </w:r>
      <w:r>
        <w:rPr>
          <w:i/>
          <w:sz w:val="16"/>
        </w:rPr>
        <w:t>et al.</w:t>
      </w:r>
      <w:r>
        <w:rPr>
          <w:sz w:val="16"/>
        </w:rPr>
        <w:t xml:space="preserve">, “SWE-agent: Agent-computer interfaces enable automated software engineering,” in </w:t>
      </w:r>
      <w:r>
        <w:rPr>
          <w:i/>
          <w:sz w:val="16"/>
        </w:rPr>
        <w:t xml:space="preserve">Proc. </w:t>
      </w:r>
      <w:proofErr w:type="spellStart"/>
      <w:r>
        <w:rPr>
          <w:i/>
          <w:sz w:val="16"/>
        </w:rPr>
        <w:t>NeurIPS</w:t>
      </w:r>
      <w:proofErr w:type="spellEnd"/>
      <w:r>
        <w:rPr>
          <w:sz w:val="16"/>
        </w:rPr>
        <w:t>, vol. 37, 2024.</w:t>
      </w:r>
      <w:r>
        <w:t xml:space="preserve"> </w:t>
      </w:r>
    </w:p>
    <w:p w14:paraId="7A0DEA57" w14:textId="77777777" w:rsidR="00415157" w:rsidRDefault="00000000">
      <w:pPr>
        <w:numPr>
          <w:ilvl w:val="0"/>
          <w:numId w:val="8"/>
        </w:numPr>
        <w:spacing w:after="4" w:line="224" w:lineRule="auto"/>
        <w:ind w:hanging="365"/>
      </w:pPr>
      <w:r>
        <w:rPr>
          <w:sz w:val="16"/>
        </w:rPr>
        <w:t xml:space="preserve">OpenAI, “GPT-4o system card,” </w:t>
      </w:r>
      <w:r>
        <w:rPr>
          <w:i/>
          <w:sz w:val="16"/>
        </w:rPr>
        <w:t>OpenAI Tech. Rep.</w:t>
      </w:r>
      <w:r>
        <w:rPr>
          <w:sz w:val="16"/>
        </w:rPr>
        <w:t>, 2024.</w:t>
      </w:r>
      <w:r>
        <w:t xml:space="preserve"> </w:t>
      </w:r>
    </w:p>
    <w:p w14:paraId="02E40A2A" w14:textId="77777777" w:rsidR="00415157" w:rsidRDefault="00000000">
      <w:pPr>
        <w:numPr>
          <w:ilvl w:val="0"/>
          <w:numId w:val="8"/>
        </w:numPr>
        <w:spacing w:after="4" w:line="224" w:lineRule="auto"/>
        <w:ind w:hanging="365"/>
      </w:pPr>
      <w:r>
        <w:rPr>
          <w:sz w:val="16"/>
        </w:rPr>
        <w:t xml:space="preserve">Anthropic, “Claude 3.5 Sonnet model card,” </w:t>
      </w:r>
      <w:r>
        <w:rPr>
          <w:i/>
          <w:sz w:val="16"/>
        </w:rPr>
        <w:t>Anthropic Tech. Rep.</w:t>
      </w:r>
      <w:r>
        <w:rPr>
          <w:sz w:val="16"/>
        </w:rPr>
        <w:t>, 2024.</w:t>
      </w:r>
      <w:r>
        <w:t xml:space="preserve"> </w:t>
      </w:r>
      <w:r>
        <w:rPr>
          <w:sz w:val="16"/>
        </w:rPr>
        <w:t>[12]</w:t>
      </w:r>
      <w:r>
        <w:rPr>
          <w:rFonts w:ascii="Arial" w:eastAsia="Arial" w:hAnsi="Arial" w:cs="Arial"/>
          <w:sz w:val="16"/>
        </w:rPr>
        <w:t xml:space="preserve"> </w:t>
      </w:r>
      <w:r>
        <w:rPr>
          <w:sz w:val="16"/>
        </w:rPr>
        <w:t xml:space="preserve">Qwen Team, “Qwen2.5-Coder technical report,” </w:t>
      </w:r>
      <w:r>
        <w:rPr>
          <w:i/>
          <w:sz w:val="16"/>
        </w:rPr>
        <w:t>arXiv:2409.12186</w:t>
      </w:r>
      <w:r>
        <w:rPr>
          <w:sz w:val="16"/>
        </w:rPr>
        <w:t>, 2025.</w:t>
      </w:r>
      <w:r>
        <w:t xml:space="preserve"> </w:t>
      </w:r>
    </w:p>
    <w:p w14:paraId="016698CC" w14:textId="77777777" w:rsidR="00415157" w:rsidRDefault="00000000">
      <w:pPr>
        <w:numPr>
          <w:ilvl w:val="0"/>
          <w:numId w:val="9"/>
        </w:numPr>
        <w:spacing w:after="4" w:line="224" w:lineRule="auto"/>
        <w:ind w:hanging="365"/>
      </w:pPr>
      <w:r>
        <w:rPr>
          <w:sz w:val="16"/>
        </w:rPr>
        <w:t xml:space="preserve">A. Dubey </w:t>
      </w:r>
      <w:r>
        <w:rPr>
          <w:i/>
          <w:sz w:val="16"/>
        </w:rPr>
        <w:t>et al.</w:t>
      </w:r>
      <w:r>
        <w:rPr>
          <w:sz w:val="16"/>
        </w:rPr>
        <w:t xml:space="preserve">, “The Llama 3 herd of models,” </w:t>
      </w:r>
      <w:r>
        <w:rPr>
          <w:i/>
          <w:sz w:val="16"/>
        </w:rPr>
        <w:t>arXiv:2407.21783</w:t>
      </w:r>
      <w:r>
        <w:rPr>
          <w:sz w:val="16"/>
        </w:rPr>
        <w:t>, 2024.</w:t>
      </w:r>
      <w:r>
        <w:t xml:space="preserve"> </w:t>
      </w:r>
    </w:p>
    <w:p w14:paraId="58006BAE" w14:textId="77777777" w:rsidR="00415157" w:rsidRDefault="00000000">
      <w:pPr>
        <w:numPr>
          <w:ilvl w:val="0"/>
          <w:numId w:val="9"/>
        </w:numPr>
        <w:spacing w:after="4" w:line="224" w:lineRule="auto"/>
        <w:ind w:hanging="365"/>
      </w:pPr>
      <w:r>
        <w:rPr>
          <w:sz w:val="16"/>
        </w:rPr>
        <w:t xml:space="preserve">J. Yang </w:t>
      </w:r>
      <w:r>
        <w:rPr>
          <w:i/>
          <w:sz w:val="16"/>
        </w:rPr>
        <w:t>et al.</w:t>
      </w:r>
      <w:r>
        <w:rPr>
          <w:sz w:val="16"/>
        </w:rPr>
        <w:t>, “</w:t>
      </w:r>
      <w:proofErr w:type="spellStart"/>
      <w:r>
        <w:rPr>
          <w:sz w:val="16"/>
        </w:rPr>
        <w:t>InterCode</w:t>
      </w:r>
      <w:proofErr w:type="spellEnd"/>
      <w:r>
        <w:rPr>
          <w:sz w:val="16"/>
        </w:rPr>
        <w:t xml:space="preserve">: Standardizing and benchmarking interactive coding with execution feedback,” in </w:t>
      </w:r>
      <w:r>
        <w:rPr>
          <w:i/>
          <w:sz w:val="16"/>
        </w:rPr>
        <w:t xml:space="preserve">Proc. </w:t>
      </w:r>
      <w:proofErr w:type="spellStart"/>
      <w:r>
        <w:rPr>
          <w:i/>
          <w:sz w:val="16"/>
        </w:rPr>
        <w:t>NeurIPS</w:t>
      </w:r>
      <w:proofErr w:type="spellEnd"/>
      <w:r>
        <w:rPr>
          <w:sz w:val="16"/>
        </w:rPr>
        <w:t>, vol. 36, 2023.</w:t>
      </w:r>
      <w:r>
        <w:t xml:space="preserve"> </w:t>
      </w:r>
    </w:p>
    <w:p w14:paraId="232FCB12" w14:textId="77777777" w:rsidR="00415157" w:rsidRDefault="00000000">
      <w:pPr>
        <w:numPr>
          <w:ilvl w:val="0"/>
          <w:numId w:val="9"/>
        </w:numPr>
        <w:spacing w:after="4" w:line="224" w:lineRule="auto"/>
        <w:ind w:hanging="365"/>
      </w:pPr>
      <w:r>
        <w:rPr>
          <w:sz w:val="16"/>
        </w:rPr>
        <w:t xml:space="preserve">METR, “RE-Bench: Evaluating frontier AI R&amp;D capabilities of language model agents against human experts,” </w:t>
      </w:r>
      <w:r>
        <w:rPr>
          <w:i/>
          <w:sz w:val="16"/>
        </w:rPr>
        <w:t>METR Tech. Rep.</w:t>
      </w:r>
      <w:r>
        <w:rPr>
          <w:sz w:val="16"/>
        </w:rPr>
        <w:t>, 2024.</w:t>
      </w:r>
      <w:r>
        <w:t xml:space="preserve"> </w:t>
      </w:r>
    </w:p>
    <w:p w14:paraId="7B8E489A" w14:textId="77777777" w:rsidR="00415157" w:rsidRDefault="00000000">
      <w:pPr>
        <w:numPr>
          <w:ilvl w:val="0"/>
          <w:numId w:val="9"/>
        </w:numPr>
        <w:spacing w:after="4" w:line="224" w:lineRule="auto"/>
        <w:ind w:hanging="365"/>
      </w:pPr>
      <w:r>
        <w:rPr>
          <w:sz w:val="16"/>
        </w:rPr>
        <w:t xml:space="preserve">J. Pan </w:t>
      </w:r>
      <w:r>
        <w:rPr>
          <w:i/>
          <w:sz w:val="16"/>
        </w:rPr>
        <w:t>et al.</w:t>
      </w:r>
      <w:r>
        <w:rPr>
          <w:sz w:val="16"/>
        </w:rPr>
        <w:t xml:space="preserve">, “Reward hacking in reinforcement learning from human feedback,” </w:t>
      </w:r>
      <w:r>
        <w:rPr>
          <w:i/>
          <w:sz w:val="16"/>
        </w:rPr>
        <w:t>arXiv:2311.04312</w:t>
      </w:r>
      <w:r>
        <w:rPr>
          <w:sz w:val="16"/>
        </w:rPr>
        <w:t>, 2023.</w:t>
      </w:r>
      <w:r>
        <w:t xml:space="preserve"> </w:t>
      </w:r>
    </w:p>
    <w:p w14:paraId="1C843EB3" w14:textId="77777777" w:rsidR="00415157" w:rsidRDefault="00000000">
      <w:pPr>
        <w:numPr>
          <w:ilvl w:val="0"/>
          <w:numId w:val="9"/>
        </w:numPr>
        <w:spacing w:after="4" w:line="224" w:lineRule="auto"/>
        <w:ind w:hanging="365"/>
      </w:pPr>
      <w:r>
        <w:rPr>
          <w:sz w:val="16"/>
        </w:rPr>
        <w:t xml:space="preserve">J. </w:t>
      </w:r>
      <w:proofErr w:type="spellStart"/>
      <w:r>
        <w:rPr>
          <w:sz w:val="16"/>
        </w:rPr>
        <w:t>Skalse</w:t>
      </w:r>
      <w:proofErr w:type="spellEnd"/>
      <w:r>
        <w:rPr>
          <w:sz w:val="16"/>
        </w:rPr>
        <w:t xml:space="preserve"> </w:t>
      </w:r>
      <w:r>
        <w:rPr>
          <w:i/>
          <w:sz w:val="16"/>
        </w:rPr>
        <w:t>et al.</w:t>
      </w:r>
      <w:r>
        <w:rPr>
          <w:sz w:val="16"/>
        </w:rPr>
        <w:t xml:space="preserve">, “Defining and characterizing reward gaming,” in </w:t>
      </w:r>
      <w:r>
        <w:rPr>
          <w:i/>
          <w:sz w:val="16"/>
        </w:rPr>
        <w:t xml:space="preserve">Proc. </w:t>
      </w:r>
      <w:proofErr w:type="spellStart"/>
      <w:r>
        <w:rPr>
          <w:i/>
          <w:sz w:val="16"/>
        </w:rPr>
        <w:t>NeurIPS</w:t>
      </w:r>
      <w:proofErr w:type="spellEnd"/>
      <w:r>
        <w:rPr>
          <w:sz w:val="16"/>
        </w:rPr>
        <w:t>, vol. 35, 2022.</w:t>
      </w:r>
      <w:r>
        <w:t xml:space="preserve"> </w:t>
      </w:r>
    </w:p>
    <w:p w14:paraId="18660B28" w14:textId="77777777" w:rsidR="00415157" w:rsidRDefault="00000000">
      <w:pPr>
        <w:numPr>
          <w:ilvl w:val="0"/>
          <w:numId w:val="9"/>
        </w:numPr>
        <w:spacing w:after="30" w:line="224" w:lineRule="auto"/>
        <w:ind w:hanging="365"/>
      </w:pPr>
      <w:r>
        <w:rPr>
          <w:sz w:val="16"/>
        </w:rPr>
        <w:t xml:space="preserve">C. Packer </w:t>
      </w:r>
      <w:r>
        <w:rPr>
          <w:i/>
          <w:sz w:val="16"/>
        </w:rPr>
        <w:t>et al.</w:t>
      </w:r>
      <w:r>
        <w:rPr>
          <w:sz w:val="16"/>
        </w:rPr>
        <w:t>, “</w:t>
      </w:r>
      <w:proofErr w:type="spellStart"/>
      <w:r>
        <w:rPr>
          <w:sz w:val="16"/>
        </w:rPr>
        <w:t>MemGPT</w:t>
      </w:r>
      <w:proofErr w:type="spellEnd"/>
      <w:r>
        <w:rPr>
          <w:sz w:val="16"/>
        </w:rPr>
        <w:t xml:space="preserve">: Towards LLMs as operating systems,” </w:t>
      </w:r>
      <w:r>
        <w:rPr>
          <w:i/>
          <w:sz w:val="16"/>
        </w:rPr>
        <w:t>arXiv:2310.08560</w:t>
      </w:r>
      <w:r>
        <w:rPr>
          <w:sz w:val="16"/>
        </w:rPr>
        <w:t>, 2023.</w:t>
      </w:r>
      <w:r>
        <w:t xml:space="preserve"> </w:t>
      </w:r>
    </w:p>
    <w:p w14:paraId="1DC6C4DE" w14:textId="77777777" w:rsidR="00415157" w:rsidRDefault="00000000">
      <w:pPr>
        <w:numPr>
          <w:ilvl w:val="0"/>
          <w:numId w:val="9"/>
        </w:numPr>
        <w:spacing w:after="4" w:line="224" w:lineRule="auto"/>
        <w:ind w:hanging="365"/>
      </w:pPr>
      <w:r>
        <w:rPr>
          <w:sz w:val="16"/>
        </w:rPr>
        <w:t xml:space="preserve">C. Yang </w:t>
      </w:r>
      <w:r>
        <w:rPr>
          <w:i/>
          <w:sz w:val="16"/>
        </w:rPr>
        <w:t>et al.</w:t>
      </w:r>
      <w:r>
        <w:rPr>
          <w:sz w:val="16"/>
        </w:rPr>
        <w:t xml:space="preserve">, “Large language models as optimizers,” in </w:t>
      </w:r>
      <w:r>
        <w:rPr>
          <w:i/>
          <w:sz w:val="16"/>
        </w:rPr>
        <w:t>Proc. ICLR</w:t>
      </w:r>
      <w:r>
        <w:rPr>
          <w:sz w:val="16"/>
        </w:rPr>
        <w:t>, 2024.</w:t>
      </w:r>
      <w:r>
        <w:t xml:space="preserve"> </w:t>
      </w:r>
    </w:p>
    <w:p w14:paraId="6D7B2920" w14:textId="77777777" w:rsidR="00415157" w:rsidRDefault="00000000">
      <w:pPr>
        <w:numPr>
          <w:ilvl w:val="0"/>
          <w:numId w:val="9"/>
        </w:numPr>
        <w:spacing w:after="4" w:line="224" w:lineRule="auto"/>
        <w:ind w:hanging="365"/>
      </w:pPr>
      <w:r>
        <w:rPr>
          <w:sz w:val="16"/>
        </w:rPr>
        <w:t xml:space="preserve">O. Khattab </w:t>
      </w:r>
      <w:r>
        <w:rPr>
          <w:i/>
          <w:sz w:val="16"/>
        </w:rPr>
        <w:t>et al.</w:t>
      </w:r>
      <w:r>
        <w:rPr>
          <w:sz w:val="16"/>
        </w:rPr>
        <w:t>, “</w:t>
      </w:r>
      <w:proofErr w:type="spellStart"/>
      <w:r>
        <w:rPr>
          <w:sz w:val="16"/>
        </w:rPr>
        <w:t>DSPy</w:t>
      </w:r>
      <w:proofErr w:type="spellEnd"/>
      <w:r>
        <w:rPr>
          <w:sz w:val="16"/>
        </w:rPr>
        <w:t xml:space="preserve">: Compiling declarative language model calls into self-improving pipelines,” in </w:t>
      </w:r>
      <w:r>
        <w:rPr>
          <w:i/>
          <w:sz w:val="16"/>
        </w:rPr>
        <w:t>Proc. ICLR</w:t>
      </w:r>
      <w:r>
        <w:rPr>
          <w:sz w:val="16"/>
        </w:rPr>
        <w:t>, 2024.</w:t>
      </w:r>
      <w:r>
        <w:t xml:space="preserve"> </w:t>
      </w:r>
    </w:p>
    <w:p w14:paraId="28E59E79" w14:textId="77777777" w:rsidR="00415157" w:rsidRDefault="00000000">
      <w:pPr>
        <w:numPr>
          <w:ilvl w:val="0"/>
          <w:numId w:val="9"/>
        </w:numPr>
        <w:spacing w:after="4" w:line="224" w:lineRule="auto"/>
        <w:ind w:hanging="365"/>
      </w:pPr>
      <w:r>
        <w:rPr>
          <w:sz w:val="16"/>
        </w:rPr>
        <w:t xml:space="preserve">T. J. McCabe, “A complexity measure,” </w:t>
      </w:r>
      <w:r>
        <w:rPr>
          <w:i/>
          <w:sz w:val="16"/>
        </w:rPr>
        <w:t xml:space="preserve">IEEE Trans. </w:t>
      </w:r>
      <w:proofErr w:type="spellStart"/>
      <w:r>
        <w:rPr>
          <w:i/>
          <w:sz w:val="16"/>
        </w:rPr>
        <w:t>Softw</w:t>
      </w:r>
      <w:proofErr w:type="spellEnd"/>
      <w:r>
        <w:rPr>
          <w:i/>
          <w:sz w:val="16"/>
        </w:rPr>
        <w:t>. Eng.</w:t>
      </w:r>
      <w:r>
        <w:rPr>
          <w:sz w:val="16"/>
        </w:rPr>
        <w:t>, vol. SE-2, no. 4, pp. 308–320, Dec. 1976.</w:t>
      </w:r>
      <w:r>
        <w:t xml:space="preserve"> </w:t>
      </w:r>
    </w:p>
    <w:p w14:paraId="0BFD4687" w14:textId="77777777" w:rsidR="00415157" w:rsidRDefault="00000000">
      <w:pPr>
        <w:numPr>
          <w:ilvl w:val="0"/>
          <w:numId w:val="9"/>
        </w:numPr>
        <w:spacing w:after="4" w:line="224" w:lineRule="auto"/>
        <w:ind w:hanging="365"/>
      </w:pPr>
      <w:r>
        <w:rPr>
          <w:sz w:val="16"/>
        </w:rPr>
        <w:t xml:space="preserve">S. Holm, “A simple sequentially rejective multiple test procedure,” </w:t>
      </w:r>
      <w:r>
        <w:rPr>
          <w:i/>
          <w:sz w:val="16"/>
        </w:rPr>
        <w:t>Scand. J. Statist.</w:t>
      </w:r>
      <w:r>
        <w:rPr>
          <w:sz w:val="16"/>
        </w:rPr>
        <w:t>, vol. 6, no. 2, pp. 65–70, 1979.</w:t>
      </w:r>
      <w:r>
        <w:t xml:space="preserve"> </w:t>
      </w:r>
      <w:r>
        <w:rPr>
          <w:sz w:val="16"/>
        </w:rPr>
        <w:t>[23]</w:t>
      </w:r>
      <w:r>
        <w:rPr>
          <w:rFonts w:ascii="Arial" w:eastAsia="Arial" w:hAnsi="Arial" w:cs="Arial"/>
          <w:sz w:val="16"/>
        </w:rPr>
        <w:t xml:space="preserve"> </w:t>
      </w:r>
      <w:r>
        <w:rPr>
          <w:sz w:val="16"/>
        </w:rPr>
        <w:t xml:space="preserve">J. Cohen, </w:t>
      </w:r>
      <w:r>
        <w:rPr>
          <w:i/>
          <w:sz w:val="16"/>
        </w:rPr>
        <w:t xml:space="preserve">Statistical Power Analysis for the </w:t>
      </w:r>
      <w:proofErr w:type="spellStart"/>
      <w:r>
        <w:rPr>
          <w:i/>
          <w:sz w:val="16"/>
        </w:rPr>
        <w:t>Behavioral</w:t>
      </w:r>
      <w:proofErr w:type="spellEnd"/>
      <w:r>
        <w:rPr>
          <w:i/>
          <w:sz w:val="16"/>
        </w:rPr>
        <w:t xml:space="preserve"> Sciences</w:t>
      </w:r>
      <w:r>
        <w:rPr>
          <w:sz w:val="16"/>
        </w:rPr>
        <w:t>, 2nd ed. Hillsdale, NJ, USA: Lawrence Erlbaum, 1988.</w:t>
      </w:r>
      <w:r>
        <w:t xml:space="preserve"> </w:t>
      </w:r>
    </w:p>
    <w:p w14:paraId="0E874FDC" w14:textId="77777777" w:rsidR="00415157" w:rsidRDefault="00000000">
      <w:pPr>
        <w:numPr>
          <w:ilvl w:val="0"/>
          <w:numId w:val="10"/>
        </w:numPr>
        <w:spacing w:after="30" w:line="224" w:lineRule="auto"/>
        <w:ind w:hanging="365"/>
      </w:pPr>
      <w:r>
        <w:rPr>
          <w:sz w:val="16"/>
        </w:rPr>
        <w:t xml:space="preserve">J. L. Fleiss, “Measuring nominal scale agreement among many raters,” </w:t>
      </w:r>
      <w:r>
        <w:rPr>
          <w:i/>
          <w:sz w:val="16"/>
        </w:rPr>
        <w:t>Psychol. Bull.</w:t>
      </w:r>
      <w:r>
        <w:rPr>
          <w:sz w:val="16"/>
        </w:rPr>
        <w:t>, vol. 76, no. 5, pp. 378–382, 1971.</w:t>
      </w:r>
      <w:r>
        <w:t xml:space="preserve"> </w:t>
      </w:r>
    </w:p>
    <w:p w14:paraId="780F61D7" w14:textId="77777777" w:rsidR="00415157" w:rsidRDefault="00000000">
      <w:pPr>
        <w:numPr>
          <w:ilvl w:val="0"/>
          <w:numId w:val="10"/>
        </w:numPr>
        <w:spacing w:after="4" w:line="224" w:lineRule="auto"/>
        <w:ind w:hanging="365"/>
      </w:pPr>
      <w:r>
        <w:rPr>
          <w:sz w:val="16"/>
        </w:rPr>
        <w:t xml:space="preserve">J. Cohen, “A coefficient of agreement for nominal scales,” </w:t>
      </w:r>
      <w:r>
        <w:rPr>
          <w:i/>
          <w:sz w:val="16"/>
        </w:rPr>
        <w:t>Educ.</w:t>
      </w:r>
      <w:r>
        <w:t xml:space="preserve"> </w:t>
      </w:r>
    </w:p>
    <w:p w14:paraId="01297AC8" w14:textId="77777777" w:rsidR="00415157" w:rsidRDefault="00000000">
      <w:pPr>
        <w:spacing w:after="4" w:line="224" w:lineRule="auto"/>
        <w:ind w:left="390" w:hanging="10"/>
      </w:pPr>
      <w:r>
        <w:rPr>
          <w:i/>
          <w:sz w:val="16"/>
        </w:rPr>
        <w:t>Psychol. Meas.</w:t>
      </w:r>
      <w:r>
        <w:rPr>
          <w:sz w:val="16"/>
        </w:rPr>
        <w:t>, vol. 20, no. 1, pp. 37–46, 1960.</w:t>
      </w:r>
      <w:r>
        <w:t xml:space="preserve"> </w:t>
      </w:r>
    </w:p>
    <w:p w14:paraId="2F57FFEE" w14:textId="77777777" w:rsidR="00415157" w:rsidRDefault="00000000">
      <w:pPr>
        <w:pStyle w:val="Heading2"/>
        <w:ind w:left="707" w:right="729"/>
      </w:pPr>
      <w:r>
        <w:t xml:space="preserve">TABLE XIV </w:t>
      </w:r>
    </w:p>
    <w:p w14:paraId="5E022CEB" w14:textId="77777777" w:rsidR="00415157" w:rsidRDefault="00000000">
      <w:pPr>
        <w:spacing w:after="5" w:line="266" w:lineRule="auto"/>
        <w:ind w:left="28" w:right="52" w:hanging="10"/>
        <w:jc w:val="center"/>
      </w:pPr>
      <w:r>
        <w:t>TABLE XIV: COMPREHENSIVE COMPUTE COST ACCOUNTING AND TOKEN CONSUMPTION RECONCILIATION. G6 COMPREHENSIVELY INCLUDES AUXILIARY CANARY REGRESSION VERIFICATION TOKENS (+6.35M TOKENS; TOTAL $21.40 VS. G4 $19.97). MEAN 18,602.7 TOKENS/TASK; TOTAL 334.85M TOKENS ($73.95 USD).</w:t>
      </w:r>
    </w:p>
    <w:tbl>
      <w:tblPr>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2160"/>
            <w:tcMar>
              <w:top w:w="50" w:type="dxa"/>
              <w:bottom w:w="50" w:type="dxa"/>
              <w:left w:w="100" w:type="dxa"/>
              <w:right w:w="100" w:type="dxa"/>
            </w:tcMar>
          </w:tcPr>
          <w:p>
            <w:pPr>
              <w:jc w:val="left"/>
            </w:pPr>
            <w:r>
              <w:rPr>
                <w:rFonts w:ascii="Times New Roman" w:hAnsi="Times New Roman"/>
                <w:b/>
                <w:sz w:val="17"/>
              </w:rPr>
              <w:t>Setting / Archetype</w:t>
            </w:r>
          </w:p>
        </w:tc>
        <w:tc>
          <w:tcPr>
            <w:tcW w:type="dxa" w:w="792"/>
            <w:tcMar>
              <w:top w:w="50" w:type="dxa"/>
              <w:bottom w:w="50" w:type="dxa"/>
              <w:left w:w="100" w:type="dxa"/>
              <w:right w:w="100" w:type="dxa"/>
            </w:tcMar>
          </w:tcPr>
          <w:p>
            <w:pPr>
              <w:jc w:val="left"/>
            </w:pPr>
            <w:r>
              <w:rPr>
                <w:rFonts w:ascii="Times New Roman" w:hAnsi="Times New Roman"/>
                <w:b/>
                <w:sz w:val="17"/>
              </w:rPr>
              <w:t>Tasks</w:t>
            </w:r>
          </w:p>
        </w:tc>
        <w:tc>
          <w:tcPr>
            <w:tcW w:type="dxa" w:w="1080"/>
            <w:tcMar>
              <w:top w:w="50" w:type="dxa"/>
              <w:bottom w:w="50" w:type="dxa"/>
              <w:left w:w="100" w:type="dxa"/>
              <w:right w:w="100" w:type="dxa"/>
            </w:tcMar>
          </w:tcPr>
          <w:p>
            <w:pPr>
              <w:jc w:val="left"/>
            </w:pPr>
            <w:r>
              <w:rPr>
                <w:rFonts w:ascii="Times New Roman" w:hAnsi="Times New Roman"/>
                <w:b/>
                <w:sz w:val="17"/>
              </w:rPr>
              <w:t>Tokens/Task</w:t>
            </w:r>
          </w:p>
        </w:tc>
        <w:tc>
          <w:tcPr>
            <w:tcW w:type="dxa" w:w="1152"/>
            <w:tcMar>
              <w:top w:w="50" w:type="dxa"/>
              <w:bottom w:w="50" w:type="dxa"/>
              <w:left w:w="100" w:type="dxa"/>
              <w:right w:w="100" w:type="dxa"/>
            </w:tcMar>
          </w:tcPr>
          <w:p>
            <w:pPr>
              <w:jc w:val="left"/>
            </w:pPr>
            <w:r>
              <w:rPr>
                <w:rFonts w:ascii="Times New Roman" w:hAnsi="Times New Roman"/>
                <w:b/>
                <w:sz w:val="17"/>
              </w:rPr>
              <w:t>Total Tokens</w:t>
            </w:r>
          </w:p>
        </w:tc>
        <w:tc>
          <w:tcPr>
            <w:tcW w:type="dxa" w:w="1296"/>
            <w:tcMar>
              <w:top w:w="50" w:type="dxa"/>
              <w:bottom w:w="50" w:type="dxa"/>
              <w:left w:w="100" w:type="dxa"/>
              <w:right w:w="100" w:type="dxa"/>
            </w:tcMar>
          </w:tcPr>
          <w:p>
            <w:pPr>
              <w:jc w:val="left"/>
            </w:pPr>
            <w:r>
              <w:rPr>
                <w:rFonts w:ascii="Times New Roman" w:hAnsi="Times New Roman"/>
                <w:b/>
                <w:sz w:val="17"/>
              </w:rPr>
              <w:t>Aux. Canary</w:t>
            </w:r>
          </w:p>
        </w:tc>
        <w:tc>
          <w:tcPr>
            <w:tcW w:type="dxa" w:w="1152"/>
            <w:tcMar>
              <w:top w:w="50" w:type="dxa"/>
              <w:bottom w:w="50" w:type="dxa"/>
              <w:left w:w="100" w:type="dxa"/>
              <w:right w:w="100" w:type="dxa"/>
            </w:tcMar>
          </w:tcPr>
          <w:p>
            <w:pPr>
              <w:jc w:val="left"/>
            </w:pPr>
            <w:r>
              <w:rPr>
                <w:rFonts w:ascii="Times New Roman" w:hAnsi="Times New Roman"/>
                <w:b/>
                <w:sz w:val="17"/>
              </w:rPr>
              <w:t>Spend (USD)</w:t>
            </w:r>
          </w:p>
        </w:tc>
        <w:tc>
          <w:tcPr>
            <w:tcW w:type="dxa" w:w="2592"/>
            <w:tcMar>
              <w:top w:w="50" w:type="dxa"/>
              <w:bottom w:w="50" w:type="dxa"/>
              <w:left w:w="100" w:type="dxa"/>
              <w:right w:w="100" w:type="dxa"/>
            </w:tcMar>
          </w:tcPr>
          <w:p>
            <w:pPr>
              <w:jc w:val="left"/>
            </w:pPr>
            <w:r>
              <w:rPr>
                <w:rFonts w:ascii="Times New Roman" w:hAnsi="Times New Roman"/>
                <w:b/>
                <w:sz w:val="17"/>
              </w:rPr>
              <w:t>Accounting Scope &amp; Context</w:t>
            </w:r>
          </w:p>
        </w:tc>
      </w:tr>
      <w:tr>
        <w:tc>
          <w:tcPr>
            <w:tcW w:type="dxa" w:w="2160"/>
            <w:tcMar>
              <w:top w:w="50" w:type="dxa"/>
              <w:bottom w:w="50" w:type="dxa"/>
              <w:left w:w="100" w:type="dxa"/>
              <w:right w:w="100" w:type="dxa"/>
            </w:tcMar>
          </w:tcPr>
          <w:p>
            <w:pPr>
              <w:jc w:val="left"/>
            </w:pPr>
            <w:r>
              <w:rPr>
                <w:rFonts w:ascii="Times New Roman" w:hAnsi="Times New Roman"/>
                <w:sz w:val="17"/>
              </w:rPr>
              <w:t>Pilot: Base Generation</w:t>
            </w:r>
          </w:p>
        </w:tc>
        <w:tc>
          <w:tcPr>
            <w:tcW w:type="dxa" w:w="792"/>
            <w:tcMar>
              <w:top w:w="50" w:type="dxa"/>
              <w:bottom w:w="50" w:type="dxa"/>
              <w:left w:w="100" w:type="dxa"/>
              <w:right w:w="100" w:type="dxa"/>
            </w:tcMar>
          </w:tcPr>
          <w:p>
            <w:pPr>
              <w:jc w:val="left"/>
            </w:pPr>
            <w:r>
              <w:rPr>
                <w:rFonts w:ascii="Times New Roman" w:hAnsi="Times New Roman"/>
                <w:sz w:val="17"/>
              </w:rPr>
              <w:t>900</w:t>
            </w:r>
          </w:p>
        </w:tc>
        <w:tc>
          <w:tcPr>
            <w:tcW w:type="dxa" w:w="1080"/>
            <w:tcMar>
              <w:top w:w="50" w:type="dxa"/>
              <w:bottom w:w="50" w:type="dxa"/>
              <w:left w:w="100" w:type="dxa"/>
              <w:right w:w="100" w:type="dxa"/>
            </w:tcMar>
          </w:tcPr>
          <w:p>
            <w:pPr>
              <w:jc w:val="left"/>
            </w:pPr>
            <w:r>
              <w:rPr>
                <w:rFonts w:ascii="Times New Roman" w:hAnsi="Times New Roman"/>
                <w:sz w:val="17"/>
              </w:rPr>
              <w:t>304.3</w:t>
            </w:r>
          </w:p>
        </w:tc>
        <w:tc>
          <w:tcPr>
            <w:tcW w:type="dxa" w:w="1152"/>
            <w:tcMar>
              <w:top w:w="50" w:type="dxa"/>
              <w:bottom w:w="50" w:type="dxa"/>
              <w:left w:w="100" w:type="dxa"/>
              <w:right w:w="100" w:type="dxa"/>
            </w:tcMar>
          </w:tcPr>
          <w:p>
            <w:pPr>
              <w:jc w:val="left"/>
            </w:pPr>
            <w:r>
              <w:rPr>
                <w:rFonts w:ascii="Times New Roman" w:hAnsi="Times New Roman"/>
                <w:sz w:val="17"/>
              </w:rPr>
              <w:t>273,900</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$0.082</w:t>
            </w:r>
          </w:p>
        </w:tc>
        <w:tc>
          <w:tcPr>
            <w:tcW w:type="dxa" w:w="2592"/>
            <w:tcMar>
              <w:top w:w="50" w:type="dxa"/>
              <w:bottom w:w="50" w:type="dxa"/>
              <w:left w:w="100" w:type="dxa"/>
              <w:right w:w="100" w:type="dxa"/>
            </w:tcMar>
          </w:tcPr>
          <w:p>
            <w:pPr>
              <w:jc w:val="left"/>
            </w:pPr>
            <w:r>
              <w:rPr>
                <w:rFonts w:ascii="Times New Roman" w:hAnsi="Times New Roman"/>
                <w:sz w:val="17"/>
              </w:rPr>
              <w:t>Isolated agent code generation tariff</w:t>
            </w:r>
          </w:p>
        </w:tc>
      </w:tr>
      <w:tr>
        <w:tc>
          <w:tcPr>
            <w:tcW w:type="dxa" w:w="2160"/>
            <w:tcMar>
              <w:top w:w="50" w:type="dxa"/>
              <w:bottom w:w="50" w:type="dxa"/>
              <w:left w:w="100" w:type="dxa"/>
              <w:right w:w="100" w:type="dxa"/>
            </w:tcMar>
          </w:tcPr>
          <w:p>
            <w:pPr>
              <w:jc w:val="left"/>
            </w:pPr>
            <w:r>
              <w:rPr>
                <w:rFonts w:ascii="Times New Roman" w:hAnsi="Times New Roman"/>
                <w:sz w:val="17"/>
              </w:rPr>
              <w:t>Pilot: Holistic Loop</w:t>
            </w:r>
          </w:p>
        </w:tc>
        <w:tc>
          <w:tcPr>
            <w:tcW w:type="dxa" w:w="792"/>
            <w:tcMar>
              <w:top w:w="50" w:type="dxa"/>
              <w:bottom w:w="50" w:type="dxa"/>
              <w:left w:w="100" w:type="dxa"/>
              <w:right w:w="100" w:type="dxa"/>
            </w:tcMar>
          </w:tcPr>
          <w:p>
            <w:pPr>
              <w:jc w:val="left"/>
            </w:pPr>
            <w:r>
              <w:rPr>
                <w:rFonts w:ascii="Times New Roman" w:hAnsi="Times New Roman"/>
                <w:sz w:val="17"/>
              </w:rPr>
              <w:t>900</w:t>
            </w:r>
          </w:p>
        </w:tc>
        <w:tc>
          <w:tcPr>
            <w:tcW w:type="dxa" w:w="1080"/>
            <w:tcMar>
              <w:top w:w="50" w:type="dxa"/>
              <w:bottom w:w="50" w:type="dxa"/>
              <w:left w:w="100" w:type="dxa"/>
              <w:right w:w="100" w:type="dxa"/>
            </w:tcMar>
          </w:tcPr>
          <w:p>
            <w:pPr>
              <w:jc w:val="left"/>
            </w:pPr>
            <w:r>
              <w:rPr>
                <w:rFonts w:ascii="Times New Roman" w:hAnsi="Times New Roman"/>
                <w:sz w:val="17"/>
              </w:rPr>
              <w:t>1,888.9</w:t>
            </w:r>
          </w:p>
        </w:tc>
        <w:tc>
          <w:tcPr>
            <w:tcW w:type="dxa" w:w="1152"/>
            <w:tcMar>
              <w:top w:w="50" w:type="dxa"/>
              <w:bottom w:w="50" w:type="dxa"/>
              <w:left w:w="100" w:type="dxa"/>
              <w:right w:w="100" w:type="dxa"/>
            </w:tcMar>
          </w:tcPr>
          <w:p>
            <w:pPr>
              <w:jc w:val="left"/>
            </w:pPr>
            <w:r>
              <w:rPr>
                <w:rFonts w:ascii="Times New Roman" w:hAnsi="Times New Roman"/>
                <w:sz w:val="17"/>
              </w:rPr>
              <w:t>1,700,000</w:t>
            </w:r>
          </w:p>
        </w:tc>
        <w:tc>
          <w:tcPr>
            <w:tcW w:type="dxa" w:w="1296"/>
            <w:tcMar>
              <w:top w:w="50" w:type="dxa"/>
              <w:bottom w:w="50" w:type="dxa"/>
              <w:left w:w="100" w:type="dxa"/>
              <w:right w:w="100" w:type="dxa"/>
            </w:tcMar>
          </w:tcPr>
          <w:p>
            <w:pPr>
              <w:jc w:val="left"/>
            </w:pPr>
            <w:r>
              <w:rPr>
                <w:rFonts w:ascii="Times New Roman" w:hAnsi="Times New Roman"/>
                <w:sz w:val="17"/>
              </w:rPr>
              <w:t>Included</w:t>
            </w:r>
          </w:p>
        </w:tc>
        <w:tc>
          <w:tcPr>
            <w:tcW w:type="dxa" w:w="1152"/>
            <w:tcMar>
              <w:top w:w="50" w:type="dxa"/>
              <w:bottom w:w="50" w:type="dxa"/>
              <w:left w:w="100" w:type="dxa"/>
              <w:right w:w="100" w:type="dxa"/>
            </w:tcMar>
          </w:tcPr>
          <w:p>
            <w:pPr>
              <w:jc w:val="left"/>
            </w:pPr>
            <w:r>
              <w:rPr>
                <w:rFonts w:ascii="Times New Roman" w:hAnsi="Times New Roman"/>
                <w:sz w:val="17"/>
              </w:rPr>
              <w:t>$0.510</w:t>
            </w:r>
          </w:p>
        </w:tc>
        <w:tc>
          <w:tcPr>
            <w:tcW w:type="dxa" w:w="2592"/>
            <w:tcMar>
              <w:top w:w="50" w:type="dxa"/>
              <w:bottom w:w="50" w:type="dxa"/>
              <w:left w:w="100" w:type="dxa"/>
              <w:right w:w="100" w:type="dxa"/>
            </w:tcMar>
          </w:tcPr>
          <w:p>
            <w:pPr>
              <w:jc w:val="left"/>
            </w:pPr>
            <w:r>
              <w:rPr>
                <w:rFonts w:ascii="Times New Roman" w:hAnsi="Times New Roman"/>
                <w:sz w:val="17"/>
              </w:rPr>
              <w:t>Inter-cycle reflection, mutation, &amp; verifiers</w:t>
            </w:r>
          </w:p>
        </w:tc>
      </w:tr>
      <w:tr>
        <w:tc>
          <w:tcPr>
            <w:tcW w:type="dxa" w:w="2160"/>
            <w:tcMar>
              <w:top w:w="50" w:type="dxa"/>
              <w:bottom w:w="50" w:type="dxa"/>
              <w:left w:w="100" w:type="dxa"/>
              <w:right w:w="100" w:type="dxa"/>
            </w:tcMar>
          </w:tcPr>
          <w:p>
            <w:pPr>
              <w:jc w:val="left"/>
            </w:pPr>
            <w:r>
              <w:rPr>
                <w:rFonts w:ascii="Times New Roman" w:hAnsi="Times New Roman"/>
                <w:sz w:val="17"/>
              </w:rPr>
              <w:t>G1 (Frozen Control)</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5,449.5</w:t>
            </w:r>
          </w:p>
        </w:tc>
        <w:tc>
          <w:tcPr>
            <w:tcW w:type="dxa" w:w="1152"/>
            <w:tcMar>
              <w:top w:w="50" w:type="dxa"/>
              <w:bottom w:w="50" w:type="dxa"/>
              <w:left w:w="100" w:type="dxa"/>
              <w:right w:w="100" w:type="dxa"/>
            </w:tcMar>
          </w:tcPr>
          <w:p>
            <w:pPr>
              <w:jc w:val="left"/>
            </w:pPr>
            <w:r>
              <w:rPr>
                <w:rFonts w:ascii="Times New Roman" w:hAnsi="Times New Roman"/>
                <w:sz w:val="17"/>
              </w:rPr>
              <w:t>16.35M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$3.66</w:t>
            </w:r>
          </w:p>
        </w:tc>
        <w:tc>
          <w:tcPr>
            <w:tcW w:type="dxa" w:w="2592"/>
            <w:tcMar>
              <w:top w:w="50" w:type="dxa"/>
              <w:bottom w:w="50" w:type="dxa"/>
              <w:left w:w="100" w:type="dxa"/>
              <w:right w:w="100" w:type="dxa"/>
            </w:tcMar>
          </w:tcPr>
          <w:p>
            <w:pPr>
              <w:jc w:val="left"/>
            </w:pPr>
            <w:r>
              <w:rPr>
                <w:rFonts w:ascii="Times New Roman" w:hAnsi="Times New Roman"/>
                <w:sz w:val="17"/>
              </w:rPr>
              <w:t>Baseline inference only (zero mutation overhead)</w:t>
            </w:r>
          </w:p>
        </w:tc>
      </w:tr>
      <w:tr>
        <w:tc>
          <w:tcPr>
            <w:tcW w:type="dxa" w:w="2160"/>
            <w:tcMar>
              <w:top w:w="50" w:type="dxa"/>
              <w:bottom w:w="50" w:type="dxa"/>
              <w:left w:w="100" w:type="dxa"/>
              <w:right w:w="100" w:type="dxa"/>
            </w:tcMar>
          </w:tcPr>
          <w:p>
            <w:pPr>
              <w:jc w:val="left"/>
            </w:pPr>
            <w:r>
              <w:rPr>
                <w:rFonts w:ascii="Times New Roman" w:hAnsi="Times New Roman"/>
                <w:sz w:val="17"/>
              </w:rPr>
              <w:t>G2 (Prompt Rewriter)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9,453.3</w:t>
            </w:r>
          </w:p>
        </w:tc>
        <w:tc>
          <w:tcPr>
            <w:tcW w:type="dxa" w:w="1152"/>
            <w:tcMar>
              <w:top w:w="50" w:type="dxa"/>
              <w:bottom w:w="50" w:type="dxa"/>
              <w:left w:w="100" w:type="dxa"/>
              <w:right w:w="100" w:type="dxa"/>
            </w:tcMar>
          </w:tcPr>
          <w:p>
            <w:pPr>
              <w:jc w:val="left"/>
            </w:pPr>
            <w:r>
              <w:rPr>
                <w:rFonts w:ascii="Times New Roman" w:hAnsi="Times New Roman"/>
                <w:sz w:val="17"/>
              </w:rPr>
              <w:t>28.36M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$6.28</w:t>
            </w:r>
          </w:p>
        </w:tc>
        <w:tc>
          <w:tcPr>
            <w:tcW w:type="dxa" w:w="2592"/>
            <w:tcMar>
              <w:top w:w="50" w:type="dxa"/>
              <w:bottom w:w="50" w:type="dxa"/>
              <w:left w:w="100" w:type="dxa"/>
              <w:right w:w="100" w:type="dxa"/>
            </w:tcMar>
          </w:tcPr>
          <w:p>
            <w:pPr>
              <w:jc w:val="left"/>
            </w:pPr>
            <w:r>
              <w:rPr>
                <w:rFonts w:ascii="Times New Roman" w:hAnsi="Times New Roman"/>
                <w:sz w:val="17"/>
              </w:rPr>
              <w:t>Metaprompt mutation synthesis calls</w:t>
            </w:r>
          </w:p>
        </w:tc>
      </w:tr>
      <w:tr>
        <w:tc>
          <w:tcPr>
            <w:tcW w:type="dxa" w:w="2160"/>
            <w:tcMar>
              <w:top w:w="50" w:type="dxa"/>
              <w:bottom w:w="50" w:type="dxa"/>
              <w:left w:w="100" w:type="dxa"/>
              <w:right w:w="100" w:type="dxa"/>
            </w:tcMar>
          </w:tcPr>
          <w:p>
            <w:pPr>
              <w:jc w:val="left"/>
            </w:pPr>
            <w:r>
              <w:rPr>
                <w:rFonts w:ascii="Times New Roman" w:hAnsi="Times New Roman"/>
                <w:sz w:val="17"/>
              </w:rPr>
              <w:t>G3 (Memory Accumulator)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14,013.6</w:t>
            </w:r>
          </w:p>
        </w:tc>
        <w:tc>
          <w:tcPr>
            <w:tcW w:type="dxa" w:w="1152"/>
            <w:tcMar>
              <w:top w:w="50" w:type="dxa"/>
              <w:bottom w:w="50" w:type="dxa"/>
              <w:left w:w="100" w:type="dxa"/>
              <w:right w:w="100" w:type="dxa"/>
            </w:tcMar>
          </w:tcPr>
          <w:p>
            <w:pPr>
              <w:jc w:val="left"/>
            </w:pPr>
            <w:r>
              <w:rPr>
                <w:rFonts w:ascii="Times New Roman" w:hAnsi="Times New Roman"/>
                <w:sz w:val="17"/>
              </w:rPr>
              <w:t>42.04M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$9.38</w:t>
            </w:r>
          </w:p>
        </w:tc>
        <w:tc>
          <w:tcPr>
            <w:tcW w:type="dxa" w:w="2592"/>
            <w:tcMar>
              <w:top w:w="50" w:type="dxa"/>
              <w:bottom w:w="50" w:type="dxa"/>
              <w:left w:w="100" w:type="dxa"/>
              <w:right w:w="100" w:type="dxa"/>
            </w:tcMar>
          </w:tcPr>
          <w:p>
            <w:pPr>
              <w:jc w:val="left"/>
            </w:pPr>
            <w:r>
              <w:rPr>
                <w:rFonts w:ascii="Times New Roman" w:hAnsi="Times New Roman"/>
                <w:sz w:val="17"/>
              </w:rPr>
              <w:t>Procedural memory extraction &amp; summarization</w:t>
            </w:r>
          </w:p>
        </w:tc>
      </w:tr>
      <w:tr>
        <w:tc>
          <w:tcPr>
            <w:tcW w:type="dxa" w:w="2160"/>
            <w:tcMar>
              <w:top w:w="50" w:type="dxa"/>
              <w:bottom w:w="50" w:type="dxa"/>
              <w:left w:w="100" w:type="dxa"/>
              <w:right w:w="100" w:type="dxa"/>
            </w:tcMar>
          </w:tcPr>
          <w:p>
            <w:pPr>
              <w:jc w:val="left"/>
            </w:pPr>
            <w:r>
              <w:rPr>
                <w:rFonts w:ascii="Times New Roman" w:hAnsi="Times New Roman"/>
                <w:sz w:val="17"/>
              </w:rPr>
              <w:t>G4 (Reflection Agent)</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30,231.7</w:t>
            </w:r>
          </w:p>
        </w:tc>
        <w:tc>
          <w:tcPr>
            <w:tcW w:type="dxa" w:w="1152"/>
            <w:tcMar>
              <w:top w:w="50" w:type="dxa"/>
              <w:bottom w:w="50" w:type="dxa"/>
              <w:left w:w="100" w:type="dxa"/>
              <w:right w:w="100" w:type="dxa"/>
            </w:tcMar>
          </w:tcPr>
          <w:p>
            <w:pPr>
              <w:jc w:val="left"/>
            </w:pPr>
            <w:r>
              <w:rPr>
                <w:rFonts w:ascii="Times New Roman" w:hAnsi="Times New Roman"/>
                <w:sz w:val="17"/>
              </w:rPr>
              <w:t>90.69M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$19.97</w:t>
            </w:r>
          </w:p>
        </w:tc>
        <w:tc>
          <w:tcPr>
            <w:tcW w:type="dxa" w:w="2592"/>
            <w:tcMar>
              <w:top w:w="50" w:type="dxa"/>
              <w:bottom w:w="50" w:type="dxa"/>
              <w:left w:w="100" w:type="dxa"/>
              <w:right w:w="100" w:type="dxa"/>
            </w:tcMar>
          </w:tcPr>
          <w:p>
            <w:pPr>
              <w:jc w:val="left"/>
            </w:pPr>
            <w:r>
              <w:rPr>
                <w:rFonts w:ascii="Times New Roman" w:hAnsi="Times New Roman"/>
                <w:sz w:val="17"/>
              </w:rPr>
              <w:t>Multi-tier reflection &amp; synthesis ($0.0067/task)</w:t>
            </w:r>
          </w:p>
        </w:tc>
      </w:tr>
      <w:tr>
        <w:tc>
          <w:tcPr>
            <w:tcW w:type="dxa" w:w="2160"/>
            <w:tcMar>
              <w:top w:w="50" w:type="dxa"/>
              <w:bottom w:w="50" w:type="dxa"/>
              <w:left w:w="100" w:type="dxa"/>
              <w:right w:w="100" w:type="dxa"/>
            </w:tcMar>
          </w:tcPr>
          <w:p>
            <w:pPr>
              <w:jc w:val="left"/>
            </w:pPr>
            <w:r>
              <w:rPr>
                <w:rFonts w:ascii="Times New Roman" w:hAnsi="Times New Roman"/>
                <w:sz w:val="17"/>
              </w:rPr>
              <w:t>G5 (Static Verifier)</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20,119.0</w:t>
            </w:r>
          </w:p>
        </w:tc>
        <w:tc>
          <w:tcPr>
            <w:tcW w:type="dxa" w:w="1152"/>
            <w:tcMar>
              <w:top w:w="50" w:type="dxa"/>
              <w:bottom w:w="50" w:type="dxa"/>
              <w:left w:w="100" w:type="dxa"/>
              <w:right w:w="100" w:type="dxa"/>
            </w:tcMar>
          </w:tcPr>
          <w:p>
            <w:pPr>
              <w:jc w:val="left"/>
            </w:pPr>
            <w:r>
              <w:rPr>
                <w:rFonts w:ascii="Times New Roman" w:hAnsi="Times New Roman"/>
                <w:sz w:val="17"/>
              </w:rPr>
              <w:t>60.36M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$13.27</w:t>
            </w:r>
          </w:p>
        </w:tc>
        <w:tc>
          <w:tcPr>
            <w:tcW w:type="dxa" w:w="2592"/>
            <w:tcMar>
              <w:top w:w="50" w:type="dxa"/>
              <w:bottom w:w="50" w:type="dxa"/>
              <w:left w:w="100" w:type="dxa"/>
              <w:right w:w="100" w:type="dxa"/>
            </w:tcMar>
          </w:tcPr>
          <w:p>
            <w:pPr>
              <w:jc w:val="left"/>
            </w:pPr>
            <w:r>
              <w:rPr>
                <w:rFonts w:ascii="Times New Roman" w:hAnsi="Times New Roman"/>
                <w:sz w:val="17"/>
              </w:rPr>
              <w:t>AST security rule verification overhead</w:t>
            </w:r>
          </w:p>
        </w:tc>
      </w:tr>
      <w:tr>
        <w:tc>
          <w:tcPr>
            <w:tcW w:type="dxa" w:w="2160"/>
            <w:tcMar>
              <w:top w:w="50" w:type="dxa"/>
              <w:bottom w:w="50" w:type="dxa"/>
              <w:left w:w="100" w:type="dxa"/>
              <w:right w:w="100" w:type="dxa"/>
            </w:tcMar>
          </w:tcPr>
          <w:p>
            <w:pPr>
              <w:jc w:val="left"/>
            </w:pPr>
            <w:r>
              <w:rPr>
                <w:rFonts w:ascii="Times New Roman" w:hAnsi="Times New Roman"/>
                <w:sz w:val="17"/>
              </w:rPr>
              <w:t>G7 (Proxy Canary Guard)</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29,206.9</w:t>
            </w:r>
          </w:p>
        </w:tc>
        <w:tc>
          <w:tcPr>
            <w:tcW w:type="dxa" w:w="1152"/>
            <w:tcMar>
              <w:top w:w="50" w:type="dxa"/>
              <w:bottom w:w="50" w:type="dxa"/>
              <w:left w:w="100" w:type="dxa"/>
              <w:right w:w="100" w:type="dxa"/>
            </w:tcMar>
          </w:tcPr>
          <w:p>
            <w:pPr>
              <w:jc w:val="left"/>
            </w:pPr>
            <w:r>
              <w:rPr>
                <w:rFonts w:ascii="Times New Roman" w:hAnsi="Times New Roman"/>
                <w:sz w:val="17"/>
              </w:rPr>
              <w:t>87.62M</w:t>
            </w:r>
          </w:p>
        </w:tc>
        <w:tc>
          <w:tcPr>
            <w:tcW w:type="dxa" w:w="1296"/>
            <w:tcMar>
              <w:top w:w="50" w:type="dxa"/>
              <w:bottom w:w="50" w:type="dxa"/>
              <w:left w:w="100" w:type="dxa"/>
              <w:right w:w="100" w:type="dxa"/>
            </w:tcMar>
          </w:tcPr>
          <w:p>
            <w:pPr>
              <w:jc w:val="left"/>
            </w:pPr>
            <w:r>
              <w:rPr>
                <w:rFonts w:ascii="Times New Roman" w:hAnsi="Times New Roman"/>
                <w:sz w:val="17"/>
              </w:rPr>
              <w:t>+2.10M</w:t>
            </w:r>
          </w:p>
        </w:tc>
        <w:tc>
          <w:tcPr>
            <w:tcW w:type="dxa" w:w="1152"/>
            <w:tcMar>
              <w:top w:w="50" w:type="dxa"/>
              <w:bottom w:w="50" w:type="dxa"/>
              <w:left w:w="100" w:type="dxa"/>
              <w:right w:w="100" w:type="dxa"/>
            </w:tcMar>
          </w:tcPr>
          <w:p>
            <w:pPr>
              <w:jc w:val="left"/>
            </w:pPr>
            <w:r>
              <w:rPr>
                <w:rFonts w:ascii="Times New Roman" w:hAnsi="Times New Roman"/>
                <w:sz w:val="17"/>
              </w:rPr>
              <w:t>$19.36</w:t>
            </w:r>
          </w:p>
        </w:tc>
        <w:tc>
          <w:tcPr>
            <w:tcW w:type="dxa" w:w="2592"/>
            <w:tcMar>
              <w:top w:w="50" w:type="dxa"/>
              <w:bottom w:w="50" w:type="dxa"/>
              <w:left w:w="100" w:type="dxa"/>
              <w:right w:w="100" w:type="dxa"/>
            </w:tcMar>
          </w:tcPr>
          <w:p>
            <w:pPr>
              <w:jc w:val="left"/>
            </w:pPr>
            <w:r>
              <w:rPr>
                <w:rFonts w:ascii="Times New Roman" w:hAnsi="Times New Roman"/>
                <w:sz w:val="17"/>
              </w:rPr>
              <w:t>Proxy canary pre-commit gate ($0.0065/task)</w:t>
            </w:r>
          </w:p>
        </w:tc>
      </w:tr>
      <w:tr>
        <w:tc>
          <w:tcPr>
            <w:tcW w:type="dxa" w:w="2160"/>
            <w:tcMar>
              <w:top w:w="50" w:type="dxa"/>
              <w:bottom w:w="50" w:type="dxa"/>
              <w:left w:w="100" w:type="dxa"/>
              <w:right w:w="100" w:type="dxa"/>
            </w:tcMar>
          </w:tcPr>
          <w:p>
            <w:pPr>
              <w:jc w:val="left"/>
            </w:pPr>
            <w:r>
              <w:rPr>
                <w:rFonts w:ascii="Times New Roman" w:hAnsi="Times New Roman"/>
                <w:sz w:val="17"/>
              </w:rPr>
              <w:t>G6* (Regression Guard)</w:t>
            </w:r>
          </w:p>
        </w:tc>
        <w:tc>
          <w:tcPr>
            <w:tcW w:type="dxa" w:w="792"/>
            <w:tcMar>
              <w:top w:w="50" w:type="dxa"/>
              <w:bottom w:w="50" w:type="dxa"/>
              <w:left w:w="100" w:type="dxa"/>
              <w:right w:w="100" w:type="dxa"/>
            </w:tcMar>
          </w:tcPr>
          <w:p>
            <w:pPr>
              <w:jc w:val="left"/>
            </w:pPr>
            <w:r>
              <w:rPr>
                <w:rFonts w:ascii="Times New Roman" w:hAnsi="Times New Roman"/>
                <w:sz w:val="17"/>
              </w:rPr>
              <w:t>3,000</w:t>
            </w:r>
          </w:p>
        </w:tc>
        <w:tc>
          <w:tcPr>
            <w:tcW w:type="dxa" w:w="1080"/>
            <w:tcMar>
              <w:top w:w="50" w:type="dxa"/>
              <w:bottom w:w="50" w:type="dxa"/>
              <w:left w:w="100" w:type="dxa"/>
              <w:right w:w="100" w:type="dxa"/>
            </w:tcMar>
          </w:tcPr>
          <w:p>
            <w:pPr>
              <w:jc w:val="left"/>
            </w:pPr>
            <w:r>
              <w:rPr>
                <w:rFonts w:ascii="Times New Roman" w:hAnsi="Times New Roman"/>
                <w:sz w:val="17"/>
              </w:rPr>
              <w:t>32,349.2</w:t>
            </w:r>
          </w:p>
        </w:tc>
        <w:tc>
          <w:tcPr>
            <w:tcW w:type="dxa" w:w="1152"/>
            <w:tcMar>
              <w:top w:w="50" w:type="dxa"/>
              <w:bottom w:w="50" w:type="dxa"/>
              <w:left w:w="100" w:type="dxa"/>
              <w:right w:w="100" w:type="dxa"/>
            </w:tcMar>
          </w:tcPr>
          <w:p>
            <w:pPr>
              <w:jc w:val="left"/>
            </w:pPr>
            <w:r>
              <w:rPr>
                <w:rFonts w:ascii="Times New Roman" w:hAnsi="Times New Roman"/>
                <w:sz w:val="17"/>
              </w:rPr>
              <w:t>97.05M</w:t>
            </w:r>
          </w:p>
        </w:tc>
        <w:tc>
          <w:tcPr>
            <w:tcW w:type="dxa" w:w="1296"/>
            <w:tcMar>
              <w:top w:w="50" w:type="dxa"/>
              <w:bottom w:w="50" w:type="dxa"/>
              <w:left w:w="100" w:type="dxa"/>
              <w:right w:w="100" w:type="dxa"/>
            </w:tcMar>
          </w:tcPr>
          <w:p>
            <w:pPr>
              <w:jc w:val="left"/>
            </w:pPr>
            <w:r>
              <w:rPr>
                <w:rFonts w:ascii="Times New Roman" w:hAnsi="Times New Roman"/>
                <w:sz w:val="17"/>
              </w:rPr>
              <w:t>+6.35M tokens</w:t>
            </w:r>
          </w:p>
        </w:tc>
        <w:tc>
          <w:tcPr>
            <w:tcW w:type="dxa" w:w="1152"/>
            <w:tcMar>
              <w:top w:w="50" w:type="dxa"/>
              <w:bottom w:w="50" w:type="dxa"/>
              <w:left w:w="100" w:type="dxa"/>
              <w:right w:w="100" w:type="dxa"/>
            </w:tcMar>
          </w:tcPr>
          <w:p>
            <w:pPr>
              <w:jc w:val="left"/>
            </w:pPr>
            <w:r>
              <w:rPr>
                <w:rFonts w:ascii="Times New Roman" w:hAnsi="Times New Roman"/>
                <w:sz w:val="17"/>
              </w:rPr>
              <w:t>$21.40</w:t>
            </w:r>
          </w:p>
        </w:tc>
        <w:tc>
          <w:tcPr>
            <w:tcW w:type="dxa" w:w="2592"/>
            <w:tcMar>
              <w:top w:w="50" w:type="dxa"/>
              <w:bottom w:w="50" w:type="dxa"/>
              <w:left w:w="100" w:type="dxa"/>
              <w:right w:w="100" w:type="dxa"/>
            </w:tcMar>
          </w:tcPr>
          <w:p>
            <w:pPr>
              <w:jc w:val="left"/>
            </w:pPr>
            <w:r>
              <w:rPr>
                <w:rFonts w:ascii="Times New Roman" w:hAnsi="Times New Roman"/>
                <w:sz w:val="17"/>
              </w:rPr>
              <w:t>INCLUDES auxiliary canary re-runs ($0.0071/task)</w:t>
            </w:r>
          </w:p>
        </w:tc>
      </w:tr>
      <w:tr>
        <w:tc>
          <w:tcPr>
            <w:tcW w:type="dxa" w:w="2160"/>
            <w:tcMar>
              <w:top w:w="50" w:type="dxa"/>
              <w:bottom w:w="50" w:type="dxa"/>
              <w:left w:w="100" w:type="dxa"/>
              <w:right w:w="100" w:type="dxa"/>
            </w:tcMar>
          </w:tcPr>
          <w:p>
            <w:pPr>
              <w:jc w:val="left"/>
            </w:pPr>
            <w:r>
              <w:rPr>
                <w:rFonts w:ascii="Times New Roman" w:hAnsi="Times New Roman"/>
                <w:sz w:val="17"/>
              </w:rPr>
              <w:t>Full Study: Minimum Bound</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5,000.0</w:t>
            </w:r>
          </w:p>
        </w:tc>
        <w:tc>
          <w:tcPr>
            <w:tcW w:type="dxa" w:w="1152"/>
            <w:tcMar>
              <w:top w:w="50" w:type="dxa"/>
              <w:bottom w:w="50" w:type="dxa"/>
              <w:left w:w="100" w:type="dxa"/>
              <w:right w:w="100" w:type="dxa"/>
            </w:tcMar>
          </w:tcPr>
          <w:p>
            <w:pPr>
              <w:jc w:val="left"/>
            </w:pPr>
            <w:r>
              <w:rPr>
                <w:rFonts w:ascii="Times New Roman" w:hAnsi="Times New Roman"/>
                <w:sz w:val="17"/>
              </w:rPr>
              <w:t>90.0M</w:t>
            </w:r>
          </w:p>
        </w:tc>
        <w:tc>
          <w:tcPr>
            <w:tcW w:type="dxa" w:w="1296"/>
            <w:tcMar>
              <w:top w:w="50" w:type="dxa"/>
              <w:bottom w:w="50" w:type="dxa"/>
              <w:left w:w="100" w:type="dxa"/>
              <w:right w:w="100" w:type="dxa"/>
            </w:tcMar>
          </w:tcPr>
          <w:p>
            <w:pPr>
              <w:jc w:val="left"/>
            </w:pPr>
            <w:r>
              <w:rPr>
                <w:rFonts w:ascii="Times New Roman" w:hAnsi="Times New Roman"/>
                <w:sz w:val="17"/>
              </w:rPr>
              <w:t>—</w:t>
            </w:r>
          </w:p>
        </w:tc>
        <w:tc>
          <w:tcPr>
            <w:tcW w:type="dxa" w:w="1152"/>
            <w:tcMar>
              <w:top w:w="50" w:type="dxa"/>
              <w:bottom w:w="50" w:type="dxa"/>
              <w:left w:w="100" w:type="dxa"/>
              <w:right w:w="100" w:type="dxa"/>
            </w:tcMar>
          </w:tcPr>
          <w:p>
            <w:pPr>
              <w:jc w:val="left"/>
            </w:pPr>
            <w:r>
              <w:rPr>
                <w:rFonts w:ascii="Times New Roman" w:hAnsi="Times New Roman"/>
                <w:sz w:val="17"/>
              </w:rPr>
              <w:t>$18.00–$21.60</w:t>
            </w:r>
          </w:p>
        </w:tc>
        <w:tc>
          <w:tcPr>
            <w:tcW w:type="dxa" w:w="2592"/>
            <w:tcMar>
              <w:top w:w="50" w:type="dxa"/>
              <w:bottom w:w="50" w:type="dxa"/>
              <w:left w:w="100" w:type="dxa"/>
              <w:right w:w="100" w:type="dxa"/>
            </w:tcMar>
          </w:tcPr>
          <w:p>
            <w:pPr>
              <w:jc w:val="left"/>
            </w:pPr>
            <w:r>
              <w:rPr>
                <w:rFonts w:ascii="Times New Roman" w:hAnsi="Times New Roman"/>
                <w:sz w:val="17"/>
              </w:rPr>
              <w:t>Baseline projection (5k tokens x 18k tasks)</w:t>
            </w:r>
          </w:p>
        </w:tc>
      </w:tr>
      <w:tr>
        <w:tc>
          <w:tcPr>
            <w:tcW w:type="dxa" w:w="2160"/>
            <w:tcMar>
              <w:top w:w="50" w:type="dxa"/>
              <w:bottom w:w="50" w:type="dxa"/>
              <w:left w:w="100" w:type="dxa"/>
              <w:right w:w="100" w:type="dxa"/>
            </w:tcMar>
          </w:tcPr>
          <w:p>
            <w:pPr>
              <w:jc w:val="left"/>
            </w:pPr>
            <w:r>
              <w:rPr>
                <w:rFonts w:ascii="Times New Roman" w:hAnsi="Times New Roman"/>
                <w:sz w:val="17"/>
              </w:rPr>
              <w:t>Full Study: Empirical Actual</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18,602.7</w:t>
            </w:r>
          </w:p>
        </w:tc>
        <w:tc>
          <w:tcPr>
            <w:tcW w:type="dxa" w:w="1152"/>
            <w:tcMar>
              <w:top w:w="50" w:type="dxa"/>
              <w:bottom w:w="50" w:type="dxa"/>
              <w:left w:w="100" w:type="dxa"/>
              <w:right w:w="100" w:type="dxa"/>
            </w:tcMar>
          </w:tcPr>
          <w:p>
            <w:pPr>
              <w:jc w:val="left"/>
            </w:pPr>
            <w:r>
              <w:rPr>
                <w:rFonts w:ascii="Times New Roman" w:hAnsi="Times New Roman"/>
                <w:sz w:val="17"/>
              </w:rPr>
              <w:t>334.85M</w:t>
            </w:r>
          </w:p>
        </w:tc>
        <w:tc>
          <w:tcPr>
            <w:tcW w:type="dxa" w:w="1296"/>
            <w:tcMar>
              <w:top w:w="50" w:type="dxa"/>
              <w:bottom w:w="50" w:type="dxa"/>
              <w:left w:w="100" w:type="dxa"/>
              <w:right w:w="100" w:type="dxa"/>
            </w:tcMar>
          </w:tcPr>
          <w:p>
            <w:pPr>
              <w:jc w:val="left"/>
            </w:pPr>
            <w:r>
              <w:rPr>
                <w:rFonts w:ascii="Times New Roman" w:hAnsi="Times New Roman"/>
                <w:sz w:val="17"/>
              </w:rPr>
              <w:t>+6.35M total</w:t>
            </w:r>
          </w:p>
        </w:tc>
        <w:tc>
          <w:tcPr>
            <w:tcW w:type="dxa" w:w="1152"/>
            <w:tcMar>
              <w:top w:w="50" w:type="dxa"/>
              <w:bottom w:w="50" w:type="dxa"/>
              <w:left w:w="100" w:type="dxa"/>
              <w:right w:w="100" w:type="dxa"/>
            </w:tcMar>
          </w:tcPr>
          <w:p>
            <w:pPr>
              <w:jc w:val="left"/>
            </w:pPr>
            <w:r>
              <w:rPr>
                <w:rFonts w:ascii="Times New Roman" w:hAnsi="Times New Roman"/>
                <w:sz w:val="17"/>
              </w:rPr>
              <w:t>$73.95</w:t>
            </w:r>
          </w:p>
        </w:tc>
        <w:tc>
          <w:tcPr>
            <w:tcW w:type="dxa" w:w="2592"/>
            <w:tcMar>
              <w:top w:w="50" w:type="dxa"/>
              <w:bottom w:w="50" w:type="dxa"/>
              <w:left w:w="100" w:type="dxa"/>
              <w:right w:w="100" w:type="dxa"/>
            </w:tcMar>
          </w:tcPr>
          <w:p>
            <w:pPr>
              <w:jc w:val="left"/>
            </w:pPr>
            <w:r>
              <w:rPr>
                <w:rFonts w:ascii="Times New Roman" w:hAnsi="Times New Roman"/>
                <w:sz w:val="17"/>
              </w:rPr>
              <w:t>Actual empirical spend (299.97M in / 34.88M out)</w:t>
            </w:r>
          </w:p>
        </w:tc>
      </w:tr>
      <w:tr>
        <w:tc>
          <w:tcPr>
            <w:tcW w:type="dxa" w:w="2160"/>
            <w:tcMar>
              <w:top w:w="50" w:type="dxa"/>
              <w:bottom w:w="50" w:type="dxa"/>
              <w:left w:w="100" w:type="dxa"/>
              <w:right w:w="100" w:type="dxa"/>
            </w:tcMar>
          </w:tcPr>
          <w:p>
            <w:pPr>
              <w:jc w:val="left"/>
            </w:pPr>
            <w:r>
              <w:rPr>
                <w:rFonts w:ascii="Times New Roman" w:hAnsi="Times New Roman"/>
                <w:sz w:val="17"/>
              </w:rPr>
              <w:t>Full Study: Ceiling Guard</w:t>
            </w:r>
          </w:p>
        </w:tc>
        <w:tc>
          <w:tcPr>
            <w:tcW w:type="dxa" w:w="792"/>
            <w:tcMar>
              <w:top w:w="50" w:type="dxa"/>
              <w:bottom w:w="50" w:type="dxa"/>
              <w:left w:w="100" w:type="dxa"/>
              <w:right w:w="100" w:type="dxa"/>
            </w:tcMar>
          </w:tcPr>
          <w:p>
            <w:pPr>
              <w:jc w:val="left"/>
            </w:pPr>
            <w:r>
              <w:rPr>
                <w:rFonts w:ascii="Times New Roman" w:hAnsi="Times New Roman"/>
                <w:sz w:val="17"/>
              </w:rPr>
              <w:t>18,000</w:t>
            </w:r>
          </w:p>
        </w:tc>
        <w:tc>
          <w:tcPr>
            <w:tcW w:type="dxa" w:w="1080"/>
            <w:tcMar>
              <w:top w:w="50" w:type="dxa"/>
              <w:bottom w:w="50" w:type="dxa"/>
              <w:left w:w="100" w:type="dxa"/>
              <w:right w:w="100" w:type="dxa"/>
            </w:tcMar>
          </w:tcPr>
          <w:p>
            <w:pPr>
              <w:jc w:val="left"/>
            </w:pPr>
            <w:r>
              <w:rPr>
                <w:rFonts w:ascii="Times New Roman" w:hAnsi="Times New Roman"/>
                <w:sz w:val="17"/>
              </w:rPr>
              <w:t>20,000.0</w:t>
            </w:r>
          </w:p>
        </w:tc>
        <w:tc>
          <w:tcPr>
            <w:tcW w:type="dxa" w:w="1152"/>
            <w:tcMar>
              <w:top w:w="50" w:type="dxa"/>
              <w:bottom w:w="50" w:type="dxa"/>
              <w:left w:w="100" w:type="dxa"/>
              <w:right w:w="100" w:type="dxa"/>
            </w:tcMar>
          </w:tcPr>
          <w:p>
            <w:pPr>
              <w:jc w:val="left"/>
            </w:pPr>
            <w:r>
              <w:rPr>
                <w:rFonts w:ascii="Times New Roman" w:hAnsi="Times New Roman"/>
                <w:sz w:val="17"/>
              </w:rPr>
              <w:t>360.0M</w:t>
            </w:r>
          </w:p>
        </w:tc>
        <w:tc>
          <w:tcPr>
            <w:tcW w:type="dxa" w:w="1296"/>
            <w:tcMar>
              <w:top w:w="50" w:type="dxa"/>
              <w:bottom w:w="50" w:type="dxa"/>
              <w:left w:w="100" w:type="dxa"/>
              <w:right w:w="100" w:type="dxa"/>
            </w:tcMar>
          </w:tcPr>
          <w:p>
            <w:pPr>
              <w:jc w:val="left"/>
            </w:pPr>
            <w:r>
              <w:rPr>
                <w:rFonts w:ascii="Times New Roman" w:hAnsi="Times New Roman"/>
                <w:sz w:val="17"/>
              </w:rPr>
              <w:t>Max Context</w:t>
            </w:r>
          </w:p>
        </w:tc>
        <w:tc>
          <w:tcPr>
            <w:tcW w:type="dxa" w:w="1152"/>
            <w:tcMar>
              <w:top w:w="50" w:type="dxa"/>
              <w:bottom w:w="50" w:type="dxa"/>
              <w:left w:w="100" w:type="dxa"/>
              <w:right w:w="100" w:type="dxa"/>
            </w:tcMar>
          </w:tcPr>
          <w:p>
            <w:pPr>
              <w:jc w:val="left"/>
            </w:pPr>
            <w:r>
              <w:rPr>
                <w:rFonts w:ascii="Times New Roman" w:hAnsi="Times New Roman"/>
                <w:sz w:val="17"/>
              </w:rPr>
              <w:t>$86.40–$144.00</w:t>
            </w:r>
          </w:p>
        </w:tc>
        <w:tc>
          <w:tcPr>
            <w:tcW w:type="dxa" w:w="2592"/>
            <w:tcMar>
              <w:top w:w="50" w:type="dxa"/>
              <w:bottom w:w="50" w:type="dxa"/>
              <w:left w:w="100" w:type="dxa"/>
              <w:right w:w="100" w:type="dxa"/>
            </w:tcMar>
          </w:tcPr>
          <w:p>
            <w:pPr>
              <w:jc w:val="left"/>
            </w:pPr>
            <w:r>
              <w:rPr>
                <w:rFonts w:ascii="Times New Roman" w:hAnsi="Times New Roman"/>
                <w:sz w:val="17"/>
              </w:rPr>
              <w:t>Pre-registered $150.00 budget ceiling guard</w:t>
            </w:r>
          </w:p>
        </w:tc>
      </w:tr>
    </w:tbl>
    <w:p w14:paraId="2E4288DD" w14:textId="77777777" w:rsidR="00415157" w:rsidRDefault="00000000">
      <w:pPr>
        <w:numPr>
          <w:ilvl w:val="0"/>
          <w:numId w:val="11"/>
        </w:numPr>
        <w:spacing w:after="4" w:line="224" w:lineRule="auto"/>
        <w:ind w:hanging="365"/>
      </w:pPr>
      <w:r>
        <w:t>J. Yang et al., “SWE-agent: Agent-Computer Interfaces Enable Automated Software Engineering,” arXiv:2405.15793, 2024.</w:t>
      </w:r>
    </w:p>
    <w:p w14:paraId="49894A8B" w14:textId="77777777" w:rsidR="00415157" w:rsidRDefault="00000000">
      <w:pPr>
        <w:numPr>
          <w:ilvl w:val="0"/>
          <w:numId w:val="11"/>
        </w:numPr>
        <w:spacing w:after="4" w:line="224" w:lineRule="auto"/>
        <w:ind w:hanging="365"/>
      </w:pPr>
      <w:r>
        <w:rPr>
          <w:sz w:val="16"/>
        </w:rPr>
        <w:lastRenderedPageBreak/>
        <w:t xml:space="preserve">D. Amodei </w:t>
      </w:r>
      <w:r>
        <w:rPr>
          <w:i/>
          <w:sz w:val="16"/>
        </w:rPr>
        <w:t>et al.</w:t>
      </w:r>
      <w:r>
        <w:rPr>
          <w:sz w:val="16"/>
        </w:rPr>
        <w:t xml:space="preserve">, “Concrete problems in AI safety,” </w:t>
      </w:r>
      <w:r>
        <w:rPr>
          <w:i/>
          <w:sz w:val="16"/>
        </w:rPr>
        <w:t>arXiv:1606.06565</w:t>
      </w:r>
      <w:r>
        <w:rPr>
          <w:sz w:val="16"/>
        </w:rPr>
        <w:t>, 2016.</w:t>
      </w:r>
      <w:r>
        <w:t xml:space="preserve"> </w:t>
      </w:r>
    </w:p>
    <w:p w14:paraId="32FDA28B" w14:textId="77777777" w:rsidR="00415157" w:rsidRDefault="00000000">
      <w:pPr>
        <w:numPr>
          <w:ilvl w:val="0"/>
          <w:numId w:val="11"/>
        </w:numPr>
        <w:spacing w:after="4" w:line="224" w:lineRule="auto"/>
        <w:ind w:hanging="365"/>
      </w:pPr>
      <w:r>
        <w:rPr>
          <w:sz w:val="16"/>
        </w:rPr>
        <w:t xml:space="preserve">J. </w:t>
      </w:r>
      <w:proofErr w:type="spellStart"/>
      <w:r>
        <w:rPr>
          <w:sz w:val="16"/>
        </w:rPr>
        <w:t>Leike</w:t>
      </w:r>
      <w:proofErr w:type="spellEnd"/>
      <w:r>
        <w:rPr>
          <w:sz w:val="16"/>
        </w:rPr>
        <w:t xml:space="preserve"> </w:t>
      </w:r>
      <w:r>
        <w:rPr>
          <w:i/>
          <w:sz w:val="16"/>
        </w:rPr>
        <w:t>et al.</w:t>
      </w:r>
      <w:r>
        <w:rPr>
          <w:sz w:val="16"/>
        </w:rPr>
        <w:t xml:space="preserve">, “Scalable agent alignment via reward </w:t>
      </w:r>
      <w:proofErr w:type="spellStart"/>
      <w:r>
        <w:rPr>
          <w:sz w:val="16"/>
        </w:rPr>
        <w:t>modeling</w:t>
      </w:r>
      <w:proofErr w:type="spellEnd"/>
      <w:r>
        <w:rPr>
          <w:sz w:val="16"/>
        </w:rPr>
        <w:t xml:space="preserve">,” </w:t>
      </w:r>
      <w:r>
        <w:rPr>
          <w:i/>
          <w:sz w:val="16"/>
        </w:rPr>
        <w:t>arXiv:1811.07871</w:t>
      </w:r>
      <w:r>
        <w:rPr>
          <w:sz w:val="16"/>
        </w:rPr>
        <w:t>, 2018.</w:t>
      </w:r>
      <w:r>
        <w:t xml:space="preserve"> </w:t>
      </w:r>
    </w:p>
    <w:p>
      <w:r>
        <w:t>J. Fang et al., “A Comprehensive Survey of Self-Evolving AI Agents: A New Paradigm Bridging Foundation Models and Lifelong Agentic Systems,” arXiv:2508.07407, 2025.</w:t>
      </w:r>
    </w:p>
    <w:p>
      <w:r>
        <w:t>S. Shao et al., “Your Agent May Misevolve: Emergent Risks in Self-evolving LLM Agents,” arXiv:2509.08342, 2025.</w:t>
      </w:r>
    </w:p>
    <w:p>
      <w:r>
        <w:t>B. Yu, L. Wang et al., “Do Self-Evolving Agents Forget? Capability Degradation and Preservation in Lifelong LLM Agent Adaptation,” arXiv:2602.14890, 2026.</w:t>
      </w:r>
    </w:p>
    <w:p>
      <w:r>
        <w:t>J. Liu, C. S. Xia, Y. Wang, and L. Zhang, "Is Your Code Generated by ChatGPT Really Correct? Rigorous Program Evaluation with EvalPlus," in Advances in Neural Information Processing Systems (NeurIPS), vol. 36, pp. 21558-21572, 2023.</w:t>
      </w:r>
    </w:p>
    <w:p>
      <w:r>
        <w:t>J. Schmidhuber, "Gödel machines: Self-referential universal problem solvers making provably optimal self-improvements," in Artificial Intelligence: A Multidisciplinary Approach, Springer, pp. 199-226, 2007.</w:t>
      </w:r>
    </w:p>
    <w:p>
      <w:r>
        <w:t>J. Zhang, J. Clune, and J. Lehman, "The Darwinian Gödel Machine: Towards Open-Ended Self-Improvement in Autonomous Code Agents," arXiv:2405.12345, 2024.</w:t>
      </w:r>
    </w:p>
    <w:sectPr w:rsidR="00415157">
      <w:type w:val="continuous"/>
      <w:pgSz w:w="12240" w:h="15840"/>
      <w:pgMar w:top="1065" w:right="964" w:bottom="1419" w:left="965" w:header="720" w:footer="720" w:gutter="0"/>
      <w:cols w:num="2" w:spa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58F"/>
    <w:multiLevelType w:val="hybridMultilevel"/>
    <w:tmpl w:val="A828B758"/>
    <w:lvl w:ilvl="0" w:tplc="453EE9EA">
      <w:start w:val="26"/>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23ADFBA">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EA0FED8">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502DB3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396E82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9EAB6BE">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A260C6E">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8ACEFF6">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6663178">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9DB20EF"/>
    <w:multiLevelType w:val="hybridMultilevel"/>
    <w:tmpl w:val="4C98E94C"/>
    <w:lvl w:ilvl="0" w:tplc="BFB284D6">
      <w:start w:val="1"/>
      <w:numFmt w:val="decimal"/>
      <w:lvlText w:val="%1)"/>
      <w:lvlJc w:val="left"/>
      <w:pPr>
        <w:ind w:left="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A03A3E">
      <w:start w:val="1"/>
      <w:numFmt w:val="lowerLetter"/>
      <w:lvlText w:val="%2"/>
      <w:lvlJc w:val="left"/>
      <w:pPr>
        <w:ind w:left="1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425CDC">
      <w:start w:val="1"/>
      <w:numFmt w:val="lowerRoman"/>
      <w:lvlText w:val="%3"/>
      <w:lvlJc w:val="left"/>
      <w:pPr>
        <w:ind w:left="20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A65E04">
      <w:start w:val="1"/>
      <w:numFmt w:val="decimal"/>
      <w:lvlText w:val="%4"/>
      <w:lvlJc w:val="left"/>
      <w:pPr>
        <w:ind w:left="2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80ED24E">
      <w:start w:val="1"/>
      <w:numFmt w:val="lowerLetter"/>
      <w:lvlText w:val="%5"/>
      <w:lvlJc w:val="left"/>
      <w:pPr>
        <w:ind w:left="3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20A998">
      <w:start w:val="1"/>
      <w:numFmt w:val="lowerRoman"/>
      <w:lvlText w:val="%6"/>
      <w:lvlJc w:val="left"/>
      <w:pPr>
        <w:ind w:left="4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9CA057C">
      <w:start w:val="1"/>
      <w:numFmt w:val="decimal"/>
      <w:lvlText w:val="%7"/>
      <w:lvlJc w:val="left"/>
      <w:pPr>
        <w:ind w:left="4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14D1AE">
      <w:start w:val="1"/>
      <w:numFmt w:val="lowerLetter"/>
      <w:lvlText w:val="%8"/>
      <w:lvlJc w:val="left"/>
      <w:pPr>
        <w:ind w:left="5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48AEE6">
      <w:start w:val="1"/>
      <w:numFmt w:val="lowerRoman"/>
      <w:lvlText w:val="%9"/>
      <w:lvlJc w:val="left"/>
      <w:pPr>
        <w:ind w:left="6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676EBA"/>
    <w:multiLevelType w:val="hybridMultilevel"/>
    <w:tmpl w:val="3AE01860"/>
    <w:lvl w:ilvl="0" w:tplc="58F2CDB4">
      <w:start w:val="8"/>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4AA126C">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5D83054">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694F968">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C9E625F6">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8982140">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F204C36">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CDE20CE">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3D0BA94">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26802BAA"/>
    <w:multiLevelType w:val="hybridMultilevel"/>
    <w:tmpl w:val="B0A66216"/>
    <w:lvl w:ilvl="0" w:tplc="3E547246">
      <w:start w:val="13"/>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DE827A0">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73A898E">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E7EE3B4">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EE240EC">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8587248">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476B780">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F68A4E6">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E06E6F0">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2A134BF2"/>
    <w:multiLevelType w:val="hybridMultilevel"/>
    <w:tmpl w:val="940E8850"/>
    <w:lvl w:ilvl="0" w:tplc="CB2CF954">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96A9A8A">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171032A4">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46EC3BD6">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CC4CCDA">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B06FCC0">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C24B57E">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1D20A686">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CDE66FA8">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C62479"/>
    <w:multiLevelType w:val="hybridMultilevel"/>
    <w:tmpl w:val="FCE43CD0"/>
    <w:lvl w:ilvl="0" w:tplc="6A223622">
      <w:start w:val="1"/>
      <w:numFmt w:val="decimal"/>
      <w:lvlText w:val="[%1]"/>
      <w:lvlJc w:val="left"/>
      <w:pPr>
        <w:ind w:left="3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C265406">
      <w:start w:val="1"/>
      <w:numFmt w:val="lowerLetter"/>
      <w:lvlText w:val="%2"/>
      <w:lvlJc w:val="left"/>
      <w:pPr>
        <w:ind w:left="11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DCC08B6">
      <w:start w:val="1"/>
      <w:numFmt w:val="lowerRoman"/>
      <w:lvlText w:val="%3"/>
      <w:lvlJc w:val="left"/>
      <w:pPr>
        <w:ind w:left="18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9145B28">
      <w:start w:val="1"/>
      <w:numFmt w:val="decimal"/>
      <w:lvlText w:val="%4"/>
      <w:lvlJc w:val="left"/>
      <w:pPr>
        <w:ind w:left="26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8888AF0">
      <w:start w:val="1"/>
      <w:numFmt w:val="lowerLetter"/>
      <w:lvlText w:val="%5"/>
      <w:lvlJc w:val="left"/>
      <w:pPr>
        <w:ind w:left="33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30A4EFA">
      <w:start w:val="1"/>
      <w:numFmt w:val="lowerRoman"/>
      <w:lvlText w:val="%6"/>
      <w:lvlJc w:val="left"/>
      <w:pPr>
        <w:ind w:left="40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B28D040">
      <w:start w:val="1"/>
      <w:numFmt w:val="decimal"/>
      <w:lvlText w:val="%7"/>
      <w:lvlJc w:val="left"/>
      <w:pPr>
        <w:ind w:left="47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B887276">
      <w:start w:val="1"/>
      <w:numFmt w:val="lowerLetter"/>
      <w:lvlText w:val="%8"/>
      <w:lvlJc w:val="left"/>
      <w:pPr>
        <w:ind w:left="54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078D908">
      <w:start w:val="1"/>
      <w:numFmt w:val="lowerRoman"/>
      <w:lvlText w:val="%9"/>
      <w:lvlJc w:val="left"/>
      <w:pPr>
        <w:ind w:left="62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58E04668"/>
    <w:multiLevelType w:val="hybridMultilevel"/>
    <w:tmpl w:val="A61CFF88"/>
    <w:lvl w:ilvl="0" w:tplc="A4A27F9A">
      <w:start w:val="3"/>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9602550">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E7BA47B8">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B8ECE508">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9F24C2C">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3E646DA">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ABDEDDAC">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CD166572">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60DAF1BC">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1011CAA"/>
    <w:multiLevelType w:val="hybridMultilevel"/>
    <w:tmpl w:val="9CE8FDEC"/>
    <w:lvl w:ilvl="0" w:tplc="F8E02FA4">
      <w:start w:val="24"/>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AA0B7D4">
      <w:start w:val="1"/>
      <w:numFmt w:val="lowerLetter"/>
      <w:lvlText w:val="%2"/>
      <w:lvlJc w:val="left"/>
      <w:pPr>
        <w:ind w:left="10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94A5482">
      <w:start w:val="1"/>
      <w:numFmt w:val="lowerRoman"/>
      <w:lvlText w:val="%3"/>
      <w:lvlJc w:val="left"/>
      <w:pPr>
        <w:ind w:left="18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3C4D16C">
      <w:start w:val="1"/>
      <w:numFmt w:val="decimal"/>
      <w:lvlText w:val="%4"/>
      <w:lvlJc w:val="left"/>
      <w:pPr>
        <w:ind w:left="25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19ACDD6">
      <w:start w:val="1"/>
      <w:numFmt w:val="lowerLetter"/>
      <w:lvlText w:val="%5"/>
      <w:lvlJc w:val="left"/>
      <w:pPr>
        <w:ind w:left="32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18CBE12">
      <w:start w:val="1"/>
      <w:numFmt w:val="lowerRoman"/>
      <w:lvlText w:val="%6"/>
      <w:lvlJc w:val="left"/>
      <w:pPr>
        <w:ind w:left="39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EE0D2E8">
      <w:start w:val="1"/>
      <w:numFmt w:val="decimal"/>
      <w:lvlText w:val="%7"/>
      <w:lvlJc w:val="left"/>
      <w:pPr>
        <w:ind w:left="46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AC20B8D0">
      <w:start w:val="1"/>
      <w:numFmt w:val="lowerLetter"/>
      <w:lvlText w:val="%8"/>
      <w:lvlJc w:val="left"/>
      <w:pPr>
        <w:ind w:left="54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9881BD0">
      <w:start w:val="1"/>
      <w:numFmt w:val="lowerRoman"/>
      <w:lvlText w:val="%9"/>
      <w:lvlJc w:val="left"/>
      <w:pPr>
        <w:ind w:left="61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6973321C"/>
    <w:multiLevelType w:val="hybridMultilevel"/>
    <w:tmpl w:val="3A48538A"/>
    <w:lvl w:ilvl="0" w:tplc="2A846F68">
      <w:start w:val="1"/>
      <w:numFmt w:val="bullet"/>
      <w:lvlText w:val="•"/>
      <w:lvlJc w:val="left"/>
      <w:pPr>
        <w:ind w:left="416"/>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4E04DC6">
      <w:start w:val="1"/>
      <w:numFmt w:val="bullet"/>
      <w:lvlText w:val="o"/>
      <w:lvlJc w:val="left"/>
      <w:pPr>
        <w:ind w:left="12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DF0A738">
      <w:start w:val="1"/>
      <w:numFmt w:val="bullet"/>
      <w:lvlText w:val="▪"/>
      <w:lvlJc w:val="left"/>
      <w:pPr>
        <w:ind w:left="20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408132C">
      <w:start w:val="1"/>
      <w:numFmt w:val="bullet"/>
      <w:lvlText w:val="•"/>
      <w:lvlJc w:val="left"/>
      <w:pPr>
        <w:ind w:left="27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73AA9DE">
      <w:start w:val="1"/>
      <w:numFmt w:val="bullet"/>
      <w:lvlText w:val="o"/>
      <w:lvlJc w:val="left"/>
      <w:pPr>
        <w:ind w:left="34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2727840">
      <w:start w:val="1"/>
      <w:numFmt w:val="bullet"/>
      <w:lvlText w:val="▪"/>
      <w:lvlJc w:val="left"/>
      <w:pPr>
        <w:ind w:left="41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63E018A">
      <w:start w:val="1"/>
      <w:numFmt w:val="bullet"/>
      <w:lvlText w:val="•"/>
      <w:lvlJc w:val="left"/>
      <w:pPr>
        <w:ind w:left="48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F3641AC">
      <w:start w:val="1"/>
      <w:numFmt w:val="bullet"/>
      <w:lvlText w:val="o"/>
      <w:lvlJc w:val="left"/>
      <w:pPr>
        <w:ind w:left="56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A7C6860">
      <w:start w:val="1"/>
      <w:numFmt w:val="bullet"/>
      <w:lvlText w:val="▪"/>
      <w:lvlJc w:val="left"/>
      <w:pPr>
        <w:ind w:left="63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6B881195"/>
    <w:multiLevelType w:val="hybridMultilevel"/>
    <w:tmpl w:val="1F0C4F40"/>
    <w:lvl w:ilvl="0" w:tplc="D83AB2B4">
      <w:start w:val="1"/>
      <w:numFmt w:val="decimal"/>
      <w:lvlText w:val="%1)"/>
      <w:lvlJc w:val="left"/>
      <w:pPr>
        <w:ind w:left="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55212A8">
      <w:start w:val="1"/>
      <w:numFmt w:val="lowerLetter"/>
      <w:lvlText w:val="%2"/>
      <w:lvlJc w:val="left"/>
      <w:pPr>
        <w:ind w:left="1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76C34F8">
      <w:start w:val="1"/>
      <w:numFmt w:val="lowerRoman"/>
      <w:lvlText w:val="%3"/>
      <w:lvlJc w:val="left"/>
      <w:pPr>
        <w:ind w:left="20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FE6D1C">
      <w:start w:val="1"/>
      <w:numFmt w:val="decimal"/>
      <w:lvlText w:val="%4"/>
      <w:lvlJc w:val="left"/>
      <w:pPr>
        <w:ind w:left="2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B81CEE">
      <w:start w:val="1"/>
      <w:numFmt w:val="lowerLetter"/>
      <w:lvlText w:val="%5"/>
      <w:lvlJc w:val="left"/>
      <w:pPr>
        <w:ind w:left="3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68AB3C">
      <w:start w:val="1"/>
      <w:numFmt w:val="lowerRoman"/>
      <w:lvlText w:val="%6"/>
      <w:lvlJc w:val="left"/>
      <w:pPr>
        <w:ind w:left="4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96CF32">
      <w:start w:val="1"/>
      <w:numFmt w:val="decimal"/>
      <w:lvlText w:val="%7"/>
      <w:lvlJc w:val="left"/>
      <w:pPr>
        <w:ind w:left="4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00A27A">
      <w:start w:val="1"/>
      <w:numFmt w:val="lowerLetter"/>
      <w:lvlText w:val="%8"/>
      <w:lvlJc w:val="left"/>
      <w:pPr>
        <w:ind w:left="5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B639C4">
      <w:start w:val="1"/>
      <w:numFmt w:val="lowerRoman"/>
      <w:lvlText w:val="%9"/>
      <w:lvlJc w:val="left"/>
      <w:pPr>
        <w:ind w:left="6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130D3D"/>
    <w:multiLevelType w:val="hybridMultilevel"/>
    <w:tmpl w:val="403ED54C"/>
    <w:lvl w:ilvl="0" w:tplc="5336AF46">
      <w:start w:val="1"/>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7585CFA">
      <w:start w:val="1"/>
      <w:numFmt w:val="lowerLetter"/>
      <w:lvlText w:val="%2"/>
      <w:lvlJc w:val="left"/>
      <w:pPr>
        <w:ind w:left="12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3BAE1216">
      <w:start w:val="1"/>
      <w:numFmt w:val="lowerRoman"/>
      <w:lvlText w:val="%3"/>
      <w:lvlJc w:val="left"/>
      <w:pPr>
        <w:ind w:left="20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2A06A380">
      <w:start w:val="1"/>
      <w:numFmt w:val="decimal"/>
      <w:lvlText w:val="%4"/>
      <w:lvlJc w:val="left"/>
      <w:pPr>
        <w:ind w:left="27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CD87F10">
      <w:start w:val="1"/>
      <w:numFmt w:val="lowerLetter"/>
      <w:lvlText w:val="%5"/>
      <w:lvlJc w:val="left"/>
      <w:pPr>
        <w:ind w:left="344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209C53AE">
      <w:start w:val="1"/>
      <w:numFmt w:val="lowerRoman"/>
      <w:lvlText w:val="%6"/>
      <w:lvlJc w:val="left"/>
      <w:pPr>
        <w:ind w:left="41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8E50330C">
      <w:start w:val="1"/>
      <w:numFmt w:val="decimal"/>
      <w:lvlText w:val="%7"/>
      <w:lvlJc w:val="left"/>
      <w:pPr>
        <w:ind w:left="488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E25C923A">
      <w:start w:val="1"/>
      <w:numFmt w:val="lowerLetter"/>
      <w:lvlText w:val="%8"/>
      <w:lvlJc w:val="left"/>
      <w:pPr>
        <w:ind w:left="560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4A82A18">
      <w:start w:val="1"/>
      <w:numFmt w:val="lowerRoman"/>
      <w:lvlText w:val="%9"/>
      <w:lvlJc w:val="left"/>
      <w:pPr>
        <w:ind w:left="632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113785355">
    <w:abstractNumId w:val="9"/>
  </w:num>
  <w:num w:numId="2" w16cid:durableId="1647279694">
    <w:abstractNumId w:val="1"/>
  </w:num>
  <w:num w:numId="3" w16cid:durableId="1432629533">
    <w:abstractNumId w:val="8"/>
  </w:num>
  <w:num w:numId="4" w16cid:durableId="385109270">
    <w:abstractNumId w:val="10"/>
  </w:num>
  <w:num w:numId="5" w16cid:durableId="1168985711">
    <w:abstractNumId w:val="6"/>
  </w:num>
  <w:num w:numId="6" w16cid:durableId="1302493027">
    <w:abstractNumId w:val="4"/>
  </w:num>
  <w:num w:numId="7" w16cid:durableId="2025672418">
    <w:abstractNumId w:val="5"/>
  </w:num>
  <w:num w:numId="8" w16cid:durableId="1424568552">
    <w:abstractNumId w:val="2"/>
  </w:num>
  <w:num w:numId="9" w16cid:durableId="1022317816">
    <w:abstractNumId w:val="3"/>
  </w:num>
  <w:num w:numId="10" w16cid:durableId="2036270813">
    <w:abstractNumId w:val="7"/>
  </w:num>
  <w:num w:numId="11" w16cid:durableId="130222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157"/>
    <w:rsid w:val="001C6DC3"/>
    <w:rsid w:val="00365A54"/>
    <w:rsid w:val="00415157"/>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38EC"/>
  <w15:docId w15:val="{28E8DA88-480A-455C-B6B3-16EB2319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AU" w:eastAsia="en-AU"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5" w:lineRule="auto"/>
      <w:ind w:left="1277" w:firstLine="18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5" w:line="259" w:lineRule="auto"/>
      <w:ind w:left="912"/>
      <w:jc w:val="center"/>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50" w:line="265" w:lineRule="auto"/>
      <w:ind w:left="10" w:right="32" w:hanging="10"/>
      <w:jc w:val="center"/>
      <w:outlineLvl w:val="1"/>
    </w:pPr>
    <w:rPr>
      <w:rFonts w:ascii="Calibri" w:eastAsia="Calibri" w:hAnsi="Calibri" w:cs="Calibri"/>
      <w:color w:val="000000"/>
      <w:sz w:val="16"/>
    </w:rPr>
  </w:style>
  <w:style w:type="paragraph" w:styleId="Heading3">
    <w:name w:val="heading 3"/>
    <w:next w:val="Normal"/>
    <w:link w:val="Heading3Char"/>
    <w:uiPriority w:val="9"/>
    <w:unhideWhenUsed/>
    <w:qFormat/>
    <w:pPr>
      <w:keepNext/>
      <w:keepLines/>
      <w:spacing w:after="61" w:line="254" w:lineRule="auto"/>
      <w:ind w:left="10" w:hanging="10"/>
      <w:jc w:val="both"/>
      <w:outlineLvl w:val="2"/>
    </w:pPr>
    <w:rPr>
      <w:rFonts w:ascii="Calibri" w:eastAsia="Calibri" w:hAnsi="Calibri" w:cs="Calibri"/>
      <w:i/>
      <w:color w:val="000000"/>
      <w:sz w:val="20"/>
    </w:rPr>
  </w:style>
  <w:style w:type="paragraph" w:styleId="Heading4">
    <w:name w:val="heading 4"/>
    <w:next w:val="Normal"/>
    <w:link w:val="Heading4Char"/>
    <w:uiPriority w:val="9"/>
    <w:unhideWhenUsed/>
    <w:qFormat/>
    <w:pPr>
      <w:keepNext/>
      <w:keepLines/>
      <w:spacing w:after="50" w:line="265" w:lineRule="auto"/>
      <w:ind w:left="10" w:right="32" w:hanging="10"/>
      <w:jc w:val="center"/>
      <w:outlineLvl w:val="3"/>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16"/>
    </w:rPr>
  </w:style>
  <w:style w:type="character" w:customStyle="1" w:styleId="Heading4Char">
    <w:name w:val="Heading 4 Char"/>
    <w:link w:val="Heading4"/>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6326</Words>
  <Characters>36064</Characters>
  <Application>Microsoft Office Word</Application>
  <DocSecurity>0</DocSecurity>
  <Lines>300</Lines>
  <Paragraphs>84</Paragraphs>
  <ScaleCrop>false</ScaleCrop>
  <Company/>
  <LinksUpToDate>false</LinksUpToDate>
  <CharactersWithSpaces>42306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Krutika Jain</dc:creator>
  <cp:keywords/>
  <cp:lastModifiedBy>Krutika Jain</cp:lastModifiedBy>
  <cp:revision>2</cp:revision>
  <cp:lastPrinted>2026-09-26T03:02:00Z</cp:lastPrinted>
  <dcterms:created xsi:type="dcterms:W3CDTF">2026-09-26T03:02:00Z</dcterms:created>
  <dcterms:modified xsi:type="dcterms:W3CDTF">2026-09-26T03:02:00Z</dcterms:modified>
</cp:coreProperties>
</file>